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C6F15" w:rsidRDefault="00F27A0B" w:rsidP="007179F3">
      <w:pPr>
        <w:jc w:val="center"/>
        <w:rPr>
          <w:rFonts w:ascii="GHEA Grapalat" w:hAnsi="GHEA Grapalat"/>
          <w:b/>
          <w:sz w:val="40"/>
          <w:szCs w:val="40"/>
          <w:lang w:val="ru-RU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3D652B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3D652B">
        <w:rPr>
          <w:rFonts w:ascii="GHEA Grapalat" w:hAnsi="GHEA Grapalat"/>
          <w:b/>
          <w:sz w:val="40"/>
          <w:szCs w:val="40"/>
        </w:rPr>
        <w:t>ՀԱՇՎԵՏՎՈՒԹՅՈՒՆ</w:t>
      </w:r>
    </w:p>
    <w:p w:rsidR="00F94FE3" w:rsidRPr="003D652B" w:rsidRDefault="00F94FE3" w:rsidP="00C43CE4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3D652B" w:rsidRDefault="00B67001" w:rsidP="00C43CE4">
      <w:pPr>
        <w:jc w:val="center"/>
        <w:rPr>
          <w:rFonts w:ascii="GHEA Grapalat" w:hAnsi="GHEA Grapalat"/>
          <w:sz w:val="28"/>
          <w:szCs w:val="28"/>
        </w:rPr>
      </w:pPr>
      <w:r w:rsidRPr="003D652B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3D652B">
        <w:rPr>
          <w:rFonts w:ascii="GHEA Grapalat" w:hAnsi="GHEA Grapalat"/>
          <w:sz w:val="28"/>
          <w:szCs w:val="28"/>
        </w:rPr>
        <w:t xml:space="preserve">ԲՅՈՒՋԵՏԱՅԻՆ ԳՐԱՍԵՆՅԱԿԻ </w:t>
      </w:r>
      <w:r w:rsidR="00550451" w:rsidRPr="003D652B">
        <w:rPr>
          <w:rFonts w:ascii="GHEA Grapalat" w:hAnsi="GHEA Grapalat"/>
          <w:sz w:val="28"/>
          <w:szCs w:val="28"/>
        </w:rPr>
        <w:t>20</w:t>
      </w:r>
      <w:r w:rsidR="00C22087" w:rsidRPr="003D652B">
        <w:rPr>
          <w:rFonts w:ascii="GHEA Grapalat" w:hAnsi="GHEA Grapalat"/>
          <w:sz w:val="28"/>
          <w:szCs w:val="28"/>
        </w:rPr>
        <w:t>2</w:t>
      </w:r>
      <w:r w:rsidR="00307320">
        <w:rPr>
          <w:rFonts w:ascii="GHEA Grapalat" w:hAnsi="GHEA Grapalat"/>
          <w:sz w:val="28"/>
          <w:szCs w:val="28"/>
          <w:lang w:val="hy-AM"/>
        </w:rPr>
        <w:t>2</w:t>
      </w:r>
      <w:r w:rsidR="00550451" w:rsidRPr="003D652B">
        <w:rPr>
          <w:rFonts w:ascii="GHEA Grapalat" w:hAnsi="GHEA Grapalat"/>
          <w:sz w:val="28"/>
          <w:szCs w:val="28"/>
        </w:rPr>
        <w:t xml:space="preserve"> </w:t>
      </w:r>
      <w:r w:rsidR="00550451" w:rsidRPr="003D652B">
        <w:rPr>
          <w:rFonts w:ascii="GHEA Grapalat" w:hAnsi="GHEA Grapalat"/>
          <w:sz w:val="28"/>
          <w:szCs w:val="28"/>
          <w:lang w:val="hy-AM"/>
        </w:rPr>
        <w:t xml:space="preserve">ԹՎԱԿԱՆԻ </w:t>
      </w:r>
      <w:r w:rsidR="00C22087" w:rsidRPr="003D652B">
        <w:rPr>
          <w:rFonts w:ascii="GHEA Grapalat" w:hAnsi="GHEA Grapalat"/>
          <w:sz w:val="28"/>
          <w:szCs w:val="28"/>
          <w:lang w:val="hy-AM"/>
        </w:rPr>
        <w:t xml:space="preserve">ԱՌԱՋԻՆ ԵՌԱՄՍՅԱԿԻ </w:t>
      </w:r>
      <w:r w:rsidR="00C43CE4" w:rsidRPr="003D652B">
        <w:rPr>
          <w:rFonts w:ascii="GHEA Grapalat" w:hAnsi="GHEA Grapalat"/>
          <w:sz w:val="28"/>
          <w:szCs w:val="28"/>
        </w:rPr>
        <w:t xml:space="preserve">ԿԱՏԱՐԱԾ ԱՇԽԱՏԱՆՔՆԵՐԻ ՎԵՐԱԲԵՐՅԱԼ </w:t>
      </w:r>
    </w:p>
    <w:p w:rsidR="00C43CE4" w:rsidRPr="003D652B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3D652B" w:rsidRDefault="00D443BC" w:rsidP="00D46ED5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3D652B">
        <w:rPr>
          <w:noProof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3D652B" w:rsidRDefault="006A70CA" w:rsidP="00D46ED5">
      <w:pPr>
        <w:spacing w:after="0"/>
        <w:rPr>
          <w:rFonts w:ascii="GHEA Grapalat" w:hAnsi="GHEA Grapalat"/>
          <w:sz w:val="56"/>
          <w:szCs w:val="56"/>
        </w:rPr>
      </w:pPr>
      <w:r w:rsidRPr="003D652B">
        <w:rPr>
          <w:rFonts w:ascii="GHEA Grapalat" w:hAnsi="GHEA Grapalat"/>
          <w:sz w:val="56"/>
          <w:szCs w:val="56"/>
        </w:rPr>
        <w:t xml:space="preserve">                          </w:t>
      </w:r>
      <w:r w:rsidR="00D46ED5" w:rsidRPr="003D652B">
        <w:rPr>
          <w:rFonts w:ascii="GHEA Grapalat" w:hAnsi="GHEA Grapalat"/>
          <w:sz w:val="56"/>
          <w:szCs w:val="56"/>
        </w:rPr>
        <w:t>ԱԺԲԳ</w:t>
      </w:r>
    </w:p>
    <w:p w:rsidR="00C43CE4" w:rsidRPr="003D652B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D652B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D652B" w:rsidRDefault="00C43CE4" w:rsidP="00C43C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</w:rPr>
        <w:t>ԵՐԵՎԱՆ-20</w:t>
      </w:r>
      <w:r w:rsidR="003E59D7" w:rsidRPr="003D652B">
        <w:rPr>
          <w:rFonts w:ascii="GHEA Grapalat" w:hAnsi="GHEA Grapalat"/>
          <w:sz w:val="24"/>
          <w:szCs w:val="24"/>
        </w:rPr>
        <w:t>2</w:t>
      </w:r>
      <w:r w:rsidR="00307320">
        <w:rPr>
          <w:rFonts w:ascii="GHEA Grapalat" w:hAnsi="GHEA Grapalat"/>
          <w:sz w:val="24"/>
          <w:szCs w:val="24"/>
          <w:lang w:val="hy-AM"/>
        </w:rPr>
        <w:t>2</w:t>
      </w:r>
    </w:p>
    <w:p w:rsidR="00F27A0B" w:rsidRPr="003D652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3D652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D46ED5" w:rsidRPr="003D652B" w:rsidRDefault="00D46ED5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3D652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3D652B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D652B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3D652B">
        <w:rPr>
          <w:rFonts w:ascii="GHEA Grapalat" w:hAnsi="GHEA Grapalat" w:cs="Arial Unicode"/>
          <w:b/>
          <w:lang w:eastAsia="ru-RU"/>
        </w:rPr>
        <w:t>ՆԱԽԱԲԱՆ</w:t>
      </w:r>
      <w:r w:rsidR="008C5E8C" w:rsidRPr="003D652B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3D652B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proofErr w:type="gramStart"/>
      <w:r w:rsidRPr="003D652B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3D652B">
        <w:rPr>
          <w:rFonts w:ascii="GHEA Grapalat" w:hAnsi="GHEA Grapalat" w:cs="Arial Unicode"/>
          <w:b/>
          <w:lang w:eastAsia="ru-RU"/>
        </w:rPr>
        <w:t>.</w:t>
      </w:r>
      <w:r w:rsidR="00144132" w:rsidRPr="003D652B">
        <w:rPr>
          <w:rFonts w:ascii="GHEA Grapalat" w:hAnsi="GHEA Grapalat" w:cs="Arial Unicode"/>
          <w:b/>
          <w:lang w:eastAsia="ru-RU"/>
        </w:rPr>
        <w:t>.</w:t>
      </w:r>
      <w:proofErr w:type="gramEnd"/>
      <w:r w:rsidR="008C5E8C" w:rsidRPr="003D652B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CC7F07" w:rsidRPr="003D652B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եղեկանքների տրամադրում</w:t>
      </w:r>
      <w:r w:rsidR="00692EC8" w:rsidRPr="003D652B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</w:t>
      </w:r>
      <w:r w:rsidR="007A5280" w:rsidRPr="003D652B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</w:t>
      </w:r>
      <w:r w:rsidR="008C5E8C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CC7F07" w:rsidRPr="003D652B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3D652B">
        <w:rPr>
          <w:rFonts w:ascii="GHEA Grapalat" w:hAnsi="GHEA Grapalat"/>
          <w:b/>
          <w:lang w:val="hy-AM"/>
        </w:rPr>
        <w:t>Ա</w:t>
      </w:r>
      <w:r w:rsidR="00CC7F07" w:rsidRPr="003D652B">
        <w:rPr>
          <w:rFonts w:ascii="GHEA Grapalat" w:hAnsi="GHEA Grapalat"/>
          <w:b/>
          <w:lang w:val="hy-AM"/>
        </w:rPr>
        <w:t>յլ աշխատանքներ</w:t>
      </w:r>
      <w:r w:rsidRPr="003D652B">
        <w:rPr>
          <w:rFonts w:ascii="Cambria Math" w:hAnsi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3D652B">
        <w:rPr>
          <w:rFonts w:ascii="GHEA Grapalat" w:hAnsi="GHEA Grapalat"/>
          <w:b/>
          <w:lang w:val="hy-AM"/>
        </w:rPr>
        <w:t>……………………………………….</w:t>
      </w:r>
      <w:r w:rsidR="006F49D3" w:rsidRPr="003D652B">
        <w:rPr>
          <w:rFonts w:ascii="GHEA Grapalat" w:hAnsi="GHEA Grapalat"/>
          <w:b/>
          <w:lang w:val="hy-AM"/>
        </w:rPr>
        <w:t>.</w:t>
      </w:r>
      <w:r w:rsidR="00510479" w:rsidRPr="003D652B">
        <w:rPr>
          <w:rFonts w:ascii="Cambria Math" w:hAnsi="Cambria Math"/>
          <w:b/>
          <w:lang w:val="hy-AM"/>
        </w:rPr>
        <w:t>․․</w:t>
      </w:r>
      <w:r w:rsidR="00510479" w:rsidRPr="003D652B">
        <w:rPr>
          <w:rFonts w:ascii="GHEA Grapalat" w:hAnsi="GHEA Grapalat"/>
          <w:b/>
          <w:lang w:val="hy-AM"/>
        </w:rPr>
        <w:t>7</w:t>
      </w:r>
    </w:p>
    <w:p w:rsidR="00AD0F43" w:rsidRPr="003D652B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3D652B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3D652B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3D652B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3D652B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Pr="003D652B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176EA" w:rsidRPr="003D652B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976F1D" w:rsidRPr="003D652B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Pr="003D652B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Pr="003D652B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3D652B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3D652B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3D652B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3D652B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(0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</w:t>
      </w:r>
      <w:r w:rsidR="00692EC8" w:rsidRPr="003D652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692EC8" w:rsidRPr="003D652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թ.-3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3C78A5" w:rsidRPr="003D652B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03</w:t>
      </w:r>
      <w:r w:rsidR="003C78A5" w:rsidRPr="003D652B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) 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փորձագետ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585A2B" w:rsidRPr="003D652B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առաջին եռամսյակի ընթացքում </w:t>
      </w:r>
      <w:r w:rsidR="00B00136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3D652B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3D652B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3D652B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3D652B" w:rsidRDefault="002A4001" w:rsidP="00F7569B">
      <w:pPr>
        <w:spacing w:after="0" w:line="360" w:lineRule="auto"/>
        <w:ind w:firstLine="720"/>
        <w:jc w:val="center"/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  <w:r w:rsidR="002D0C42" w:rsidRPr="003D652B"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  <w:t>․</w:t>
      </w:r>
    </w:p>
    <w:p w:rsidR="00F20977" w:rsidRPr="003D652B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D0C42" w:rsidRPr="003D652B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991D2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</w:t>
      </w:r>
      <w:r w:rsidR="00E2783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24B95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առաջին եռամսյակի </w:t>
      </w:r>
      <w:r w:rsidR="00E2783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37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հարցում, որից 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15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5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խմբակցություններից և </w:t>
      </w:r>
      <w:r w:rsidR="0030732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17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մշտական հանձնաժողովներից։ </w:t>
      </w:r>
    </w:p>
    <w:p w:rsidR="007039C9" w:rsidRPr="003D652B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CD3591" w:rsidRPr="00CD3591">
        <w:rPr>
          <w:rFonts w:ascii="GHEA Grapalat" w:eastAsia="Times New Roman" w:hAnsi="GHEA Grapalat" w:cs="Times New Roman"/>
          <w:sz w:val="24"/>
          <w:szCs w:val="24"/>
          <w:lang w:val="hy-AM"/>
        </w:rPr>
        <w:t>117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7039C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 ղեկավարվելով Ազգային ժողովի աշխատակարգի`</w:t>
      </w:r>
    </w:p>
    <w:p w:rsidR="00F20977" w:rsidRPr="003D652B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>20</w:t>
      </w:r>
      <w:r w:rsidR="00A26C7A" w:rsidRPr="003D652B">
        <w:rPr>
          <w:rFonts w:ascii="GHEA Grapalat" w:hAnsi="GHEA Grapalat"/>
          <w:sz w:val="24"/>
          <w:szCs w:val="24"/>
          <w:lang w:val="hy-AM"/>
        </w:rPr>
        <w:t>2</w:t>
      </w:r>
      <w:r w:rsidR="00307320">
        <w:rPr>
          <w:rFonts w:ascii="GHEA Grapalat" w:hAnsi="GHEA Grapalat"/>
          <w:sz w:val="24"/>
          <w:szCs w:val="24"/>
          <w:lang w:val="hy-AM"/>
        </w:rPr>
        <w:t>1</w:t>
      </w:r>
      <w:r w:rsidR="00E7131A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>թ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>վականի (տարեկան</w:t>
      </w:r>
      <w:r w:rsidR="00A26C7A" w:rsidRPr="003D652B">
        <w:rPr>
          <w:rFonts w:ascii="GHEA Grapalat" w:hAnsi="GHEA Grapalat"/>
          <w:sz w:val="24"/>
          <w:szCs w:val="24"/>
          <w:lang w:val="hy-AM"/>
        </w:rPr>
        <w:t>)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>և 202</w:t>
      </w:r>
      <w:r w:rsidR="00307320">
        <w:rPr>
          <w:rFonts w:ascii="GHEA Grapalat" w:hAnsi="GHEA Grapalat"/>
          <w:sz w:val="24"/>
          <w:szCs w:val="24"/>
          <w:lang w:val="hy-AM"/>
        </w:rPr>
        <w:t>2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 xml:space="preserve"> թվականի (հունվար, փետրվար) 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>ներ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835109">
        <w:rPr>
          <w:rFonts w:ascii="GHEA Grapalat" w:hAnsi="GHEA Grapalat"/>
          <w:sz w:val="24"/>
          <w:szCs w:val="24"/>
          <w:lang w:val="hy-AM"/>
        </w:rPr>
        <w:t>42</w:t>
      </w:r>
      <w:r w:rsidR="006D4997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3D652B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նախագահին, </w:t>
      </w:r>
      <w:r w:rsidR="00976F1D" w:rsidRPr="003D652B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Ազգային ժողովի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հարցերի մշտական հանձնաժողովին՝ </w:t>
      </w:r>
      <w:r w:rsidRPr="00FB0737">
        <w:rPr>
          <w:rFonts w:ascii="GHEA Grapalat" w:hAnsi="GHEA Grapalat"/>
          <w:sz w:val="24"/>
          <w:szCs w:val="24"/>
          <w:lang w:val="hy-AM"/>
        </w:rPr>
        <w:t>առողջապահության  ոլորտի ծախսեր,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աշխատանքի և սոցիալական հարցերի մշտական հանձնաժողովին՝ </w:t>
      </w:r>
      <w:r w:rsidRPr="00FB0737">
        <w:rPr>
          <w:rFonts w:ascii="GHEA Grapalat" w:hAnsi="GHEA Grapalat"/>
          <w:sz w:val="24"/>
          <w:szCs w:val="24"/>
          <w:lang w:val="hy-AM"/>
        </w:rPr>
        <w:t>սոցիալական ապահովության ոլորտի ծախսեր,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FB0737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սփյուռքի, երիտասարդության եւ սպորտի հարցերի մշտական հանձնաժողովին՝ 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FB0737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բաժնի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FB0737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FB0737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խմբերի համար նախատեսված  ծախսեր</w:t>
      </w: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տարածքային կառավարման, տեղական ինքնակառավարման, գյուղատնտեսության եւ բնապահպանության հարցերի մշտական հանձնաժողովին՝ 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FB0737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FB0737">
        <w:rPr>
          <w:rFonts w:ascii="GHEA Grapalat" w:hAnsi="GHEA Grapalat"/>
          <w:sz w:val="24"/>
          <w:szCs w:val="24"/>
          <w:lang w:val="hy-AM"/>
        </w:rPr>
        <w:t>,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 բնագավառներում ծախսեր</w:t>
      </w: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և հանրային հարցերի մշտական հանձնաժողովին՝ </w:t>
      </w:r>
      <w:r w:rsidRPr="00FB0737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B0737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B0737">
        <w:rPr>
          <w:rFonts w:ascii="GHEA Grapalat" w:hAnsi="GHEA Grapalat"/>
          <w:sz w:val="24"/>
          <w:szCs w:val="24"/>
          <w:lang w:val="hy-AM"/>
        </w:rPr>
        <w:lastRenderedPageBreak/>
        <w:t xml:space="preserve">տնտեսական հարցերի մշտական հանձնաժողովին՝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FB0737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239">
        <w:rPr>
          <w:rFonts w:ascii="GHEA Grapalat" w:hAnsi="GHEA Grapalat"/>
          <w:sz w:val="24"/>
          <w:szCs w:val="24"/>
          <w:lang w:val="hy-AM"/>
        </w:rPr>
        <w:t>և</w:t>
      </w:r>
      <w:r w:rsidRPr="00FB073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FB0737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="001572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0737">
        <w:rPr>
          <w:rFonts w:ascii="GHEA Grapalat" w:hAnsi="GHEA Grapalat"/>
          <w:sz w:val="24"/>
          <w:szCs w:val="24"/>
          <w:lang w:val="hy-AM"/>
        </w:rPr>
        <w:t>ոլորտների ծախսեր,</w:t>
      </w:r>
    </w:p>
    <w:p w:rsidR="00835109" w:rsidRPr="00FB0737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B0737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</w:t>
      </w:r>
      <w:r>
        <w:rPr>
          <w:rFonts w:ascii="GHEA Grapalat" w:hAnsi="GHEA Grapalat"/>
          <w:sz w:val="24"/>
          <w:szCs w:val="24"/>
          <w:lang w:val="hy-AM"/>
        </w:rPr>
        <w:t>ղ</w:t>
      </w:r>
      <w:r w:rsidRPr="00FB0737">
        <w:rPr>
          <w:rFonts w:ascii="GHEA Grapalat" w:hAnsi="GHEA Grapalat"/>
          <w:sz w:val="24"/>
          <w:szCs w:val="24"/>
          <w:lang w:val="hy-AM"/>
        </w:rPr>
        <w:t>ությունների:</w:t>
      </w:r>
    </w:p>
    <w:p w:rsidR="009F3D8B" w:rsidRPr="003D652B" w:rsidRDefault="009F3D8B" w:rsidP="002338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371062" w:rsidRPr="003D652B">
        <w:rPr>
          <w:rFonts w:ascii="GHEA Grapalat" w:hAnsi="GHEA Grapalat"/>
          <w:sz w:val="24"/>
          <w:szCs w:val="24"/>
          <w:lang w:val="hy-AM"/>
        </w:rPr>
        <w:t>2</w:t>
      </w:r>
      <w:r w:rsidR="00512D38">
        <w:rPr>
          <w:rFonts w:ascii="GHEA Grapalat" w:hAnsi="GHEA Grapalat"/>
          <w:sz w:val="24"/>
          <w:szCs w:val="24"/>
          <w:lang w:val="hy-AM"/>
        </w:rPr>
        <w:t>1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¦ </w:t>
      </w:r>
      <w:r w:rsidR="000908AE" w:rsidRPr="003D652B">
        <w:rPr>
          <w:rFonts w:ascii="Arial" w:hAnsi="Arial" w:cs="Arial"/>
          <w:sz w:val="24"/>
          <w:szCs w:val="24"/>
          <w:lang w:val="hy-AM"/>
        </w:rPr>
        <w:t xml:space="preserve">և </w:t>
      </w:r>
      <w:r w:rsidR="000908AE" w:rsidRPr="003D652B">
        <w:rPr>
          <w:rFonts w:ascii="Arial Armenian" w:hAnsi="Arial Armenian"/>
          <w:sz w:val="24"/>
          <w:szCs w:val="24"/>
          <w:lang w:val="hy-AM"/>
        </w:rPr>
        <w:t>§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512D38">
        <w:rPr>
          <w:rFonts w:ascii="GHEA Grapalat" w:hAnsi="GHEA Grapalat"/>
          <w:sz w:val="24"/>
          <w:szCs w:val="24"/>
          <w:lang w:val="hy-AM"/>
        </w:rPr>
        <w:t>2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0908AE" w:rsidRPr="003D652B">
        <w:rPr>
          <w:rFonts w:ascii="Arial Armenian" w:hAnsi="Arial Armenian"/>
          <w:sz w:val="24"/>
          <w:szCs w:val="24"/>
          <w:lang w:val="hy-AM"/>
        </w:rPr>
        <w:t>¦</w:t>
      </w:r>
      <w:r w:rsidR="000908AE" w:rsidRPr="003D652B">
        <w:rPr>
          <w:sz w:val="24"/>
          <w:szCs w:val="24"/>
          <w:lang w:val="hy-AM"/>
        </w:rPr>
        <w:t xml:space="preserve"> </w:t>
      </w:r>
      <w:r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>ներ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2338ED" w:rsidRPr="002338ED">
        <w:rPr>
          <w:rFonts w:ascii="GHEA Grapalat" w:hAnsi="GHEA Grapalat"/>
          <w:sz w:val="24"/>
          <w:szCs w:val="24"/>
          <w:lang w:val="hy-AM"/>
        </w:rPr>
        <w:t>«Հայաստանի Հանրապետության 2022 թվականի</w:t>
      </w:r>
      <w:r w:rsidR="002338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38ED" w:rsidRPr="002338ED">
        <w:rPr>
          <w:rFonts w:ascii="GHEA Grapalat" w:hAnsi="GHEA Grapalat"/>
          <w:sz w:val="24"/>
          <w:szCs w:val="24"/>
          <w:lang w:val="hy-AM"/>
        </w:rPr>
        <w:t>պետական բյուջեի կատարումն ապահովող միջոցառումների մասին» ՀՀ կառավարության 2021թ դեկտեմբերի 23-ի թիվ 2121-Ն որոշումը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 w:rsidRPr="003D652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&lt;&lt;LS </w:t>
      </w:r>
      <w:r w:rsidR="00551892" w:rsidRPr="003D652B">
        <w:rPr>
          <w:rFonts w:ascii="GHEA Grapalat" w:hAnsi="GHEA Grapalat"/>
          <w:sz w:val="24"/>
          <w:szCs w:val="24"/>
          <w:lang w:val="hy-AM"/>
        </w:rPr>
        <w:t>R</w:t>
      </w:r>
      <w:r w:rsidR="00404476" w:rsidRPr="003D652B">
        <w:rPr>
          <w:rFonts w:ascii="GHEA Grapalat" w:hAnsi="GHEA Grapalat"/>
          <w:sz w:val="24"/>
          <w:szCs w:val="24"/>
          <w:lang w:val="hy-AM"/>
        </w:rPr>
        <w:t>ep&gt;&gt; ծրագրային համակարգը</w:t>
      </w:r>
      <w:r w:rsidR="008030B4">
        <w:rPr>
          <w:rFonts w:ascii="GHEA Grapalat" w:hAnsi="GHEA Grapalat"/>
          <w:sz w:val="24"/>
          <w:szCs w:val="24"/>
          <w:lang w:val="hy-AM"/>
        </w:rPr>
        <w:t>;</w:t>
      </w:r>
    </w:p>
    <w:p w:rsidR="00394182" w:rsidRPr="003D652B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435C54" w:rsidRPr="003D652B">
        <w:rPr>
          <w:rFonts w:ascii="GHEA Grapalat" w:hAnsi="GHEA Grapalat" w:cs="Arial Unicode"/>
          <w:sz w:val="24"/>
          <w:szCs w:val="24"/>
          <w:lang w:val="hy-AM" w:eastAsia="ru-RU"/>
        </w:rPr>
        <w:t>6</w:t>
      </w:r>
      <w:r w:rsidR="00C212BD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A95BF2" w:rsidRPr="003D652B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3D652B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041617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041617">
        <w:rPr>
          <w:rFonts w:ascii="GHEA Grapalat" w:hAnsi="GHEA Grapalat" w:cs="Arial Unicode"/>
          <w:sz w:val="24"/>
          <w:szCs w:val="24"/>
          <w:lang w:val="hy-AM" w:eastAsia="ru-RU"/>
        </w:rPr>
        <w:t xml:space="preserve">այդ թվում՝ 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>վերլուծական</w:t>
      </w:r>
      <w:r w:rsidR="008030B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20</w:t>
      </w:r>
      <w:r w:rsidR="00D5506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9B2F5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(տարեկան) և 202</w:t>
      </w:r>
      <w:r w:rsidR="009B2F5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(հունվար, հունվար-փետրվար) 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ով նախատեսված 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հարկային եկամուտների և պետական տուրքերի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հավաքագրմա</w:t>
      </w:r>
      <w:r w:rsidR="00F6246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ընթացքի վերաբերյալ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  <w:r w:rsidR="00394182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F6246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3D652B">
        <w:rPr>
          <w:rFonts w:ascii="GHEA Grapalat" w:hAnsi="GHEA Grapalat" w:cs="Arial Unicode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պատգամավորների: </w:t>
      </w:r>
    </w:p>
    <w:p w:rsidR="00394182" w:rsidRPr="003D652B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 են հանդիսացել Հայաստանի Հանրապետության </w:t>
      </w:r>
      <w:r w:rsidR="00987408" w:rsidRPr="003D652B">
        <w:rPr>
          <w:rFonts w:ascii="GHEA Grapalat" w:hAnsi="GHEA Grapalat"/>
          <w:sz w:val="24"/>
          <w:szCs w:val="24"/>
          <w:lang w:val="hy-AM"/>
        </w:rPr>
        <w:t>պետական եկամուտների կոմիտեի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ինտերնետային կայքում հրապարակված </w:t>
      </w:r>
      <w:r w:rsidR="00BC6F15" w:rsidRPr="003D652B">
        <w:rPr>
          <w:rFonts w:ascii="GHEA Grapalat" w:hAnsi="GHEA Grapalat"/>
          <w:sz w:val="24"/>
          <w:szCs w:val="24"/>
          <w:lang w:val="hy-AM"/>
        </w:rPr>
        <w:t>տեղեկատվությունները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 և </w:t>
      </w:r>
      <w:r w:rsidR="009B2F53" w:rsidRPr="002338ED">
        <w:rPr>
          <w:rFonts w:ascii="GHEA Grapalat" w:hAnsi="GHEA Grapalat"/>
          <w:sz w:val="24"/>
          <w:szCs w:val="24"/>
          <w:lang w:val="hy-AM"/>
        </w:rPr>
        <w:t>«Հայաստանի Հանրապետության 2022 թվականի</w:t>
      </w:r>
      <w:r w:rsidR="009B2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F53" w:rsidRPr="002338ED">
        <w:rPr>
          <w:rFonts w:ascii="GHEA Grapalat" w:hAnsi="GHEA Grapalat"/>
          <w:sz w:val="24"/>
          <w:szCs w:val="24"/>
          <w:lang w:val="hy-AM"/>
        </w:rPr>
        <w:t>պետական բյուջեի կատարումն ապահովող միջոցառումների մասին» ՀՀ կառավարության 2021թ դեկտեմբերի 23-ի թիվ 2121-Ն որոշումը</w:t>
      </w:r>
      <w:r w:rsidRPr="003D652B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3D652B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 w:rsidRPr="003D652B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 xml:space="preserve">այդ թվում՝ 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 xml:space="preserve">վերլուծական 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040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CA2562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B6040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A256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</w:t>
      </w:r>
      <w:r w:rsidR="00B6040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A41F7C" w:rsidRPr="003D652B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․ 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(հունվար-նո</w:t>
      </w:r>
      <w:r w:rsidR="00CA2562">
        <w:rPr>
          <w:rFonts w:ascii="GHEA Grapalat" w:eastAsia="Times New Roman" w:hAnsi="GHEA Grapalat" w:cs="Times New Roman"/>
          <w:sz w:val="24"/>
          <w:szCs w:val="24"/>
          <w:lang w:val="hy-AM"/>
        </w:rPr>
        <w:t>յեմբեր, հունվար-դեկտեմբեր) և 2020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-202</w:t>
      </w:r>
      <w:r w:rsidR="00CA2562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</w:t>
      </w:r>
      <w:r w:rsidR="00A41F7C"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(հունվար)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վերաբերյալ:</w:t>
      </w:r>
      <w:r w:rsidR="00693F9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93F9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5BF2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3D652B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 w:rsidRPr="003D652B">
        <w:rPr>
          <w:rFonts w:ascii="GHEA Grapalat" w:hAnsi="GHEA Grapalat"/>
          <w:sz w:val="24"/>
          <w:szCs w:val="24"/>
          <w:lang w:val="hy-AM"/>
        </w:rPr>
        <w:t>կոմիտեի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 w:rsidRPr="003D652B">
        <w:rPr>
          <w:rFonts w:ascii="GHEA Grapalat" w:hAnsi="GHEA Grapalat"/>
          <w:sz w:val="24"/>
          <w:szCs w:val="24"/>
          <w:lang w:val="hy-AM"/>
        </w:rPr>
        <w:t>՝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2B4" w:rsidRPr="003D652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3D652B">
        <w:rPr>
          <w:rFonts w:ascii="GHEA Grapalat" w:hAnsi="GHEA Grapalat"/>
          <w:sz w:val="24"/>
          <w:szCs w:val="24"/>
          <w:lang w:val="hy-AM"/>
        </w:rPr>
        <w:t>201</w:t>
      </w:r>
      <w:r w:rsidR="00CA2562">
        <w:rPr>
          <w:rFonts w:ascii="GHEA Grapalat" w:hAnsi="GHEA Grapalat"/>
          <w:sz w:val="24"/>
          <w:szCs w:val="24"/>
          <w:lang w:val="hy-AM"/>
        </w:rPr>
        <w:t>9</w:t>
      </w:r>
      <w:r w:rsidRPr="003D652B">
        <w:rPr>
          <w:rFonts w:ascii="GHEA Grapalat" w:hAnsi="GHEA Grapalat"/>
          <w:sz w:val="24"/>
          <w:szCs w:val="24"/>
          <w:lang w:val="hy-AM"/>
        </w:rPr>
        <w:t>-20</w:t>
      </w:r>
      <w:r w:rsidR="00A41F7C" w:rsidRPr="003D652B">
        <w:rPr>
          <w:rFonts w:ascii="GHEA Grapalat" w:hAnsi="GHEA Grapalat"/>
          <w:sz w:val="24"/>
          <w:szCs w:val="24"/>
          <w:lang w:val="hy-AM"/>
        </w:rPr>
        <w:t>2</w:t>
      </w:r>
      <w:r w:rsidR="00CA2562">
        <w:rPr>
          <w:rFonts w:ascii="GHEA Grapalat" w:hAnsi="GHEA Grapalat"/>
          <w:sz w:val="24"/>
          <w:szCs w:val="24"/>
          <w:lang w:val="hy-AM"/>
        </w:rPr>
        <w:t>2</w:t>
      </w:r>
      <w:r w:rsidRPr="003D652B">
        <w:rPr>
          <w:rFonts w:ascii="GHEA Grapalat" w:hAnsi="GHEA Grapalat"/>
          <w:sz w:val="24"/>
          <w:szCs w:val="24"/>
          <w:lang w:val="hy-AM"/>
        </w:rPr>
        <w:t>թթ</w:t>
      </w:r>
      <w:r w:rsidR="00F7569B" w:rsidRPr="003D652B">
        <w:rPr>
          <w:rFonts w:ascii="Cambria Math" w:hAnsi="Cambria Math"/>
          <w:sz w:val="24"/>
          <w:szCs w:val="24"/>
          <w:lang w:val="hy-AM"/>
        </w:rPr>
        <w:t>․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 ՀՀ սոցիալ-տնտեսական վիճակի վերաբերյալ;</w:t>
      </w:r>
    </w:p>
    <w:p w:rsidR="00E53E73" w:rsidRPr="00E53E73" w:rsidRDefault="00C0792E" w:rsidP="00E53E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B1C5A" w:rsidRPr="003D652B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E53E73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B4E0F" w:rsidRPr="003D652B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>, այդ թվում՝</w:t>
      </w:r>
      <w:r w:rsidR="008030B4">
        <w:rPr>
          <w:rFonts w:ascii="GHEA Grapalat" w:hAnsi="GHEA Grapalat" w:cs="Arial Unicode"/>
          <w:sz w:val="24"/>
          <w:szCs w:val="24"/>
          <w:lang w:val="hy-AM" w:eastAsia="ru-RU"/>
        </w:rPr>
        <w:t xml:space="preserve"> վերլուծական</w:t>
      </w:r>
      <w:r w:rsidR="008030B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տեղեկանքներ  </w:t>
      </w:r>
      <w:r w:rsidR="00B43D83"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200DE1" w:rsidRPr="003D652B">
        <w:rPr>
          <w:rFonts w:ascii="GHEA Grapalat" w:hAnsi="GHEA Grapalat"/>
          <w:sz w:val="24"/>
          <w:szCs w:val="24"/>
          <w:lang w:val="hy-AM"/>
        </w:rPr>
        <w:t>2</w:t>
      </w:r>
      <w:r w:rsidR="00E53E73">
        <w:rPr>
          <w:rFonts w:ascii="GHEA Grapalat" w:hAnsi="GHEA Grapalat"/>
          <w:sz w:val="24"/>
          <w:szCs w:val="24"/>
          <w:lang w:val="hy-AM"/>
        </w:rPr>
        <w:t>1</w:t>
      </w:r>
      <w:r w:rsidR="00B43D83" w:rsidRPr="003D65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B1C5A" w:rsidRPr="003D652B">
        <w:rPr>
          <w:rFonts w:ascii="GHEA Grapalat" w:hAnsi="GHEA Grapalat"/>
          <w:sz w:val="24"/>
          <w:szCs w:val="24"/>
          <w:lang w:val="hy-AM"/>
        </w:rPr>
        <w:t>(դեկտեմբերի վերջի դրությամբ) և 202</w:t>
      </w:r>
      <w:r w:rsidR="00E53E73">
        <w:rPr>
          <w:rFonts w:ascii="GHEA Grapalat" w:hAnsi="GHEA Grapalat"/>
          <w:sz w:val="24"/>
          <w:szCs w:val="24"/>
          <w:lang w:val="hy-AM"/>
        </w:rPr>
        <w:t>2</w:t>
      </w:r>
      <w:r w:rsidR="002B1C5A" w:rsidRPr="003D652B">
        <w:rPr>
          <w:rFonts w:ascii="GHEA Grapalat" w:hAnsi="GHEA Grapalat"/>
          <w:sz w:val="24"/>
          <w:szCs w:val="24"/>
          <w:lang w:val="hy-AM"/>
        </w:rPr>
        <w:t xml:space="preserve"> թվականի (հունվարի և փետրվարի վերջի դրությամբ) պետական պարտքերի վերաբերյալ, 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3D652B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B43D83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 w:rsidRPr="003D652B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:rsidR="00E53E73" w:rsidRDefault="00C0792E" w:rsidP="00E53E73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53E73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 w:rsidRPr="00E53E73">
        <w:rPr>
          <w:rFonts w:ascii="GHEA Grapalat" w:hAnsi="GHEA Grapalat"/>
          <w:sz w:val="24"/>
          <w:szCs w:val="24"/>
          <w:lang w:val="hy-AM"/>
        </w:rPr>
        <w:t>ե</w:t>
      </w:r>
      <w:r w:rsidRPr="00E53E73">
        <w:rPr>
          <w:rFonts w:ascii="GHEA Grapalat" w:hAnsi="GHEA Grapalat"/>
          <w:sz w:val="24"/>
          <w:szCs w:val="24"/>
          <w:lang w:val="hy-AM"/>
        </w:rPr>
        <w:t>կան տեղեկագրերը;</w:t>
      </w:r>
      <w:r w:rsidR="00E53E73" w:rsidRPr="00E53E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53E73" w:rsidRPr="00E53E73" w:rsidRDefault="00E53E73" w:rsidP="00E53E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3E73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E53E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3E7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F80427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E53E73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տեսակի համեմատական տեղեկանքներ</w:t>
      </w:r>
      <w:r w:rsidR="00F80427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80427" w:rsidRPr="00F80427">
        <w:rPr>
          <w:rFonts w:ascii="GHEA Grapalat" w:hAnsi="GHEA Grapalat" w:cs="Arial Unicode"/>
          <w:sz w:val="24"/>
          <w:szCs w:val="24"/>
          <w:lang w:val="hy-AM" w:eastAsia="ru-RU"/>
        </w:rPr>
        <w:t>(</w:t>
      </w:r>
      <w:r w:rsidR="00F80427">
        <w:rPr>
          <w:rFonts w:ascii="GHEA Grapalat" w:hAnsi="GHEA Grapalat" w:cs="Arial Unicode"/>
          <w:sz w:val="24"/>
          <w:szCs w:val="24"/>
          <w:lang w:val="hy-AM" w:eastAsia="ru-RU"/>
        </w:rPr>
        <w:t>նոյեմբեր 2021թ․, հունվար և փետրվար, 2022 թ․</w:t>
      </w:r>
      <w:r w:rsidR="00F80427" w:rsidRPr="00F80427">
        <w:rPr>
          <w:rFonts w:ascii="GHEA Grapalat" w:hAnsi="GHEA Grapalat" w:cs="Arial Unicode"/>
          <w:sz w:val="24"/>
          <w:szCs w:val="24"/>
          <w:lang w:val="hy-AM" w:eastAsia="ru-RU"/>
        </w:rPr>
        <w:t>)</w:t>
      </w:r>
      <w:r w:rsidR="00F80427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E53E7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E53E73">
        <w:rPr>
          <w:rFonts w:ascii="GHEA Grapalat" w:hAnsi="GHEA Grapalat"/>
          <w:sz w:val="24"/>
          <w:szCs w:val="24"/>
          <w:lang w:val="hy-AM"/>
        </w:rPr>
        <w:t>ՀՀ բանկերի միջոցով ֆիզիկական անձանց անունով արտերկրից ստացված և ՀՀ-ից ֆիզիկական անձանց կողմից արտերկիր իրականացված փոխանցումներ</w:t>
      </w:r>
      <w:r w:rsidR="00F80427">
        <w:rPr>
          <w:rFonts w:ascii="GHEA Grapalat" w:hAnsi="GHEA Grapalat"/>
          <w:sz w:val="24"/>
          <w:szCs w:val="24"/>
          <w:lang w:val="hy-AM"/>
        </w:rPr>
        <w:t>ի վերաբերյալ</w:t>
      </w:r>
      <w:r w:rsidR="00F80427" w:rsidRPr="00F80427">
        <w:rPr>
          <w:rFonts w:ascii="GHEA Grapalat" w:hAnsi="GHEA Grapalat"/>
          <w:sz w:val="24"/>
          <w:szCs w:val="24"/>
          <w:lang w:val="hy-AM"/>
        </w:rPr>
        <w:t>,</w:t>
      </w:r>
    </w:p>
    <w:p w:rsidR="00D02EC2" w:rsidRPr="003D652B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115-րդ կետի </w:t>
      </w:r>
      <w:r w:rsidR="00704667" w:rsidRPr="003D652B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 117-րդ կետի </w:t>
      </w:r>
      <w:r w:rsidR="00704667" w:rsidRPr="003D652B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 w:rsidRPr="003D652B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3D652B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3D652B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պատրաստվել են </w:t>
      </w:r>
      <w:r w:rsidR="00F80427" w:rsidRPr="00F80427">
        <w:rPr>
          <w:rFonts w:ascii="GHEA Grapalat" w:hAnsi="GHEA Grapalat" w:cs="Arial Unicode"/>
          <w:sz w:val="24"/>
          <w:szCs w:val="24"/>
          <w:lang w:val="hy-AM"/>
        </w:rPr>
        <w:t>27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 տեսակի </w:t>
      </w:r>
      <w:r w:rsidR="002B2994" w:rsidRPr="003D652B">
        <w:rPr>
          <w:rFonts w:ascii="GHEA Grapalat" w:hAnsi="GHEA Grapalat" w:cs="Arial Unicode"/>
          <w:sz w:val="24"/>
          <w:szCs w:val="24"/>
          <w:lang w:val="hy-AM"/>
        </w:rPr>
        <w:t xml:space="preserve">համեմատական 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տեղեկանքներ </w:t>
      </w:r>
      <w:r w:rsidR="0001349E" w:rsidRPr="003D652B">
        <w:rPr>
          <w:rFonts w:ascii="GHEA Grapalat" w:hAnsi="GHEA Grapalat" w:cs="Arial Unicode"/>
          <w:sz w:val="24"/>
          <w:szCs w:val="24"/>
          <w:lang w:val="hy-AM"/>
        </w:rPr>
        <w:t xml:space="preserve">(օպերատիվ տեղեկատվություն) 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80427" w:rsidRPr="00F80427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և 202</w:t>
      </w:r>
      <w:r w:rsidR="00F80427" w:rsidRPr="00F8042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ներով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(հաշվետվության ձև </w:t>
      </w:r>
      <w:r w:rsidR="00F80427" w:rsidRPr="00F80427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210</w:t>
      </w:r>
      <w:r w:rsidR="00F62460" w:rsidRPr="003D652B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3D652B">
        <w:rPr>
          <w:rFonts w:ascii="GHEA Grapalat" w:hAnsi="GHEA Grapalat" w:cs="Sylfaen"/>
          <w:sz w:val="24"/>
          <w:szCs w:val="24"/>
          <w:lang w:val="es-ES"/>
        </w:rPr>
        <w:lastRenderedPageBreak/>
        <w:t>տրամադրվել</w:t>
      </w:r>
      <w:proofErr w:type="spellEnd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նախագահին, Ազգային ժողովի նախագահի տեղակալներին, բոլոր խմբակցություներին,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>Ազգային ժողովի տնտեսական հարցերի</w:t>
      </w:r>
      <w:r w:rsidR="00086EC5" w:rsidRPr="003D652B">
        <w:rPr>
          <w:rFonts w:ascii="GHEA Grapalat" w:hAnsi="GHEA Grapalat" w:cs="Arial Unicode"/>
          <w:sz w:val="24"/>
          <w:szCs w:val="24"/>
          <w:lang w:val="hy-AM"/>
        </w:rPr>
        <w:t>, ֆինանսավարկային և բյուջետային հարցերի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6EC5" w:rsidRPr="003D652B">
        <w:rPr>
          <w:rFonts w:ascii="GHEA Grapalat" w:hAnsi="GHEA Grapalat" w:cs="Arial Unicode"/>
          <w:sz w:val="24"/>
          <w:szCs w:val="24"/>
          <w:lang w:val="hy-AM"/>
        </w:rPr>
        <w:t xml:space="preserve">մշտական 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>հանձնաժողով</w:t>
      </w:r>
      <w:r w:rsidR="00086EC5" w:rsidRPr="003D652B">
        <w:rPr>
          <w:rFonts w:ascii="GHEA Grapalat" w:hAnsi="GHEA Grapalat" w:cs="Arial Unicode"/>
          <w:sz w:val="24"/>
          <w:szCs w:val="24"/>
          <w:lang w:val="hy-AM"/>
        </w:rPr>
        <w:t>ներին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 և պատգամավորների</w:t>
      </w:r>
      <w:r w:rsidR="004271FA" w:rsidRPr="003D652B">
        <w:rPr>
          <w:rFonts w:ascii="GHEA Grapalat" w:hAnsi="GHEA Grapalat" w:cs="Sylfaen"/>
          <w:sz w:val="24"/>
          <w:szCs w:val="24"/>
          <w:lang w:val="es-ES"/>
        </w:rPr>
        <w:t>;</w:t>
      </w:r>
    </w:p>
    <w:p w:rsidR="008C4CCA" w:rsidRPr="003D652B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751B31" w:rsidRPr="003D652B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4F448A" w:rsidRPr="00E8166E" w:rsidRDefault="00474305" w:rsidP="00E8166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</w:t>
      </w:r>
      <w:r w:rsidR="0004161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755E9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26BA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="0051047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ետական ֆինանսների կառավարման համակարգի 2019-2023 թվականների բարեփոխումների ռազմավարության իրագործման և մոնիթորինգի գործընթացում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E81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Սրա շրջանակներում </w:t>
      </w:r>
      <w:r w:rsidR="00E8166E">
        <w:rPr>
          <w:rFonts w:ascii="GHEA Grapalat" w:hAnsi="GHEA Grapalat"/>
          <w:sz w:val="24"/>
          <w:szCs w:val="24"/>
          <w:lang w:val="hy-AM"/>
        </w:rPr>
        <w:t xml:space="preserve">Բյուջետային գրասենյակը ՀՀ ֆինանսների նախարարություն է ներկայացրել </w:t>
      </w:r>
      <w:r w:rsidR="00E8166E" w:rsidRPr="0019510C">
        <w:rPr>
          <w:rFonts w:ascii="GHEA Grapalat" w:hAnsi="GHEA Grapalat"/>
          <w:sz w:val="24"/>
          <w:szCs w:val="24"/>
          <w:lang w:val="hy-AM"/>
        </w:rPr>
        <w:t>տեղեկատվություն 202</w:t>
      </w:r>
      <w:r w:rsidR="00E8166E">
        <w:rPr>
          <w:rFonts w:ascii="GHEA Grapalat" w:hAnsi="GHEA Grapalat"/>
          <w:sz w:val="24"/>
          <w:szCs w:val="24"/>
          <w:lang w:val="hy-AM"/>
        </w:rPr>
        <w:t>1</w:t>
      </w:r>
      <w:r w:rsidR="00E8166E" w:rsidRPr="0019510C">
        <w:rPr>
          <w:rFonts w:ascii="GHEA Grapalat" w:hAnsi="GHEA Grapalat"/>
          <w:sz w:val="24"/>
          <w:szCs w:val="24"/>
          <w:lang w:val="hy-AM"/>
        </w:rPr>
        <w:t xml:space="preserve"> թվականի ընթացքում ՊՖԿՀ 2019-2023 թվականներին իրականացվելիք գործողությունների ծրագրի </w:t>
      </w:r>
      <w:r w:rsidR="00E8166E">
        <w:rPr>
          <w:rFonts w:ascii="GHEA Grapalat" w:hAnsi="GHEA Grapalat"/>
          <w:sz w:val="24"/>
          <w:szCs w:val="24"/>
          <w:lang w:val="hy-AM"/>
        </w:rPr>
        <w:t>&lt;&lt;</w:t>
      </w:r>
      <w:r w:rsidR="00E8166E" w:rsidRPr="00216351">
        <w:rPr>
          <w:rFonts w:ascii="GHEA Grapalat" w:eastAsia="Calibri" w:hAnsi="GHEA Grapalat" w:cs="Arial"/>
          <w:bCs/>
          <w:sz w:val="24"/>
          <w:szCs w:val="24"/>
          <w:lang w:val="hy-AM"/>
        </w:rPr>
        <w:t>51. Արտաքին վերահսկողության ապահովում (Տարեկան բյուջեի և ՀՊ-ի հաշվետվություններ)</w:t>
      </w:r>
      <w:r w:rsidR="00E8166E">
        <w:rPr>
          <w:rFonts w:ascii="GHEA Grapalat" w:hAnsi="GHEA Grapalat"/>
          <w:sz w:val="24"/>
          <w:szCs w:val="24"/>
          <w:lang w:val="hy-AM"/>
        </w:rPr>
        <w:t xml:space="preserve">&gt;&gt; և </w:t>
      </w:r>
      <w:r w:rsidR="00E8166E" w:rsidRPr="0019510C">
        <w:rPr>
          <w:rFonts w:ascii="GHEA Grapalat" w:hAnsi="GHEA Grapalat"/>
          <w:sz w:val="24"/>
          <w:szCs w:val="24"/>
          <w:lang w:val="hy-AM"/>
        </w:rPr>
        <w:t>&lt;&lt;</w:t>
      </w:r>
      <w:r w:rsidR="00E8166E" w:rsidRPr="003B4245">
        <w:rPr>
          <w:rFonts w:ascii="GHEA Grapalat" w:hAnsi="GHEA Grapalat"/>
          <w:sz w:val="24"/>
          <w:szCs w:val="24"/>
          <w:lang w:val="hy-AM"/>
        </w:rPr>
        <w:t>52</w:t>
      </w:r>
      <w:r w:rsidR="00E8166E">
        <w:rPr>
          <w:rFonts w:ascii="Cambria Math" w:hAnsi="Cambria Math"/>
          <w:sz w:val="24"/>
          <w:szCs w:val="24"/>
          <w:lang w:val="hy-AM"/>
        </w:rPr>
        <w:t xml:space="preserve">․ </w:t>
      </w:r>
      <w:r w:rsidR="00E8166E" w:rsidRPr="00E639ED">
        <w:rPr>
          <w:rFonts w:ascii="GHEA Grapalat" w:hAnsi="GHEA Grapalat" w:cs="Arial"/>
          <w:bCs/>
          <w:sz w:val="24"/>
          <w:szCs w:val="24"/>
          <w:lang w:val="hy-AM"/>
        </w:rPr>
        <w:t>Բյուջետային գրասենյակի և ԱԺ պատգամավորների ու հանձնաժողովների փորձագետների կարողությունների զարգացում</w:t>
      </w:r>
      <w:r w:rsidR="00E8166E" w:rsidRPr="0019510C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E8166E" w:rsidRPr="00845B72">
        <w:rPr>
          <w:rFonts w:ascii="GHEA Grapalat" w:hAnsi="GHEA Grapalat" w:cs="Arial"/>
          <w:bCs/>
          <w:sz w:val="24"/>
          <w:szCs w:val="24"/>
          <w:lang w:val="hy-AM"/>
        </w:rPr>
        <w:t xml:space="preserve">միջոցառումների </w:t>
      </w:r>
      <w:r w:rsidR="00E8166E">
        <w:rPr>
          <w:rFonts w:ascii="GHEA Grapalat" w:hAnsi="GHEA Grapalat" w:cs="Arial"/>
          <w:bCs/>
          <w:sz w:val="24"/>
          <w:szCs w:val="24"/>
          <w:lang w:val="hy-AM"/>
        </w:rPr>
        <w:t xml:space="preserve">կատարման </w:t>
      </w:r>
      <w:r w:rsidR="00E8166E" w:rsidRPr="00845B72">
        <w:rPr>
          <w:rFonts w:ascii="GHEA Grapalat" w:hAnsi="GHEA Grapalat" w:cs="Arial"/>
          <w:bCs/>
          <w:sz w:val="24"/>
          <w:szCs w:val="24"/>
          <w:lang w:val="hy-AM"/>
        </w:rPr>
        <w:t>ընթացքի վերաբերյալ</w:t>
      </w:r>
      <w:r w:rsidR="00E8166E">
        <w:rPr>
          <w:rFonts w:ascii="GHEA Grapalat" w:hAnsi="GHEA Grapalat" w:cs="Arial"/>
          <w:bCs/>
          <w:sz w:val="24"/>
          <w:szCs w:val="24"/>
          <w:lang w:val="hy-AM"/>
        </w:rPr>
        <w:t>։</w:t>
      </w:r>
    </w:p>
    <w:p w:rsidR="00041617" w:rsidRDefault="00627AC8" w:rsidP="0058558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Այլ երկրների բյուջետային գրասենյակների հետ համագործակցության շրջանակներում</w:t>
      </w:r>
      <w:r w:rsidR="00ED2E0B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27AC8">
        <w:rPr>
          <w:rFonts w:ascii="GHEA Grapalat" w:eastAsia="Times New Roman" w:hAnsi="GHEA Grapalat" w:cs="Times New Roman"/>
          <w:sz w:val="24"/>
          <w:szCs w:val="24"/>
          <w:lang w:val="hy-AM"/>
        </w:rPr>
        <w:t>&lt;&lt;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Հանրապետական Ինստիտուտի</w:t>
      </w:r>
      <w:r w:rsidRPr="00627AC8">
        <w:rPr>
          <w:rFonts w:ascii="GHEA Grapalat" w:eastAsia="Times New Roman" w:hAnsi="GHEA Grapalat" w:cs="Times New Roman"/>
          <w:sz w:val="24"/>
          <w:szCs w:val="24"/>
          <w:lang w:val="hy-AM"/>
        </w:rPr>
        <w:t>&gt;&gt;</w:t>
      </w:r>
      <w:r w:rsidR="00ED2E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աջակցությամբ 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ED2E0B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D2E0B">
        <w:rPr>
          <w:rFonts w:ascii="GHEA Grapalat" w:eastAsia="Times New Roman" w:hAnsi="GHEA Grapalat" w:cs="Times New Roman"/>
          <w:sz w:val="24"/>
          <w:szCs w:val="24"/>
          <w:lang w:val="hy-AM"/>
        </w:rPr>
        <w:t>սկսել է համագործակցել ԱՄՆ Կոնգրեսի բյուջետային գրասենյակի հետ։ Սույն թվականի մարտի 15-ին և մարտի 30-ին Աժ և ԱՄՆ Կոնգրեսի բյուջետային գրասենյակների միջև տեղի են ունեցել հեռավար քննարկումներ։ Քննարկումների ընթացքում ներկայացվել են երկու գրասենյակների գործունեության շրջանակները, ինչպես նաև առավել մանրամասն ծանոթացել են</w:t>
      </w:r>
      <w:r w:rsidR="00585584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 w:rsidR="00ED2E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ԱՄՆ Կոնգրեսի բյուջետային գրասենյակի կողմից մատուցված ծառայություններին։</w:t>
      </w:r>
      <w:r w:rsidR="005855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85584" w:rsidRPr="00585584" w:rsidRDefault="00585584" w:rsidP="0058558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Հեռավար քննարկումներ են եղել նաև </w:t>
      </w:r>
      <w:r w:rsidRPr="00585584">
        <w:rPr>
          <w:rFonts w:ascii="GHEA Grapalat" w:eastAsia="Times New Roman" w:hAnsi="GHEA Grapalat" w:cs="Times New Roman"/>
          <w:sz w:val="24"/>
          <w:szCs w:val="24"/>
          <w:lang w:val="hy-AM"/>
        </w:rPr>
        <w:t>Տնտեսական համագործակցության և զարգացման կազմակերպությ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</w:t>
      </w:r>
      <w:r w:rsidRPr="00585584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ՏՀԶԿ</w:t>
      </w:r>
      <w:r w:rsidRPr="0058558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անկախ ֆինանսական ինստիտուտների</w:t>
      </w:r>
      <w:r w:rsidRPr="005855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ցանցի պատասխանատուների հետ՝ նրանց հետ համագործակցելու հեռանկարներ</w:t>
      </w:r>
      <w:r w:rsidR="008030B4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վերաբերյալ։ Սրա շրջանակներում պայմանավորվածություն կա </w:t>
      </w:r>
      <w:r w:rsidR="008030B4">
        <w:rPr>
          <w:rFonts w:ascii="GHEA Grapalat" w:eastAsia="Times New Roman" w:hAnsi="GHEA Grapalat" w:cs="Times New Roman"/>
          <w:sz w:val="24"/>
          <w:szCs w:val="24"/>
          <w:lang w:val="hy-AM"/>
        </w:rPr>
        <w:t>հեռավար քննարկում կազմակերպել Իռլանդիայի խորհրդարանական բյուջետային գրասենյակի հետ։</w:t>
      </w:r>
    </w:p>
    <w:p w:rsidR="001D0290" w:rsidRPr="001D0290" w:rsidRDefault="001D0290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1D0290" w:rsidRPr="001D0290" w:rsidSect="00976F1D">
      <w:footerReference w:type="default" r:id="rId9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1B" w:rsidRDefault="0043541B" w:rsidP="00245DE9">
      <w:pPr>
        <w:spacing w:after="0" w:line="240" w:lineRule="auto"/>
      </w:pPr>
      <w:r>
        <w:separator/>
      </w:r>
    </w:p>
  </w:endnote>
  <w:endnote w:type="continuationSeparator" w:id="0">
    <w:p w:rsidR="0043541B" w:rsidRDefault="0043541B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6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1B" w:rsidRDefault="0043541B" w:rsidP="00245DE9">
      <w:pPr>
        <w:spacing w:after="0" w:line="240" w:lineRule="auto"/>
      </w:pPr>
      <w:r>
        <w:separator/>
      </w:r>
    </w:p>
  </w:footnote>
  <w:footnote w:type="continuationSeparator" w:id="0">
    <w:p w:rsidR="0043541B" w:rsidRDefault="0043541B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8EB"/>
    <w:multiLevelType w:val="hybridMultilevel"/>
    <w:tmpl w:val="FCECA0AC"/>
    <w:lvl w:ilvl="0" w:tplc="F6FA7F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303D"/>
    <w:multiLevelType w:val="hybridMultilevel"/>
    <w:tmpl w:val="819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2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22"/>
  </w:num>
  <w:num w:numId="14">
    <w:abstractNumId w:val="13"/>
  </w:num>
  <w:num w:numId="15">
    <w:abstractNumId w:val="0"/>
  </w:num>
  <w:num w:numId="16">
    <w:abstractNumId w:val="19"/>
  </w:num>
  <w:num w:numId="17">
    <w:abstractNumId w:val="8"/>
  </w:num>
  <w:num w:numId="18">
    <w:abstractNumId w:val="23"/>
  </w:num>
  <w:num w:numId="19">
    <w:abstractNumId w:val="5"/>
  </w:num>
  <w:num w:numId="20">
    <w:abstractNumId w:val="14"/>
  </w:num>
  <w:num w:numId="21">
    <w:abstractNumId w:val="15"/>
  </w:num>
  <w:num w:numId="22">
    <w:abstractNumId w:val="18"/>
  </w:num>
  <w:num w:numId="23">
    <w:abstractNumId w:val="3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1617"/>
    <w:rsid w:val="00043164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0F16"/>
    <w:rsid w:val="000A100E"/>
    <w:rsid w:val="000A1962"/>
    <w:rsid w:val="000A3331"/>
    <w:rsid w:val="000B15CC"/>
    <w:rsid w:val="000B6A29"/>
    <w:rsid w:val="000C0B73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075C"/>
    <w:rsid w:val="00144132"/>
    <w:rsid w:val="00153D25"/>
    <w:rsid w:val="00154E13"/>
    <w:rsid w:val="00157239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3B39"/>
    <w:rsid w:val="001A4217"/>
    <w:rsid w:val="001A47B0"/>
    <w:rsid w:val="001B6429"/>
    <w:rsid w:val="001C49F6"/>
    <w:rsid w:val="001D0290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00DE1"/>
    <w:rsid w:val="00211A2C"/>
    <w:rsid w:val="0022175A"/>
    <w:rsid w:val="00223A50"/>
    <w:rsid w:val="00233444"/>
    <w:rsid w:val="002338ED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07320"/>
    <w:rsid w:val="00315A09"/>
    <w:rsid w:val="00320AF6"/>
    <w:rsid w:val="00321E08"/>
    <w:rsid w:val="00322ED1"/>
    <w:rsid w:val="00324B95"/>
    <w:rsid w:val="00332DF9"/>
    <w:rsid w:val="003334BC"/>
    <w:rsid w:val="00333FF6"/>
    <w:rsid w:val="00370836"/>
    <w:rsid w:val="00371062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C78A5"/>
    <w:rsid w:val="003D652B"/>
    <w:rsid w:val="003D6DE0"/>
    <w:rsid w:val="003E0CFE"/>
    <w:rsid w:val="003E59D7"/>
    <w:rsid w:val="003F667F"/>
    <w:rsid w:val="003F7031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3541B"/>
    <w:rsid w:val="00435C54"/>
    <w:rsid w:val="004425F7"/>
    <w:rsid w:val="00447064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502767"/>
    <w:rsid w:val="0050629B"/>
    <w:rsid w:val="00507C55"/>
    <w:rsid w:val="00510479"/>
    <w:rsid w:val="00512D38"/>
    <w:rsid w:val="0051775C"/>
    <w:rsid w:val="00522800"/>
    <w:rsid w:val="00527D46"/>
    <w:rsid w:val="00534E6A"/>
    <w:rsid w:val="00550451"/>
    <w:rsid w:val="00551892"/>
    <w:rsid w:val="0055487D"/>
    <w:rsid w:val="0055799C"/>
    <w:rsid w:val="00565856"/>
    <w:rsid w:val="005727B2"/>
    <w:rsid w:val="00574092"/>
    <w:rsid w:val="00581944"/>
    <w:rsid w:val="00585584"/>
    <w:rsid w:val="005856CF"/>
    <w:rsid w:val="0058584F"/>
    <w:rsid w:val="00585A2B"/>
    <w:rsid w:val="00592239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27AC8"/>
    <w:rsid w:val="00633501"/>
    <w:rsid w:val="0064092D"/>
    <w:rsid w:val="00647142"/>
    <w:rsid w:val="00653E2D"/>
    <w:rsid w:val="006629AF"/>
    <w:rsid w:val="006802EB"/>
    <w:rsid w:val="0068467D"/>
    <w:rsid w:val="00685F51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45AD"/>
    <w:rsid w:val="007869E2"/>
    <w:rsid w:val="00787365"/>
    <w:rsid w:val="00791300"/>
    <w:rsid w:val="007A125D"/>
    <w:rsid w:val="007A22B4"/>
    <w:rsid w:val="007A5280"/>
    <w:rsid w:val="007A6AF5"/>
    <w:rsid w:val="007B0B06"/>
    <w:rsid w:val="007B0CBB"/>
    <w:rsid w:val="007B4B9A"/>
    <w:rsid w:val="007C3133"/>
    <w:rsid w:val="007C39DB"/>
    <w:rsid w:val="007D3535"/>
    <w:rsid w:val="007D714B"/>
    <w:rsid w:val="007E0EB1"/>
    <w:rsid w:val="007E20A9"/>
    <w:rsid w:val="007E7EAB"/>
    <w:rsid w:val="008030B4"/>
    <w:rsid w:val="00807430"/>
    <w:rsid w:val="00813C31"/>
    <w:rsid w:val="008217A4"/>
    <w:rsid w:val="00821D7D"/>
    <w:rsid w:val="00822FBF"/>
    <w:rsid w:val="0082762B"/>
    <w:rsid w:val="00830BEC"/>
    <w:rsid w:val="00834E5A"/>
    <w:rsid w:val="00835109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0F3A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84333"/>
    <w:rsid w:val="00987408"/>
    <w:rsid w:val="00991D28"/>
    <w:rsid w:val="009A226A"/>
    <w:rsid w:val="009A5EC7"/>
    <w:rsid w:val="009A72FC"/>
    <w:rsid w:val="009B0DF7"/>
    <w:rsid w:val="009B2F53"/>
    <w:rsid w:val="009C4500"/>
    <w:rsid w:val="009E6EA1"/>
    <w:rsid w:val="009F2249"/>
    <w:rsid w:val="009F2B49"/>
    <w:rsid w:val="009F3BFB"/>
    <w:rsid w:val="009F3D8B"/>
    <w:rsid w:val="009F78D9"/>
    <w:rsid w:val="00A02521"/>
    <w:rsid w:val="00A03CF9"/>
    <w:rsid w:val="00A075D7"/>
    <w:rsid w:val="00A13D2C"/>
    <w:rsid w:val="00A14A75"/>
    <w:rsid w:val="00A16641"/>
    <w:rsid w:val="00A215AE"/>
    <w:rsid w:val="00A26C7A"/>
    <w:rsid w:val="00A302B9"/>
    <w:rsid w:val="00A30EC6"/>
    <w:rsid w:val="00A41F7C"/>
    <w:rsid w:val="00A42543"/>
    <w:rsid w:val="00A42A71"/>
    <w:rsid w:val="00A4753B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4480A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7338"/>
    <w:rsid w:val="00C0792E"/>
    <w:rsid w:val="00C102E6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97652"/>
    <w:rsid w:val="00CA2562"/>
    <w:rsid w:val="00CA6B8A"/>
    <w:rsid w:val="00CB00D9"/>
    <w:rsid w:val="00CB1A1B"/>
    <w:rsid w:val="00CB4E0F"/>
    <w:rsid w:val="00CC7F07"/>
    <w:rsid w:val="00CD0449"/>
    <w:rsid w:val="00CD1064"/>
    <w:rsid w:val="00CD25A3"/>
    <w:rsid w:val="00CD3591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3E73"/>
    <w:rsid w:val="00E546A5"/>
    <w:rsid w:val="00E54E72"/>
    <w:rsid w:val="00E55626"/>
    <w:rsid w:val="00E60C3E"/>
    <w:rsid w:val="00E626BA"/>
    <w:rsid w:val="00E7131A"/>
    <w:rsid w:val="00E73D4D"/>
    <w:rsid w:val="00E8166E"/>
    <w:rsid w:val="00E81C24"/>
    <w:rsid w:val="00E840F3"/>
    <w:rsid w:val="00E8571C"/>
    <w:rsid w:val="00E87B24"/>
    <w:rsid w:val="00EB2739"/>
    <w:rsid w:val="00EC2695"/>
    <w:rsid w:val="00ED2E0B"/>
    <w:rsid w:val="00ED5636"/>
    <w:rsid w:val="00ED74AC"/>
    <w:rsid w:val="00EE49B6"/>
    <w:rsid w:val="00EE6053"/>
    <w:rsid w:val="00EE697C"/>
    <w:rsid w:val="00EF3CB2"/>
    <w:rsid w:val="00EF4D05"/>
    <w:rsid w:val="00EF5CFC"/>
    <w:rsid w:val="00F04DA9"/>
    <w:rsid w:val="00F20977"/>
    <w:rsid w:val="00F229CF"/>
    <w:rsid w:val="00F260B3"/>
    <w:rsid w:val="00F27A0B"/>
    <w:rsid w:val="00F43E63"/>
    <w:rsid w:val="00F547C3"/>
    <w:rsid w:val="00F62460"/>
    <w:rsid w:val="00F667D6"/>
    <w:rsid w:val="00F672B4"/>
    <w:rsid w:val="00F7569B"/>
    <w:rsid w:val="00F77C4D"/>
    <w:rsid w:val="00F80427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5700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paragraph" w:styleId="Heading1">
    <w:name w:val="heading 1"/>
    <w:basedOn w:val="Normal"/>
    <w:link w:val="Heading1Char"/>
    <w:uiPriority w:val="9"/>
    <w:qFormat/>
    <w:rsid w:val="0058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55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35AE-DAF2-4C31-A1E0-0C817E85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121</cp:revision>
  <cp:lastPrinted>2020-01-14T12:52:00Z</cp:lastPrinted>
  <dcterms:created xsi:type="dcterms:W3CDTF">2019-07-08T07:49:00Z</dcterms:created>
  <dcterms:modified xsi:type="dcterms:W3CDTF">2022-04-05T06:37:00Z</dcterms:modified>
</cp:coreProperties>
</file>