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AB" w:rsidRDefault="00D81FAB" w:rsidP="00691BBD">
      <w:pPr>
        <w:spacing w:after="0" w:line="360" w:lineRule="auto"/>
        <w:jc w:val="right"/>
        <w:rPr>
          <w:rFonts w:ascii="GHEA Grapalat" w:hAnsi="GHEA Grapalat"/>
          <w:b/>
          <w:i/>
          <w:sz w:val="16"/>
          <w:szCs w:val="16"/>
        </w:rPr>
      </w:pPr>
    </w:p>
    <w:p w:rsidR="00173A69" w:rsidRPr="00714166" w:rsidRDefault="00173A69" w:rsidP="00691BBD">
      <w:pPr>
        <w:spacing w:after="0" w:line="360" w:lineRule="auto"/>
        <w:jc w:val="right"/>
        <w:rPr>
          <w:rFonts w:ascii="GHEA Grapalat" w:hAnsi="GHEA Grapalat"/>
          <w:b/>
          <w:i/>
          <w:sz w:val="16"/>
          <w:szCs w:val="16"/>
        </w:rPr>
      </w:pP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Պատրաստված</w:t>
      </w:r>
      <w:proofErr w:type="spellEnd"/>
      <w:r w:rsidRPr="00714166">
        <w:rPr>
          <w:rFonts w:ascii="GHEA Grapalat" w:hAnsi="GHEA Grapalat"/>
          <w:b/>
          <w:i/>
          <w:sz w:val="16"/>
          <w:szCs w:val="16"/>
        </w:rPr>
        <w:t xml:space="preserve"> է </w:t>
      </w:r>
      <w:r w:rsidR="00EE330C" w:rsidRPr="00714166">
        <w:rPr>
          <w:rFonts w:ascii="GHEA Grapalat" w:hAnsi="GHEA Grapalat"/>
          <w:b/>
          <w:i/>
          <w:sz w:val="16"/>
          <w:szCs w:val="16"/>
        </w:rPr>
        <w:t xml:space="preserve">ՀՀ </w:t>
      </w:r>
      <w:r w:rsidRPr="00714166">
        <w:rPr>
          <w:rFonts w:ascii="GHEA Grapalat" w:hAnsi="GHEA Grapalat"/>
          <w:b/>
          <w:i/>
          <w:sz w:val="16"/>
          <w:szCs w:val="16"/>
        </w:rPr>
        <w:t xml:space="preserve">ԱԺ </w:t>
      </w: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բյուջետային</w:t>
      </w:r>
      <w:proofErr w:type="spellEnd"/>
      <w:r w:rsidRPr="00714166">
        <w:rPr>
          <w:rFonts w:ascii="GHEA Grapalat" w:hAnsi="GHEA Grapalat"/>
          <w:b/>
          <w:i/>
          <w:sz w:val="16"/>
          <w:szCs w:val="16"/>
        </w:rPr>
        <w:t xml:space="preserve"> </w:t>
      </w: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գրասենյակի</w:t>
      </w:r>
      <w:proofErr w:type="spellEnd"/>
      <w:r w:rsidRPr="00714166">
        <w:rPr>
          <w:rFonts w:ascii="GHEA Grapalat" w:hAnsi="GHEA Grapalat"/>
          <w:b/>
          <w:i/>
          <w:sz w:val="16"/>
          <w:szCs w:val="16"/>
        </w:rPr>
        <w:t xml:space="preserve"> </w:t>
      </w: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կողմից</w:t>
      </w:r>
      <w:proofErr w:type="spellEnd"/>
    </w:p>
    <w:p w:rsidR="00173A69" w:rsidRPr="00BF5ED3" w:rsidRDefault="00691BBD" w:rsidP="009A5C6E">
      <w:pPr>
        <w:tabs>
          <w:tab w:val="left" w:pos="-180"/>
        </w:tabs>
        <w:spacing w:after="0" w:line="240" w:lineRule="auto"/>
        <w:ind w:left="-90" w:firstLine="90"/>
        <w:jc w:val="center"/>
        <w:rPr>
          <w:rFonts w:ascii="GHEA Grapalat" w:eastAsia="Times New Roman" w:hAnsi="GHEA Grapalat" w:cs="Sylfaen"/>
          <w:b/>
          <w:bCs/>
        </w:rPr>
      </w:pPr>
      <w:r w:rsidRPr="00BF5ED3">
        <w:rPr>
          <w:rFonts w:ascii="GHEA Grapalat" w:eastAsia="Times New Roman" w:hAnsi="GHEA Grapalat" w:cs="Arial"/>
          <w:b/>
          <w:bCs/>
        </w:rPr>
        <w:t>ՏԵՂԵԿԱՆՔ</w:t>
      </w:r>
    </w:p>
    <w:p w:rsidR="00976225" w:rsidRPr="00BF5ED3" w:rsidRDefault="007B05AA" w:rsidP="007B05AA">
      <w:pPr>
        <w:spacing w:after="0" w:line="240" w:lineRule="auto"/>
        <w:jc w:val="center"/>
        <w:rPr>
          <w:rFonts w:ascii="GHEA Grapalat" w:eastAsia="Times New Roman" w:hAnsi="GHEA Grapalat" w:cs="Arial"/>
          <w:b/>
        </w:rPr>
      </w:pPr>
      <w:proofErr w:type="gramStart"/>
      <w:r w:rsidRPr="00BF5ED3">
        <w:rPr>
          <w:rFonts w:ascii="GHEA Grapalat" w:eastAsia="Times New Roman" w:hAnsi="GHEA Grapalat" w:cs="Arial"/>
          <w:b/>
        </w:rPr>
        <w:t>ՀՀ</w:t>
      </w:r>
      <w:r w:rsidR="00BB0E30" w:rsidRPr="00BF5ED3">
        <w:rPr>
          <w:rFonts w:ascii="GHEA Grapalat" w:eastAsia="Times New Roman" w:hAnsi="GHEA Grapalat" w:cs="Arial"/>
          <w:b/>
        </w:rPr>
        <w:t xml:space="preserve"> 2017-2018</w:t>
      </w:r>
      <w:r w:rsidR="00691BBD" w:rsidRPr="00BF5ED3">
        <w:rPr>
          <w:rFonts w:ascii="GHEA Grapalat" w:eastAsia="Times New Roman" w:hAnsi="GHEA Grapalat" w:cs="Arial"/>
          <w:b/>
        </w:rPr>
        <w:t xml:space="preserve"> </w:t>
      </w:r>
      <w:proofErr w:type="spellStart"/>
      <w:r w:rsidR="00691BBD" w:rsidRPr="00BF5ED3">
        <w:rPr>
          <w:rFonts w:ascii="GHEA Grapalat" w:eastAsia="Times New Roman" w:hAnsi="GHEA Grapalat" w:cs="Arial"/>
          <w:b/>
        </w:rPr>
        <w:t>թթ</w:t>
      </w:r>
      <w:proofErr w:type="spellEnd"/>
      <w:r w:rsidR="00691BBD" w:rsidRPr="00BF5ED3">
        <w:rPr>
          <w:rFonts w:ascii="GHEA Grapalat" w:eastAsia="Times New Roman" w:hAnsi="GHEA Grapalat" w:cs="Arial"/>
          <w:b/>
        </w:rPr>
        <w:t>.</w:t>
      </w:r>
      <w:proofErr w:type="gramEnd"/>
      <w:r w:rsidR="00691BBD" w:rsidRPr="00BF5ED3">
        <w:rPr>
          <w:rFonts w:ascii="GHEA Grapalat" w:eastAsia="Times New Roman" w:hAnsi="GHEA Grapalat" w:cs="Arial"/>
          <w:b/>
        </w:rPr>
        <w:t xml:space="preserve"> </w:t>
      </w:r>
      <w:proofErr w:type="spellStart"/>
      <w:proofErr w:type="gramStart"/>
      <w:r w:rsidR="00691BBD" w:rsidRPr="00BF5ED3">
        <w:rPr>
          <w:rFonts w:ascii="GHEA Grapalat" w:eastAsia="Times New Roman" w:hAnsi="GHEA Grapalat" w:cs="Arial"/>
          <w:b/>
        </w:rPr>
        <w:t>պետական</w:t>
      </w:r>
      <w:proofErr w:type="spellEnd"/>
      <w:proofErr w:type="gramEnd"/>
      <w:r w:rsidR="00691BBD" w:rsidRPr="00BF5ED3">
        <w:rPr>
          <w:rFonts w:ascii="GHEA Grapalat" w:eastAsia="Times New Roman" w:hAnsi="GHEA Grapalat" w:cs="Arial"/>
          <w:b/>
        </w:rPr>
        <w:t xml:space="preserve"> </w:t>
      </w:r>
      <w:proofErr w:type="spellStart"/>
      <w:r w:rsidR="00691BBD" w:rsidRPr="00BF5ED3">
        <w:rPr>
          <w:rFonts w:ascii="GHEA Grapalat" w:eastAsia="Times New Roman" w:hAnsi="GHEA Grapalat" w:cs="Arial"/>
          <w:b/>
        </w:rPr>
        <w:t>բյուջեների</w:t>
      </w:r>
      <w:proofErr w:type="spellEnd"/>
      <w:r w:rsidR="00691BBD" w:rsidRPr="00BF5ED3">
        <w:rPr>
          <w:rFonts w:ascii="GHEA Grapalat" w:eastAsia="Times New Roman" w:hAnsi="GHEA Grapalat" w:cs="Arial"/>
          <w:b/>
        </w:rPr>
        <w:t xml:space="preserve"> </w:t>
      </w:r>
      <w:proofErr w:type="spellStart"/>
      <w:r w:rsidR="00691BBD" w:rsidRPr="00BF5ED3">
        <w:rPr>
          <w:rFonts w:ascii="GHEA Grapalat" w:eastAsia="Times New Roman" w:hAnsi="GHEA Grapalat" w:cs="Arial"/>
          <w:b/>
        </w:rPr>
        <w:t>եկամուտների</w:t>
      </w:r>
      <w:proofErr w:type="spellEnd"/>
      <w:r w:rsidR="00691BBD" w:rsidRPr="00BF5ED3">
        <w:rPr>
          <w:rFonts w:ascii="GHEA Grapalat" w:eastAsia="Times New Roman" w:hAnsi="GHEA Grapalat" w:cs="Arial"/>
          <w:b/>
        </w:rPr>
        <w:t xml:space="preserve"> </w:t>
      </w:r>
      <w:proofErr w:type="spellStart"/>
      <w:r w:rsidR="00691BBD" w:rsidRPr="00BF5ED3">
        <w:rPr>
          <w:rFonts w:ascii="GHEA Grapalat" w:eastAsia="Times New Roman" w:hAnsi="GHEA Grapalat" w:cs="Arial"/>
          <w:b/>
        </w:rPr>
        <w:t>վերաբերյալ</w:t>
      </w:r>
      <w:proofErr w:type="spellEnd"/>
      <w:r w:rsidR="00691BBD" w:rsidRPr="00BF5ED3">
        <w:rPr>
          <w:rFonts w:ascii="GHEA Grapalat" w:eastAsia="Times New Roman" w:hAnsi="GHEA Grapalat" w:cs="Arial"/>
          <w:b/>
        </w:rPr>
        <w:t xml:space="preserve"> (</w:t>
      </w:r>
      <w:proofErr w:type="spellStart"/>
      <w:r w:rsidR="00691BBD" w:rsidRPr="00BF5ED3">
        <w:rPr>
          <w:rFonts w:ascii="GHEA Grapalat" w:eastAsia="Times New Roman" w:hAnsi="GHEA Grapalat" w:cs="Arial"/>
          <w:b/>
        </w:rPr>
        <w:t>հունվար</w:t>
      </w:r>
      <w:r w:rsidR="001C314C" w:rsidRPr="00BF5ED3">
        <w:rPr>
          <w:rFonts w:ascii="GHEA Grapalat" w:eastAsia="Times New Roman" w:hAnsi="GHEA Grapalat" w:cs="Arial"/>
          <w:b/>
        </w:rPr>
        <w:t>-</w:t>
      </w:r>
      <w:r w:rsidR="00E85241" w:rsidRPr="00BF5ED3">
        <w:rPr>
          <w:rFonts w:ascii="GHEA Grapalat" w:eastAsia="Times New Roman" w:hAnsi="GHEA Grapalat" w:cs="Arial"/>
          <w:b/>
        </w:rPr>
        <w:t>օգոստոս</w:t>
      </w:r>
      <w:proofErr w:type="spellEnd"/>
      <w:r w:rsidR="00691BBD" w:rsidRPr="00BF5ED3">
        <w:rPr>
          <w:rFonts w:ascii="GHEA Grapalat" w:eastAsia="Times New Roman" w:hAnsi="GHEA Grapalat" w:cs="Arial"/>
          <w:b/>
        </w:rPr>
        <w:t>)`</w:t>
      </w:r>
      <w:r w:rsidRPr="00BF5ED3">
        <w:rPr>
          <w:rFonts w:ascii="GHEA Grapalat" w:eastAsia="Times New Roman" w:hAnsi="GHEA Grapalat" w:cs="Arial"/>
          <w:b/>
        </w:rPr>
        <w:t xml:space="preserve"> </w:t>
      </w:r>
      <w:proofErr w:type="spellStart"/>
      <w:r w:rsidR="00D72992" w:rsidRPr="00BF5ED3">
        <w:rPr>
          <w:rFonts w:ascii="GHEA Grapalat" w:eastAsia="Times New Roman" w:hAnsi="GHEA Grapalat" w:cs="Arial"/>
          <w:b/>
        </w:rPr>
        <w:t>գ</w:t>
      </w:r>
      <w:r w:rsidR="00691BBD" w:rsidRPr="00BF5ED3">
        <w:rPr>
          <w:rFonts w:ascii="GHEA Grapalat" w:eastAsia="Times New Roman" w:hAnsi="GHEA Grapalat" w:cs="Arial"/>
          <w:b/>
        </w:rPr>
        <w:t>ծապատկերներով</w:t>
      </w:r>
      <w:proofErr w:type="spellEnd"/>
      <w:r w:rsidR="005B32B8" w:rsidRPr="00BF5ED3">
        <w:rPr>
          <w:rFonts w:ascii="GHEA Grapalat" w:eastAsia="Times New Roman" w:hAnsi="GHEA Grapalat" w:cs="Arial"/>
          <w:b/>
        </w:rPr>
        <w:t xml:space="preserve">  </w:t>
      </w:r>
      <w:r w:rsidR="00A261CA" w:rsidRPr="00BF5ED3">
        <w:rPr>
          <w:rFonts w:ascii="GHEA Grapalat" w:eastAsia="Times New Roman" w:hAnsi="GHEA Grapalat" w:cs="Arial"/>
          <w:b/>
        </w:rPr>
        <w:t xml:space="preserve"> </w:t>
      </w:r>
    </w:p>
    <w:p w:rsidR="00976225" w:rsidRPr="00BF5ED3" w:rsidRDefault="00976225" w:rsidP="00976225">
      <w:pPr>
        <w:spacing w:after="0" w:line="240" w:lineRule="auto"/>
        <w:rPr>
          <w:rFonts w:ascii="GHEA Grapalat" w:hAnsi="GHEA Grapalat" w:cs="Sylfaen"/>
          <w:i/>
          <w:sz w:val="4"/>
          <w:szCs w:val="4"/>
        </w:rPr>
      </w:pPr>
      <w:r w:rsidRPr="00AA1227">
        <w:rPr>
          <w:rFonts w:ascii="GHEA Grapalat" w:hAnsi="GHEA Grapalat" w:cs="Sylfaen"/>
          <w:sz w:val="20"/>
          <w:szCs w:val="20"/>
        </w:rPr>
        <w:t xml:space="preserve">      </w:t>
      </w:r>
      <w:r w:rsidRPr="00AA1227">
        <w:rPr>
          <w:rFonts w:ascii="GHEA Grapalat" w:hAnsi="GHEA Grapalat" w:cs="Sylfaen"/>
          <w:i/>
          <w:sz w:val="17"/>
          <w:szCs w:val="17"/>
        </w:rPr>
        <w:t xml:space="preserve"> </w:t>
      </w:r>
    </w:p>
    <w:p w:rsidR="00976225" w:rsidRPr="00976225" w:rsidRDefault="00976225" w:rsidP="00976225">
      <w:pPr>
        <w:spacing w:after="0" w:line="240" w:lineRule="auto"/>
        <w:jc w:val="center"/>
        <w:rPr>
          <w:rFonts w:ascii="GHEA Grapalat" w:hAnsi="GHEA Grapalat"/>
          <w:i/>
          <w:sz w:val="17"/>
          <w:szCs w:val="17"/>
        </w:rPr>
      </w:pPr>
      <w:r>
        <w:rPr>
          <w:rFonts w:ascii="GHEA Grapalat" w:hAnsi="GHEA Grapalat" w:cs="Sylfaen"/>
          <w:i/>
          <w:sz w:val="17"/>
          <w:szCs w:val="17"/>
        </w:rPr>
        <w:t>(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Տեղեկատվության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աղբյուրներ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են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հանդիսացել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ֆինանսների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նախարարության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ինտերնետային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կայքում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հրապարակված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2017-2018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թթ</w:t>
      </w:r>
      <w:proofErr w:type="spellEnd"/>
      <w:r w:rsidRPr="00976225">
        <w:rPr>
          <w:rFonts w:ascii="GHEA Grapalat" w:hAnsi="GHEA Grapalat" w:cs="Sylfaen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պետական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բյուջեների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կատարման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="00B51DA5">
        <w:rPr>
          <w:rFonts w:ascii="GHEA Grapalat" w:hAnsi="GHEA Grapalat" w:cs="Sylfaen"/>
          <w:i/>
          <w:sz w:val="17"/>
          <w:szCs w:val="17"/>
        </w:rPr>
        <w:t>օգոստոս</w:t>
      </w:r>
      <w:proofErr w:type="spellEnd"/>
      <w:r w:rsidRPr="00976225">
        <w:rPr>
          <w:rFonts w:ascii="GHEA Grapalat" w:hAnsi="GHEA Grapalat" w:cs="Sylfaen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ամսվա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ամփոփ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բնութագրերը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և</w:t>
      </w:r>
      <w:r w:rsidRPr="00976225">
        <w:rPr>
          <w:rFonts w:ascii="GHEA Grapalat" w:hAnsi="GHEA Grapalat"/>
          <w:i/>
          <w:sz w:val="17"/>
          <w:szCs w:val="17"/>
        </w:rPr>
        <w:t xml:space="preserve"> «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2018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թվականի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պետական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բյուջեի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կատարումն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ապահովող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միջոցառումների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մասին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»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կառավարության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28.12.2017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թվականի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թիվ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1717-</w:t>
      </w:r>
      <w:r w:rsidRPr="00976225">
        <w:rPr>
          <w:rFonts w:ascii="GHEA Grapalat" w:hAnsi="GHEA Grapalat" w:cs="Sylfaen"/>
          <w:i/>
          <w:sz w:val="17"/>
          <w:szCs w:val="17"/>
        </w:rPr>
        <w:t>Ն</w:t>
      </w:r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որոշումը</w:t>
      </w:r>
      <w:proofErr w:type="spellEnd"/>
      <w:r>
        <w:rPr>
          <w:rFonts w:ascii="GHEA Grapalat" w:hAnsi="GHEA Grapalat" w:cs="Sylfaen"/>
          <w:i/>
          <w:sz w:val="17"/>
          <w:szCs w:val="17"/>
        </w:rPr>
        <w:t>)</w:t>
      </w:r>
    </w:p>
    <w:p w:rsidR="00B71918" w:rsidRPr="003314D4" w:rsidRDefault="00A261CA" w:rsidP="003314D4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FF0000"/>
          <w:sz w:val="8"/>
          <w:szCs w:val="8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5B32B8" w:rsidRPr="00702225">
        <w:rPr>
          <w:rFonts w:ascii="GHEA Grapalat" w:eastAsia="Times New Roman" w:hAnsi="GHEA Grapalat" w:cs="Arial"/>
          <w:sz w:val="24"/>
          <w:szCs w:val="24"/>
        </w:rPr>
        <w:t xml:space="preserve">                   </w:t>
      </w:r>
    </w:p>
    <w:p w:rsidR="00A24C4C" w:rsidRDefault="00B51DA5">
      <w:pPr>
        <w:rPr>
          <w:rFonts w:ascii="GHEA Grapalat" w:hAnsi="GHEA Grapalat" w:cs="Sylfaen"/>
        </w:rPr>
      </w:pPr>
      <w:r w:rsidRPr="00B51DA5">
        <w:rPr>
          <w:rFonts w:ascii="GHEA Grapalat" w:hAnsi="GHEA Grapalat" w:cs="Sylfaen"/>
          <w:noProof/>
        </w:rPr>
        <w:drawing>
          <wp:inline distT="0" distB="0" distL="0" distR="0">
            <wp:extent cx="4526492" cy="2286000"/>
            <wp:effectExtent l="19050" t="0" r="26458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E036AA">
        <w:rPr>
          <w:rFonts w:ascii="GHEA Grapalat" w:hAnsi="GHEA Grapalat" w:cs="Sylfaen"/>
        </w:rPr>
        <w:t xml:space="preserve">  </w:t>
      </w:r>
      <w:r w:rsidR="00594BFE">
        <w:rPr>
          <w:rFonts w:ascii="GHEA Grapalat" w:hAnsi="GHEA Grapalat" w:cs="Sylfaen"/>
        </w:rPr>
        <w:t xml:space="preserve"> </w:t>
      </w:r>
      <w:r w:rsidR="00E036AA">
        <w:rPr>
          <w:rFonts w:ascii="GHEA Grapalat" w:hAnsi="GHEA Grapalat" w:cs="Sylfaen"/>
        </w:rPr>
        <w:t xml:space="preserve"> </w:t>
      </w:r>
      <w:r w:rsidR="004E304D" w:rsidRPr="004E304D">
        <w:rPr>
          <w:rFonts w:ascii="GHEA Grapalat" w:hAnsi="GHEA Grapalat" w:cs="Sylfaen"/>
          <w:noProof/>
        </w:rPr>
        <w:drawing>
          <wp:inline distT="0" distB="0" distL="0" distR="0">
            <wp:extent cx="4340014" cy="2286000"/>
            <wp:effectExtent l="19050" t="0" r="22436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77B1" w:rsidRDefault="00C21AB6" w:rsidP="00B71918">
      <w:pPr>
        <w:spacing w:after="0" w:line="240" w:lineRule="auto"/>
        <w:rPr>
          <w:rFonts w:ascii="GHEA Grapalat" w:hAnsi="GHEA Grapalat" w:cs="Sylfaen"/>
          <w:sz w:val="16"/>
          <w:szCs w:val="16"/>
        </w:rPr>
      </w:pPr>
      <w:r w:rsidRPr="00C21AB6">
        <w:rPr>
          <w:rFonts w:ascii="GHEA Grapalat" w:hAnsi="GHEA Grapalat" w:cs="Sylfaen"/>
          <w:noProof/>
          <w:sz w:val="16"/>
          <w:szCs w:val="16"/>
        </w:rPr>
        <w:drawing>
          <wp:inline distT="0" distB="0" distL="0" distR="0">
            <wp:extent cx="4526915" cy="2556934"/>
            <wp:effectExtent l="19050" t="0" r="26035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451A8">
        <w:rPr>
          <w:rFonts w:ascii="GHEA Grapalat" w:hAnsi="GHEA Grapalat" w:cs="Sylfaen"/>
          <w:sz w:val="16"/>
          <w:szCs w:val="16"/>
        </w:rPr>
        <w:t xml:space="preserve">  </w:t>
      </w:r>
      <w:r w:rsidR="008E20D2">
        <w:rPr>
          <w:rFonts w:ascii="GHEA Grapalat" w:hAnsi="GHEA Grapalat" w:cs="Sylfaen"/>
          <w:sz w:val="16"/>
          <w:szCs w:val="16"/>
        </w:rPr>
        <w:t xml:space="preserve"> </w:t>
      </w:r>
      <w:r w:rsidR="00D451A8">
        <w:rPr>
          <w:rFonts w:ascii="GHEA Grapalat" w:hAnsi="GHEA Grapalat" w:cs="Sylfaen"/>
          <w:sz w:val="16"/>
          <w:szCs w:val="16"/>
        </w:rPr>
        <w:t xml:space="preserve">  </w:t>
      </w:r>
      <w:r w:rsidR="00B60294" w:rsidRPr="00B60294">
        <w:rPr>
          <w:rFonts w:ascii="GHEA Grapalat" w:hAnsi="GHEA Grapalat" w:cs="Sylfaen"/>
          <w:noProof/>
          <w:sz w:val="16"/>
          <w:szCs w:val="16"/>
        </w:rPr>
        <w:drawing>
          <wp:inline distT="0" distB="0" distL="0" distR="0">
            <wp:extent cx="4377055" cy="2556934"/>
            <wp:effectExtent l="19050" t="0" r="23495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7B1" w:rsidRPr="00440A22" w:rsidRDefault="004477B1" w:rsidP="00B71918">
      <w:pPr>
        <w:spacing w:after="0" w:line="240" w:lineRule="auto"/>
        <w:rPr>
          <w:rFonts w:ascii="GHEA Grapalat" w:hAnsi="GHEA Grapalat" w:cs="Sylfaen"/>
          <w:sz w:val="6"/>
          <w:szCs w:val="6"/>
        </w:rPr>
      </w:pPr>
    </w:p>
    <w:p w:rsidR="00EF473D" w:rsidRPr="00BF5ED3" w:rsidRDefault="00401BE2" w:rsidP="00AA1227">
      <w:pPr>
        <w:spacing w:after="0" w:line="240" w:lineRule="auto"/>
        <w:rPr>
          <w:rFonts w:ascii="GHEA Grapalat" w:hAnsi="GHEA Grapalat" w:cs="Sylfaen"/>
          <w:b/>
          <w:sz w:val="17"/>
          <w:szCs w:val="17"/>
        </w:rPr>
      </w:pPr>
      <w:r w:rsidRPr="00BF5ED3">
        <w:rPr>
          <w:rFonts w:ascii="GHEA Grapalat" w:hAnsi="GHEA Grapalat" w:cs="Sylfaen"/>
          <w:sz w:val="17"/>
          <w:szCs w:val="17"/>
        </w:rPr>
        <w:t xml:space="preserve">     *</w:t>
      </w:r>
      <w:r w:rsidR="00AA1227" w:rsidRPr="00BF5ED3">
        <w:rPr>
          <w:rFonts w:ascii="GHEA Grapalat" w:hAnsi="GHEA Grapalat" w:cs="Sylfaen"/>
          <w:sz w:val="17"/>
          <w:szCs w:val="17"/>
        </w:rPr>
        <w:t xml:space="preserve"> </w:t>
      </w:r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2018 թ.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հունվարի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1-ից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ուժի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մեջ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է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մտել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ՀՀ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հարկային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օրենսգիրքը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,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ինչը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հնարավորություն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չի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ընձեռում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 2018 թ.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ամսեկան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եկամուտների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ցուցանիշները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համադրել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նախորդ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տարիների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ցուցանիշների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հետ</w:t>
      </w:r>
      <w:proofErr w:type="spellEnd"/>
      <w:r w:rsidR="00E85241" w:rsidRPr="00BF5ED3">
        <w:rPr>
          <w:rFonts w:ascii="GHEA Grapalat" w:hAnsi="GHEA Grapalat" w:cs="Sylfaen"/>
          <w:b/>
          <w:sz w:val="17"/>
          <w:szCs w:val="17"/>
        </w:rPr>
        <w:t>:</w:t>
      </w:r>
    </w:p>
    <w:p w:rsidR="00401BE2" w:rsidRPr="00BF5ED3" w:rsidRDefault="00AA1227" w:rsidP="00AA1227">
      <w:pPr>
        <w:spacing w:after="0" w:line="240" w:lineRule="auto"/>
        <w:rPr>
          <w:rFonts w:ascii="GHEA Grapalat" w:hAnsi="GHEA Grapalat" w:cs="Sylfaen"/>
          <w:sz w:val="17"/>
          <w:szCs w:val="17"/>
        </w:rPr>
      </w:pPr>
      <w:r w:rsidRPr="00BF5ED3">
        <w:rPr>
          <w:rFonts w:ascii="GHEA Grapalat" w:hAnsi="GHEA Grapalat" w:cs="Sylfaen"/>
          <w:sz w:val="17"/>
          <w:szCs w:val="17"/>
        </w:rPr>
        <w:t xml:space="preserve">       </w:t>
      </w:r>
      <w:r w:rsidR="00EF473D" w:rsidRPr="00BF5ED3">
        <w:rPr>
          <w:rFonts w:ascii="GHEA Grapalat" w:hAnsi="GHEA Grapalat" w:cs="Sylfaen"/>
          <w:sz w:val="17"/>
          <w:szCs w:val="17"/>
        </w:rPr>
        <w:t xml:space="preserve">2018թ.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հունվար-</w:t>
      </w:r>
      <w:r w:rsidR="00B51DA5" w:rsidRPr="00BF5ED3">
        <w:rPr>
          <w:rFonts w:ascii="GHEA Grapalat" w:hAnsi="GHEA Grapalat" w:cs="Sylfaen"/>
          <w:sz w:val="17"/>
          <w:szCs w:val="17"/>
        </w:rPr>
        <w:t>օգոստոս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ամիսներին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հարկ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վճարողների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հարկային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պարտավորությունների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մարման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նպատակով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գանձապետարանի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կողմից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վարվող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միասնական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հաշվի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զուտ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մուտքերի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և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առանձին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հարկատեսակների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գծով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պարտավորությունները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հաշվառող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՝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պետական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բյուջեի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գանձապետական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հաշիվների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մուտքերի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հանրագումարը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կազմել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է </w:t>
      </w:r>
      <w:r w:rsidR="00B51DA5" w:rsidRPr="00BF5ED3">
        <w:rPr>
          <w:rFonts w:ascii="GHEA Grapalat" w:hAnsi="GHEA Grapalat" w:cs="Sylfaen"/>
          <w:b/>
          <w:sz w:val="17"/>
          <w:szCs w:val="17"/>
        </w:rPr>
        <w:t>812.6</w:t>
      </w:r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մլրդ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դրամ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:  </w:t>
      </w:r>
    </w:p>
    <w:p w:rsidR="00EF473D" w:rsidRPr="00BF5ED3" w:rsidRDefault="00AA1227" w:rsidP="00AA1227">
      <w:pPr>
        <w:spacing w:after="0" w:line="240" w:lineRule="auto"/>
        <w:rPr>
          <w:rFonts w:ascii="GHEA Grapalat" w:hAnsi="GHEA Grapalat" w:cs="Sylfaen"/>
          <w:sz w:val="17"/>
          <w:szCs w:val="17"/>
        </w:rPr>
      </w:pPr>
      <w:r w:rsidRPr="00BF5ED3">
        <w:rPr>
          <w:rFonts w:ascii="GHEA Grapalat" w:hAnsi="GHEA Grapalat" w:cs="Sylfaen"/>
          <w:sz w:val="17"/>
          <w:szCs w:val="17"/>
        </w:rPr>
        <w:t xml:space="preserve">     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Հարկերի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միասնական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գանձապետական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հաշվի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զուտ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մուտքը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հունվար-</w:t>
      </w:r>
      <w:r w:rsidR="00B51DA5" w:rsidRPr="00BF5ED3">
        <w:rPr>
          <w:rFonts w:ascii="GHEA Grapalat" w:hAnsi="GHEA Grapalat" w:cs="Sylfaen"/>
          <w:sz w:val="17"/>
          <w:szCs w:val="17"/>
        </w:rPr>
        <w:t>օգոստոս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ամիսներին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կազմել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է </w:t>
      </w:r>
      <w:r w:rsidR="00B51DA5" w:rsidRPr="00BF5ED3">
        <w:rPr>
          <w:rFonts w:ascii="GHEA Grapalat" w:hAnsi="GHEA Grapalat" w:cs="Sylfaen"/>
          <w:b/>
          <w:sz w:val="17"/>
          <w:szCs w:val="17"/>
        </w:rPr>
        <w:t>39.9</w:t>
      </w:r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մլրդ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դրամ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,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որը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, ի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տարբերություն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նախորդ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տարիների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,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վերոնշյալ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փոփոխությամբ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պայմանավորված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՝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չի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հաշվառվել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որպես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պետական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բյուջեի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եկամուտ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:         </w:t>
      </w:r>
    </w:p>
    <w:sectPr w:rsidR="00EF473D" w:rsidRPr="00BF5ED3" w:rsidSect="00BF5ED3">
      <w:pgSz w:w="15840" w:h="12240" w:orient="landscape"/>
      <w:pgMar w:top="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6C43"/>
    <w:multiLevelType w:val="hybridMultilevel"/>
    <w:tmpl w:val="81DC6A40"/>
    <w:lvl w:ilvl="0" w:tplc="29646DD2">
      <w:numFmt w:val="bullet"/>
      <w:lvlText w:val=""/>
      <w:lvlJc w:val="left"/>
      <w:pPr>
        <w:ind w:left="720" w:hanging="360"/>
      </w:pPr>
      <w:rPr>
        <w:rFonts w:ascii="Symbol" w:eastAsiaTheme="minorEastAsia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119D"/>
    <w:multiLevelType w:val="hybridMultilevel"/>
    <w:tmpl w:val="6958EA4E"/>
    <w:lvl w:ilvl="0" w:tplc="C7C0A04E">
      <w:numFmt w:val="bullet"/>
      <w:lvlText w:val=""/>
      <w:lvlJc w:val="left"/>
      <w:pPr>
        <w:ind w:left="720" w:hanging="360"/>
      </w:pPr>
      <w:rPr>
        <w:rFonts w:ascii="Symbol" w:eastAsiaTheme="minorEastAsia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1375F"/>
    <w:multiLevelType w:val="hybridMultilevel"/>
    <w:tmpl w:val="7A7C6D8E"/>
    <w:lvl w:ilvl="0" w:tplc="1F1AA460">
      <w:numFmt w:val="bullet"/>
      <w:lvlText w:val=""/>
      <w:lvlJc w:val="left"/>
      <w:pPr>
        <w:ind w:left="720" w:hanging="360"/>
      </w:pPr>
      <w:rPr>
        <w:rFonts w:ascii="Symbol" w:eastAsiaTheme="minorEastAsia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3A69"/>
    <w:rsid w:val="0000664B"/>
    <w:rsid w:val="0000686A"/>
    <w:rsid w:val="00073787"/>
    <w:rsid w:val="000872D6"/>
    <w:rsid w:val="000B64F2"/>
    <w:rsid w:val="000C6045"/>
    <w:rsid w:val="00110A33"/>
    <w:rsid w:val="00113D8C"/>
    <w:rsid w:val="00116141"/>
    <w:rsid w:val="0011722B"/>
    <w:rsid w:val="0016256A"/>
    <w:rsid w:val="00163C38"/>
    <w:rsid w:val="00173A69"/>
    <w:rsid w:val="00180890"/>
    <w:rsid w:val="0019261D"/>
    <w:rsid w:val="0019674F"/>
    <w:rsid w:val="001A2909"/>
    <w:rsid w:val="001C1E51"/>
    <w:rsid w:val="001C314C"/>
    <w:rsid w:val="001C70EA"/>
    <w:rsid w:val="001E53D0"/>
    <w:rsid w:val="001E74F4"/>
    <w:rsid w:val="001F75CD"/>
    <w:rsid w:val="002272E5"/>
    <w:rsid w:val="00230D6A"/>
    <w:rsid w:val="00234DE6"/>
    <w:rsid w:val="00256212"/>
    <w:rsid w:val="00283215"/>
    <w:rsid w:val="00291EAC"/>
    <w:rsid w:val="002B3378"/>
    <w:rsid w:val="002C450F"/>
    <w:rsid w:val="003314D4"/>
    <w:rsid w:val="00377F2F"/>
    <w:rsid w:val="00381D7E"/>
    <w:rsid w:val="003903FB"/>
    <w:rsid w:val="003A07E4"/>
    <w:rsid w:val="003B3391"/>
    <w:rsid w:val="003C04F6"/>
    <w:rsid w:val="003C5FED"/>
    <w:rsid w:val="003C620F"/>
    <w:rsid w:val="003E3CEE"/>
    <w:rsid w:val="003F13BC"/>
    <w:rsid w:val="00401BE2"/>
    <w:rsid w:val="00434908"/>
    <w:rsid w:val="00440A22"/>
    <w:rsid w:val="00440E37"/>
    <w:rsid w:val="0044624B"/>
    <w:rsid w:val="004477B1"/>
    <w:rsid w:val="004514B4"/>
    <w:rsid w:val="00453866"/>
    <w:rsid w:val="004856A3"/>
    <w:rsid w:val="00493531"/>
    <w:rsid w:val="004A0252"/>
    <w:rsid w:val="004C2632"/>
    <w:rsid w:val="004D1EF0"/>
    <w:rsid w:val="004E304D"/>
    <w:rsid w:val="004E3B1B"/>
    <w:rsid w:val="00510552"/>
    <w:rsid w:val="00526BC2"/>
    <w:rsid w:val="005370AE"/>
    <w:rsid w:val="005768CB"/>
    <w:rsid w:val="00577BCF"/>
    <w:rsid w:val="0058408A"/>
    <w:rsid w:val="00594BFE"/>
    <w:rsid w:val="005A3724"/>
    <w:rsid w:val="005A6FB5"/>
    <w:rsid w:val="005A7921"/>
    <w:rsid w:val="005B32B8"/>
    <w:rsid w:val="005D27EF"/>
    <w:rsid w:val="005E0FD9"/>
    <w:rsid w:val="005F01F7"/>
    <w:rsid w:val="00605C18"/>
    <w:rsid w:val="00606987"/>
    <w:rsid w:val="00607EE8"/>
    <w:rsid w:val="00610B2A"/>
    <w:rsid w:val="00657CA8"/>
    <w:rsid w:val="00674204"/>
    <w:rsid w:val="00683FE4"/>
    <w:rsid w:val="00691724"/>
    <w:rsid w:val="00691BBD"/>
    <w:rsid w:val="006A139C"/>
    <w:rsid w:val="006A7C1F"/>
    <w:rsid w:val="006E136E"/>
    <w:rsid w:val="006E7C57"/>
    <w:rsid w:val="006F0FC7"/>
    <w:rsid w:val="00702225"/>
    <w:rsid w:val="007112B3"/>
    <w:rsid w:val="00714166"/>
    <w:rsid w:val="00725F45"/>
    <w:rsid w:val="007263E2"/>
    <w:rsid w:val="00743126"/>
    <w:rsid w:val="00751C9B"/>
    <w:rsid w:val="007833A4"/>
    <w:rsid w:val="00783AB0"/>
    <w:rsid w:val="00790D70"/>
    <w:rsid w:val="007A07FF"/>
    <w:rsid w:val="007A30C5"/>
    <w:rsid w:val="007B05AA"/>
    <w:rsid w:val="007E157D"/>
    <w:rsid w:val="007F2E64"/>
    <w:rsid w:val="008348A9"/>
    <w:rsid w:val="00845E5A"/>
    <w:rsid w:val="00857A72"/>
    <w:rsid w:val="00866A82"/>
    <w:rsid w:val="00873755"/>
    <w:rsid w:val="00883E3D"/>
    <w:rsid w:val="008D4C7E"/>
    <w:rsid w:val="008D6554"/>
    <w:rsid w:val="008E20D2"/>
    <w:rsid w:val="008E60C4"/>
    <w:rsid w:val="008F6ADD"/>
    <w:rsid w:val="00902412"/>
    <w:rsid w:val="009056F8"/>
    <w:rsid w:val="0090615B"/>
    <w:rsid w:val="00906274"/>
    <w:rsid w:val="0093464C"/>
    <w:rsid w:val="00934C96"/>
    <w:rsid w:val="0095789A"/>
    <w:rsid w:val="00961B45"/>
    <w:rsid w:val="00967281"/>
    <w:rsid w:val="00976225"/>
    <w:rsid w:val="00981A88"/>
    <w:rsid w:val="009879C6"/>
    <w:rsid w:val="009A5C6E"/>
    <w:rsid w:val="009B73B8"/>
    <w:rsid w:val="009D633F"/>
    <w:rsid w:val="009D74E4"/>
    <w:rsid w:val="009E53E4"/>
    <w:rsid w:val="00A24485"/>
    <w:rsid w:val="00A24C4C"/>
    <w:rsid w:val="00A261CA"/>
    <w:rsid w:val="00A31794"/>
    <w:rsid w:val="00A36C51"/>
    <w:rsid w:val="00A42B71"/>
    <w:rsid w:val="00A54DB0"/>
    <w:rsid w:val="00A57EEF"/>
    <w:rsid w:val="00A6161B"/>
    <w:rsid w:val="00A824BA"/>
    <w:rsid w:val="00A855AE"/>
    <w:rsid w:val="00AA1227"/>
    <w:rsid w:val="00AA2498"/>
    <w:rsid w:val="00AA5EF0"/>
    <w:rsid w:val="00AC1091"/>
    <w:rsid w:val="00AD3113"/>
    <w:rsid w:val="00AE615B"/>
    <w:rsid w:val="00B1251F"/>
    <w:rsid w:val="00B33D18"/>
    <w:rsid w:val="00B51DA5"/>
    <w:rsid w:val="00B53F72"/>
    <w:rsid w:val="00B60294"/>
    <w:rsid w:val="00B60913"/>
    <w:rsid w:val="00B71918"/>
    <w:rsid w:val="00B728BF"/>
    <w:rsid w:val="00B93572"/>
    <w:rsid w:val="00B9763B"/>
    <w:rsid w:val="00BA4DE7"/>
    <w:rsid w:val="00BB0E30"/>
    <w:rsid w:val="00BF5ED3"/>
    <w:rsid w:val="00C154E3"/>
    <w:rsid w:val="00C21AB6"/>
    <w:rsid w:val="00C5174D"/>
    <w:rsid w:val="00C5622D"/>
    <w:rsid w:val="00C722FB"/>
    <w:rsid w:val="00C90DAB"/>
    <w:rsid w:val="00C9405D"/>
    <w:rsid w:val="00CA6F13"/>
    <w:rsid w:val="00CB7BF1"/>
    <w:rsid w:val="00CD48BD"/>
    <w:rsid w:val="00CE1250"/>
    <w:rsid w:val="00CE73D3"/>
    <w:rsid w:val="00CF5EDF"/>
    <w:rsid w:val="00CF72D9"/>
    <w:rsid w:val="00D03A5C"/>
    <w:rsid w:val="00D231D5"/>
    <w:rsid w:val="00D25867"/>
    <w:rsid w:val="00D25DF0"/>
    <w:rsid w:val="00D43B7C"/>
    <w:rsid w:val="00D451A8"/>
    <w:rsid w:val="00D55707"/>
    <w:rsid w:val="00D61722"/>
    <w:rsid w:val="00D72992"/>
    <w:rsid w:val="00D76530"/>
    <w:rsid w:val="00D81FAB"/>
    <w:rsid w:val="00D8573C"/>
    <w:rsid w:val="00D91842"/>
    <w:rsid w:val="00DA6B20"/>
    <w:rsid w:val="00DC6619"/>
    <w:rsid w:val="00E036AA"/>
    <w:rsid w:val="00E10649"/>
    <w:rsid w:val="00E17119"/>
    <w:rsid w:val="00E23B6F"/>
    <w:rsid w:val="00E54B68"/>
    <w:rsid w:val="00E80926"/>
    <w:rsid w:val="00E85241"/>
    <w:rsid w:val="00E91C9A"/>
    <w:rsid w:val="00EB23A8"/>
    <w:rsid w:val="00ED0557"/>
    <w:rsid w:val="00EE330C"/>
    <w:rsid w:val="00EF473D"/>
    <w:rsid w:val="00F07CF6"/>
    <w:rsid w:val="00F22D92"/>
    <w:rsid w:val="00F3019B"/>
    <w:rsid w:val="00F302FF"/>
    <w:rsid w:val="00F36205"/>
    <w:rsid w:val="00F51F9A"/>
    <w:rsid w:val="00F73DAE"/>
    <w:rsid w:val="00F834C1"/>
    <w:rsid w:val="00F83BD7"/>
    <w:rsid w:val="00F8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81;&#1394;&#1381;&#1391;&#1377;&#1398;&#1412;&#1398;&#1381;&#1408;%202018\&#1333;&#1343;&#1329;&#1348;&#1352;&#1362;&#1359;&#1350;&#1333;&#1360;%202018\Ogostos\hunvar-hulis%202018-%20Ekamutner%20-%20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81;&#1394;&#1381;&#1391;&#1377;&#1398;&#1412;&#1398;&#1381;&#1408;%202018\&#1333;&#1343;&#1329;&#1348;&#1352;&#1362;&#1359;&#1350;&#1333;&#1360;%202018\Ogostos\hunvar-hulis%202018-%20Ekamutner%20-%20char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81;&#1394;&#1381;&#1391;&#1377;&#1398;&#1412;&#1398;&#1381;&#1408;%202018\&#1333;&#1343;&#1329;&#1348;&#1352;&#1362;&#1359;&#1350;&#1333;&#1360;%202018\Ogostos\hunvar-hulis%202018-%20Ekamutner%20-%20char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81;&#1394;&#1381;&#1391;&#1377;&#1398;&#1412;&#1398;&#1381;&#1408;%202018\&#1333;&#1343;&#1329;&#1348;&#1352;&#1362;&#1359;&#1350;&#1333;&#1360;%202018\Ogostos\hunvar-hulis%202018-%20Ekamutner%20-%20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5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830" b="1" i="0" baseline="0">
                <a:latin typeface="GHEA Grapalat" pitchFamily="50" charset="0"/>
              </a:rPr>
              <a:t>ՀՀ 2018 թվականի պետական բյուջեի հուվար-օգոստոս ամիսների եկամուտներ (մլրդ դրամ)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5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endParaRPr lang="en-US" sz="95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2338783315112133"/>
          <c:y val="0"/>
        </c:manualLayout>
      </c:layout>
    </c:title>
    <c:plotArea>
      <c:layout>
        <c:manualLayout>
          <c:layoutTarget val="inner"/>
          <c:xMode val="edge"/>
          <c:yMode val="edge"/>
          <c:x val="0.10898285029554895"/>
          <c:y val="0.20343744531933539"/>
          <c:w val="0.86576580716369433"/>
          <c:h val="0.54254068241469877"/>
        </c:manualLayout>
      </c:layout>
      <c:barChart>
        <c:barDir val="col"/>
        <c:grouping val="clustered"/>
        <c:ser>
          <c:idx val="0"/>
          <c:order val="0"/>
          <c:tx>
            <c:strRef>
              <c:f>Sheet2!$B$1</c:f>
              <c:strCache>
                <c:ptCount val="1"/>
                <c:pt idx="0">
                  <c:v>2018թ. (ինն ամիսների (հաստատված))</c:v>
                </c:pt>
              </c:strCache>
            </c:strRef>
          </c:tx>
          <c:spPr>
            <a:solidFill>
              <a:schemeClr val="tx1"/>
            </a:solidFill>
          </c:spPr>
          <c:dPt>
            <c:idx val="0"/>
            <c:spPr>
              <a:solidFill>
                <a:schemeClr val="tx1"/>
              </a:solidFill>
              <a:effectLst>
                <a:outerShdw blurRad="40000" dist="23000" dir="5400000" rotWithShape="0">
                  <a:srgbClr val="FFFF00">
                    <a:alpha val="35000"/>
                  </a:srgbClr>
                </a:outerShdw>
              </a:effectLst>
            </c:spPr>
          </c:dPt>
          <c:dLbls>
            <c:dLbl>
              <c:idx val="1"/>
              <c:layout>
                <c:manualLayout>
                  <c:x val="2.8057047267508735E-3"/>
                  <c:y val="-2.222222222222225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Sheet2!$B$2:$B$5</c:f>
              <c:numCache>
                <c:formatCode>#,##0.0;[Red]#,##0.0</c:formatCode>
                <c:ptCount val="4"/>
                <c:pt idx="0">
                  <c:v>947.7</c:v>
                </c:pt>
                <c:pt idx="1">
                  <c:v>907.7</c:v>
                </c:pt>
                <c:pt idx="2">
                  <c:v>22.8</c:v>
                </c:pt>
                <c:pt idx="3">
                  <c:v>17.2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2018թ. (հունվար-օգոստոս, փաստացի)</c:v>
                </c:pt>
              </c:strCache>
            </c:strRef>
          </c:tx>
          <c:spPr>
            <a:solidFill>
              <a:srgbClr val="FFFF00"/>
            </a:solidFill>
          </c:spPr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Sheet2!$C$2:$C$5</c:f>
              <c:numCache>
                <c:formatCode>#,##0.0;[Red]#,##0.0</c:formatCode>
                <c:ptCount val="4"/>
                <c:pt idx="0">
                  <c:v>819</c:v>
                </c:pt>
                <c:pt idx="1">
                  <c:v>772.7</c:v>
                </c:pt>
                <c:pt idx="2">
                  <c:v>6.6</c:v>
                </c:pt>
                <c:pt idx="3">
                  <c:v>39.800000000000004</c:v>
                </c:pt>
              </c:numCache>
            </c:numRef>
          </c:val>
        </c:ser>
        <c:gapWidth val="75"/>
        <c:overlap val="-25"/>
        <c:axId val="125469440"/>
        <c:axId val="125470976"/>
      </c:barChart>
      <c:catAx>
        <c:axId val="1254694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25470976"/>
        <c:crosses val="autoZero"/>
        <c:auto val="1"/>
        <c:lblAlgn val="ctr"/>
        <c:lblOffset val="100"/>
      </c:catAx>
      <c:valAx>
        <c:axId val="125470976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1254694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805793095403758E-2"/>
          <c:y val="0.91480227471566056"/>
          <c:w val="0.89999982326269512"/>
          <c:h val="8.5197725284339554E-2"/>
        </c:manualLayout>
      </c:layout>
      <c:txPr>
        <a:bodyPr/>
        <a:lstStyle/>
        <a:p>
          <a:pPr>
            <a:defRPr sz="71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sz="800">
                <a:latin typeface="GHEA Grapalat" pitchFamily="50" charset="0"/>
              </a:defRPr>
            </a:pPr>
            <a:r>
              <a:rPr lang="en-US" sz="800">
                <a:latin typeface="GHEA Grapalat" pitchFamily="50" charset="0"/>
              </a:rPr>
              <a:t>ՀՀ 2017-2018թթ. պետական բյուջեների հունվար-օգոստոս ամիսների եկամուտներ (մլրդ դրամ)</a:t>
            </a:r>
          </a:p>
        </c:rich>
      </c:tx>
      <c:layout>
        <c:manualLayout>
          <c:xMode val="edge"/>
          <c:yMode val="edge"/>
          <c:x val="0.17035705414775171"/>
          <c:y val="0"/>
        </c:manualLayout>
      </c:layout>
    </c:title>
    <c:plotArea>
      <c:layout>
        <c:manualLayout>
          <c:layoutTarget val="inner"/>
          <c:xMode val="edge"/>
          <c:yMode val="edge"/>
          <c:x val="0.11966885389326334"/>
          <c:y val="0.17568328958880142"/>
          <c:w val="0.82636553706969662"/>
          <c:h val="0.56943875765529317"/>
        </c:manualLayout>
      </c:layout>
      <c:barChart>
        <c:barDir val="col"/>
        <c:grouping val="clustered"/>
        <c:ser>
          <c:idx val="0"/>
          <c:order val="0"/>
          <c:tx>
            <c:strRef>
              <c:f>Sheet3!$B$1</c:f>
              <c:strCache>
                <c:ptCount val="1"/>
                <c:pt idx="0">
                  <c:v>2017թ. (հունվար-օգոստոս,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1"/>
              <c:layout>
                <c:manualLayout>
                  <c:x val="0"/>
                  <c:y val="-1.388888888888891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Sheet3!$A$2:$A$5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Sheet3!$B$2:$B$5</c:f>
              <c:numCache>
                <c:formatCode>#,##0.0;[Red]#,##0.0</c:formatCode>
                <c:ptCount val="4"/>
                <c:pt idx="0">
                  <c:v>779.7</c:v>
                </c:pt>
                <c:pt idx="1">
                  <c:v>736.4</c:v>
                </c:pt>
                <c:pt idx="2">
                  <c:v>5.2</c:v>
                </c:pt>
                <c:pt idx="3">
                  <c:v>38.1</c:v>
                </c:pt>
              </c:numCache>
            </c:numRef>
          </c:val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2018թ. (հունվար-օգոստոս,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-5.5555555555555558E-3"/>
                  <c:y val="1.388888888888891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Sheet3!$A$2:$A$5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Sheet3!$C$2:$C$5</c:f>
              <c:numCache>
                <c:formatCode>#,##0.0;[Red]#,##0.0</c:formatCode>
                <c:ptCount val="4"/>
                <c:pt idx="0">
                  <c:v>819</c:v>
                </c:pt>
                <c:pt idx="1">
                  <c:v>772.7</c:v>
                </c:pt>
                <c:pt idx="2">
                  <c:v>6.6</c:v>
                </c:pt>
                <c:pt idx="3">
                  <c:v>39.800000000000004</c:v>
                </c:pt>
              </c:numCache>
            </c:numRef>
          </c:val>
        </c:ser>
        <c:gapWidth val="75"/>
        <c:overlap val="-25"/>
        <c:axId val="125488512"/>
        <c:axId val="125490304"/>
      </c:barChart>
      <c:catAx>
        <c:axId val="1254885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25490304"/>
        <c:crosses val="autoZero"/>
        <c:auto val="1"/>
        <c:lblAlgn val="ctr"/>
        <c:lblOffset val="100"/>
      </c:catAx>
      <c:valAx>
        <c:axId val="125490304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crossAx val="125488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69124200991E-2"/>
          <c:y val="0.91499431321084923"/>
          <c:w val="0.89999986175159863"/>
          <c:h val="8.5005686789151366E-2"/>
        </c:manualLayout>
      </c:layout>
      <c:txPr>
        <a:bodyPr/>
        <a:lstStyle/>
        <a:p>
          <a:pPr>
            <a:defRPr sz="7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>
                <a:latin typeface="GHEA Grapalat" pitchFamily="50" charset="0"/>
              </a:defRPr>
            </a:pPr>
            <a:r>
              <a:rPr lang="en-US" sz="800" b="1" i="0" baseline="0">
                <a:latin typeface="GHEA Grapalat" pitchFamily="50" charset="0"/>
              </a:rPr>
              <a:t>ՀՀ 2017-2018 թթ. պետական բյուջեների հունվար-օգոստոս ամիսների եկամուտներ (մլրդ դրամ)</a:t>
            </a:r>
            <a:endParaRPr lang="en-US" sz="8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2944444444444519"/>
          <c:y val="0"/>
        </c:manualLayout>
      </c:layout>
    </c:title>
    <c:plotArea>
      <c:layout>
        <c:manualLayout>
          <c:layoutTarget val="inner"/>
          <c:xMode val="edge"/>
          <c:yMode val="edge"/>
          <c:x val="0.10092125984252001"/>
          <c:y val="0.14305555555555555"/>
          <c:w val="0.88518985126859351"/>
          <c:h val="0.56512096127627853"/>
        </c:manualLayout>
      </c:layout>
      <c:barChart>
        <c:barDir val="col"/>
        <c:grouping val="clustered"/>
        <c:ser>
          <c:idx val="0"/>
          <c:order val="0"/>
          <c:tx>
            <c:strRef>
              <c:f>Sheet4!$B$1</c:f>
              <c:strCache>
                <c:ptCount val="1"/>
                <c:pt idx="0">
                  <c:v>2017թ. (հունվար-օգոստոս,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-2.9448310825363473E-3"/>
                  <c:y val="2.505970040681539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9867544488829218E-2"/>
                </c:manualLayout>
              </c:layout>
              <c:showVal val="1"/>
            </c:dLbl>
            <c:dLbl>
              <c:idx val="2"/>
              <c:layout>
                <c:manualLayout>
                  <c:x val="-5.1432519420813246E-17"/>
                  <c:y val="1.986754448882921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07684319833852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9.9337722444146088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1.9867544488829218E-2"/>
                </c:manualLayout>
              </c:layout>
              <c:showVal val="1"/>
            </c:dLbl>
            <c:txPr>
              <a:bodyPr/>
              <a:lstStyle/>
              <a:p>
                <a:pPr>
                  <a:defRPr sz="7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Sheet4!$A$2:$A$7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Բնօգտագործման եվ բնապահպանական վճարներ</c:v>
                </c:pt>
              </c:strCache>
            </c:strRef>
          </c:cat>
          <c:val>
            <c:numRef>
              <c:f>Sheet4!$B$2:$B$7</c:f>
              <c:numCache>
                <c:formatCode>#,##0.0;[Red]#,##0.0</c:formatCode>
                <c:ptCount val="6"/>
                <c:pt idx="0">
                  <c:v>254.4</c:v>
                </c:pt>
                <c:pt idx="1">
                  <c:v>47.1</c:v>
                </c:pt>
                <c:pt idx="2">
                  <c:v>79.2</c:v>
                </c:pt>
                <c:pt idx="3">
                  <c:v>219.1</c:v>
                </c:pt>
                <c:pt idx="4">
                  <c:v>45.7</c:v>
                </c:pt>
                <c:pt idx="5">
                  <c:v>27.5</c:v>
                </c:pt>
              </c:numCache>
            </c:numRef>
          </c:val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2018թ. (հունվար-օգոստոս,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0"/>
                  <c:y val="2.031808408038686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4900658366621905E-2"/>
                </c:manualLayout>
              </c:layout>
              <c:showVal val="1"/>
            </c:dLbl>
            <c:dLbl>
              <c:idx val="3"/>
              <c:layout>
                <c:manualLayout>
                  <c:x val="2.8054425585636142E-3"/>
                  <c:y val="2.483443061103651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9.9337722444146088E-3"/>
                </c:manualLayout>
              </c:layout>
              <c:showVal val="1"/>
            </c:dLbl>
            <c:txPr>
              <a:bodyPr/>
              <a:lstStyle/>
              <a:p>
                <a:pPr>
                  <a:defRPr sz="7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Sheet4!$A$2:$A$7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Բնօգտագործման եվ բնապահպանական վճարներ</c:v>
                </c:pt>
              </c:strCache>
            </c:strRef>
          </c:cat>
          <c:val>
            <c:numRef>
              <c:f>Sheet4!$C$2:$C$7</c:f>
              <c:numCache>
                <c:formatCode>#,##0.0;[Red]#,##0.0</c:formatCode>
                <c:ptCount val="6"/>
                <c:pt idx="0">
                  <c:v>268.39999999999969</c:v>
                </c:pt>
                <c:pt idx="1">
                  <c:v>66.2</c:v>
                </c:pt>
                <c:pt idx="2">
                  <c:v>108.6</c:v>
                </c:pt>
                <c:pt idx="3">
                  <c:v>229.4</c:v>
                </c:pt>
                <c:pt idx="4">
                  <c:v>53.2</c:v>
                </c:pt>
                <c:pt idx="5">
                  <c:v>35.4</c:v>
                </c:pt>
              </c:numCache>
            </c:numRef>
          </c:val>
        </c:ser>
        <c:gapWidth val="75"/>
        <c:overlap val="-25"/>
        <c:axId val="66533632"/>
        <c:axId val="66539520"/>
      </c:barChart>
      <c:catAx>
        <c:axId val="665336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30" b="1">
                <a:latin typeface="GHEA Grapalat" pitchFamily="50" charset="0"/>
              </a:defRPr>
            </a:pPr>
            <a:endParaRPr lang="en-US"/>
          </a:p>
        </c:txPr>
        <c:crossAx val="66539520"/>
        <c:crosses val="autoZero"/>
        <c:auto val="1"/>
        <c:lblAlgn val="ctr"/>
        <c:lblOffset val="100"/>
      </c:catAx>
      <c:valAx>
        <c:axId val="66539520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66533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8580921002492884E-2"/>
          <c:y val="0.92776348548691467"/>
          <c:w val="0.87967081334639741"/>
          <c:h val="7.2236514513084812E-2"/>
        </c:manualLayout>
      </c:layout>
      <c:txPr>
        <a:bodyPr/>
        <a:lstStyle/>
        <a:p>
          <a:pPr>
            <a:defRPr sz="65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800" b="1" i="0" baseline="0"/>
              <a:t>ՀՀ 2017-2018 թթ. պետական բյուջեների հունվար-օգոստոս ամիսների եկամուտներ (մլրդ դրամ)</a:t>
            </a:r>
          </a:p>
        </c:rich>
      </c:tx>
      <c:layout>
        <c:manualLayout>
          <c:xMode val="edge"/>
          <c:yMode val="edge"/>
          <c:x val="0.14349328486847909"/>
          <c:y val="0"/>
        </c:manualLayout>
      </c:layout>
    </c:title>
    <c:plotArea>
      <c:layout>
        <c:manualLayout>
          <c:layoutTarget val="inner"/>
          <c:xMode val="edge"/>
          <c:yMode val="edge"/>
          <c:x val="8.4101706036745411E-2"/>
          <c:y val="0.14826780824221528"/>
          <c:w val="0.89923162729658956"/>
          <c:h val="0.63976622001193628"/>
        </c:manualLayout>
      </c:layout>
      <c:barChart>
        <c:barDir val="col"/>
        <c:grouping val="clustered"/>
        <c:ser>
          <c:idx val="0"/>
          <c:order val="0"/>
          <c:tx>
            <c:strRef>
              <c:f>Sheet5!$B$1</c:f>
              <c:strCache>
                <c:ptCount val="1"/>
                <c:pt idx="0">
                  <c:v>2017թ. (հունվար-օգոստոս,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2.7776667188326451E-3"/>
                  <c:y val="-6.3157672431122594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Sheet5!$A$2:$A$6</c:f>
              <c:strCache>
                <c:ptCount val="5"/>
                <c:pt idx="0">
                  <c:v>Հաստատագրված վճարներ</c:v>
                </c:pt>
                <c:pt idx="1">
                  <c:v>Շրջանառության հարկ</c:v>
                </c:pt>
                <c:pt idx="2">
                  <c:v>Սոցիալական վճարներ</c:v>
                </c:pt>
                <c:pt idx="3">
                  <c:v>Այլ հարկային եկամուտներ</c:v>
                </c:pt>
                <c:pt idx="4">
                  <c:v>ԱՐՏԱԲՅՈՒՋԵՏԱՅԻՆ ԵԿԱՄՈՒՏՆԵՐ</c:v>
                </c:pt>
              </c:strCache>
            </c:strRef>
          </c:cat>
          <c:val>
            <c:numRef>
              <c:f>Sheet5!$B$2:$B$6</c:f>
              <c:numCache>
                <c:formatCode>#,##0.0;[Red]#,##0.0</c:formatCode>
                <c:ptCount val="5"/>
                <c:pt idx="0">
                  <c:v>2.2999999999999998</c:v>
                </c:pt>
                <c:pt idx="1">
                  <c:v>11.7</c:v>
                </c:pt>
                <c:pt idx="2">
                  <c:v>9.8000000000000007</c:v>
                </c:pt>
                <c:pt idx="3">
                  <c:v>19</c:v>
                </c:pt>
                <c:pt idx="4" formatCode="0.0_);\(0.0\)">
                  <c:v>18.899999999999999</c:v>
                </c:pt>
              </c:numCache>
            </c:numRef>
          </c:val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2018թ. (հունվար-օգոստոս,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2"/>
              <c:layout>
                <c:manualLayout>
                  <c:x val="0"/>
                  <c:y val="1.851851851851856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4"/>
              <c:layout>
                <c:manualLayout>
                  <c:x val="2.7777777777776955E-3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Sheet5!$A$2:$A$6</c:f>
              <c:strCache>
                <c:ptCount val="5"/>
                <c:pt idx="0">
                  <c:v>Հաստատագրված վճարներ</c:v>
                </c:pt>
                <c:pt idx="1">
                  <c:v>Շրջանառության հարկ</c:v>
                </c:pt>
                <c:pt idx="2">
                  <c:v>Սոցիալական վճարներ</c:v>
                </c:pt>
                <c:pt idx="3">
                  <c:v>Այլ հարկային եկամուտներ</c:v>
                </c:pt>
                <c:pt idx="4">
                  <c:v>ԱՐՏԱԲՅՈՒՋԵՏԱՅԻՆ ԵԿԱՄՈՒՏՆԵՐ</c:v>
                </c:pt>
              </c:strCache>
            </c:strRef>
          </c:cat>
          <c:val>
            <c:numRef>
              <c:f>Sheet5!$C$2:$C$6</c:f>
              <c:numCache>
                <c:formatCode>#,##0.0;[Red]#,##0.0</c:formatCode>
                <c:ptCount val="5"/>
                <c:pt idx="0">
                  <c:v>0</c:v>
                </c:pt>
                <c:pt idx="1">
                  <c:v>14</c:v>
                </c:pt>
                <c:pt idx="2">
                  <c:v>12.1</c:v>
                </c:pt>
                <c:pt idx="3">
                  <c:v>18.7</c:v>
                </c:pt>
                <c:pt idx="4" formatCode="0.0_);\(0.0\)">
                  <c:v>21.5</c:v>
                </c:pt>
              </c:numCache>
            </c:numRef>
          </c:val>
        </c:ser>
        <c:gapWidth val="75"/>
        <c:overlap val="-25"/>
        <c:axId val="66573440"/>
        <c:axId val="66574976"/>
      </c:barChart>
      <c:catAx>
        <c:axId val="665734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 b="1">
                <a:latin typeface="GHEA Grapalat" pitchFamily="50" charset="0"/>
              </a:defRPr>
            </a:pPr>
            <a:endParaRPr lang="en-US"/>
          </a:p>
        </c:txPr>
        <c:crossAx val="66574976"/>
        <c:crosses val="autoZero"/>
        <c:auto val="1"/>
        <c:lblAlgn val="ctr"/>
        <c:lblOffset val="100"/>
      </c:catAx>
      <c:valAx>
        <c:axId val="66574976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665734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803045655126574E-2"/>
          <c:y val="0.92776348548691467"/>
          <c:w val="0.89999988576794143"/>
          <c:h val="7.2236514513084812E-2"/>
        </c:manualLayout>
      </c:layout>
      <c:txPr>
        <a:bodyPr/>
        <a:lstStyle/>
        <a:p>
          <a:pPr>
            <a:defRPr sz="65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2018-10-01T07:56:00Z</cp:lastPrinted>
  <dcterms:created xsi:type="dcterms:W3CDTF">2018-09-04T12:56:00Z</dcterms:created>
  <dcterms:modified xsi:type="dcterms:W3CDTF">2018-10-01T11:12:00Z</dcterms:modified>
</cp:coreProperties>
</file>