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AA" w:rsidRPr="00CF340B" w:rsidRDefault="001B40AA" w:rsidP="00F74CFF">
      <w:pPr>
        <w:pStyle w:val="BodyText3"/>
        <w:jc w:val="both"/>
        <w:rPr>
          <w:rFonts w:ascii="GHEA Grapalat" w:hAnsi="GHEA Grapalat"/>
          <w:b/>
          <w:bCs/>
          <w:color w:val="000000" w:themeColor="text1"/>
          <w:sz w:val="24"/>
          <w:lang w:val="ru-RU"/>
        </w:rPr>
      </w:pPr>
    </w:p>
    <w:p w:rsidR="001407D2" w:rsidRPr="00F22E5B" w:rsidRDefault="002E6183" w:rsidP="007E52A5">
      <w:pPr>
        <w:pStyle w:val="BodyText3"/>
        <w:rPr>
          <w:rFonts w:ascii="GHEA Grapalat" w:hAnsi="GHEA Grapalat"/>
          <w:b/>
          <w:bCs/>
          <w:color w:val="000000" w:themeColor="text1"/>
          <w:sz w:val="24"/>
          <w:lang w:val="ru-RU"/>
        </w:rPr>
      </w:pPr>
      <w:r w:rsidRPr="005E0E06">
        <w:rPr>
          <w:rFonts w:ascii="GHEA Grapalat" w:hAnsi="GHEA Grapalat"/>
          <w:b/>
          <w:bCs/>
          <w:color w:val="000000" w:themeColor="text1"/>
          <w:sz w:val="24"/>
        </w:rPr>
        <w:t>ՀԱՅԱՍՏԱՆԻ</w:t>
      </w:r>
      <w:r w:rsidRPr="00F22E5B">
        <w:rPr>
          <w:rFonts w:ascii="GHEA Grapalat" w:hAnsi="GHEA Grapalat"/>
          <w:b/>
          <w:bCs/>
          <w:color w:val="000000" w:themeColor="text1"/>
          <w:sz w:val="24"/>
          <w:lang w:val="ru-RU"/>
        </w:rPr>
        <w:t xml:space="preserve"> </w:t>
      </w:r>
      <w:r w:rsidRPr="005E0E06">
        <w:rPr>
          <w:rFonts w:ascii="GHEA Grapalat" w:hAnsi="GHEA Grapalat"/>
          <w:b/>
          <w:bCs/>
          <w:color w:val="000000" w:themeColor="text1"/>
          <w:sz w:val="24"/>
        </w:rPr>
        <w:t>ՀԱՆՐԱՊԵՏՈՒԹՅԱՆ</w:t>
      </w:r>
    </w:p>
    <w:p w:rsidR="00C477C1" w:rsidRPr="00F22E5B" w:rsidRDefault="002E6183" w:rsidP="007E52A5">
      <w:pPr>
        <w:pStyle w:val="BodyText3"/>
        <w:rPr>
          <w:rFonts w:ascii="GHEA Grapalat" w:hAnsi="GHEA Grapalat"/>
          <w:b/>
          <w:bCs/>
          <w:color w:val="000000" w:themeColor="text1"/>
          <w:sz w:val="24"/>
          <w:lang w:val="ru-RU"/>
        </w:rPr>
      </w:pPr>
      <w:r w:rsidRPr="00F22E5B">
        <w:rPr>
          <w:rFonts w:ascii="GHEA Grapalat" w:hAnsi="GHEA Grapalat"/>
          <w:b/>
          <w:bCs/>
          <w:color w:val="000000" w:themeColor="text1"/>
          <w:sz w:val="24"/>
          <w:lang w:val="ru-RU"/>
        </w:rPr>
        <w:t>20</w:t>
      </w:r>
      <w:r w:rsidR="00355B12" w:rsidRPr="005E0E06">
        <w:rPr>
          <w:rFonts w:ascii="GHEA Grapalat" w:hAnsi="GHEA Grapalat"/>
          <w:b/>
          <w:bCs/>
          <w:color w:val="000000" w:themeColor="text1"/>
          <w:sz w:val="24"/>
          <w:lang w:val="hy-AM"/>
        </w:rPr>
        <w:t>20</w:t>
      </w:r>
      <w:r w:rsidRPr="00F22E5B">
        <w:rPr>
          <w:rFonts w:ascii="GHEA Grapalat" w:hAnsi="GHEA Grapalat"/>
          <w:b/>
          <w:bCs/>
          <w:color w:val="000000" w:themeColor="text1"/>
          <w:sz w:val="24"/>
          <w:lang w:val="ru-RU"/>
        </w:rPr>
        <w:t xml:space="preserve"> </w:t>
      </w:r>
      <w:r w:rsidR="00264737" w:rsidRPr="005E0E06">
        <w:rPr>
          <w:rFonts w:ascii="GHEA Grapalat" w:hAnsi="GHEA Grapalat"/>
          <w:b/>
          <w:bCs/>
          <w:color w:val="000000" w:themeColor="text1"/>
          <w:sz w:val="24"/>
        </w:rPr>
        <w:t>ԹՎԱԿԱՆԻ</w:t>
      </w:r>
      <w:r w:rsidR="001407D2" w:rsidRPr="00F22E5B">
        <w:rPr>
          <w:rFonts w:ascii="GHEA Grapalat" w:hAnsi="GHEA Grapalat"/>
          <w:b/>
          <w:bCs/>
          <w:color w:val="000000" w:themeColor="text1"/>
          <w:sz w:val="24"/>
          <w:lang w:val="ru-RU"/>
        </w:rPr>
        <w:t xml:space="preserve"> </w:t>
      </w:r>
      <w:r w:rsidRPr="005E0E06">
        <w:rPr>
          <w:rFonts w:ascii="GHEA Grapalat" w:hAnsi="GHEA Grapalat"/>
          <w:b/>
          <w:bCs/>
          <w:color w:val="000000" w:themeColor="text1"/>
          <w:sz w:val="24"/>
        </w:rPr>
        <w:t>ՊԵՏԱԿԱՆ</w:t>
      </w:r>
      <w:r w:rsidRPr="00F22E5B">
        <w:rPr>
          <w:rFonts w:ascii="GHEA Grapalat" w:hAnsi="GHEA Grapalat"/>
          <w:b/>
          <w:bCs/>
          <w:color w:val="000000" w:themeColor="text1"/>
          <w:sz w:val="24"/>
          <w:lang w:val="ru-RU"/>
        </w:rPr>
        <w:t xml:space="preserve"> </w:t>
      </w:r>
      <w:r w:rsidRPr="005E0E06">
        <w:rPr>
          <w:rFonts w:ascii="GHEA Grapalat" w:hAnsi="GHEA Grapalat"/>
          <w:b/>
          <w:bCs/>
          <w:color w:val="000000" w:themeColor="text1"/>
          <w:sz w:val="24"/>
        </w:rPr>
        <w:t>ԲՅՈՒՋԵԻ</w:t>
      </w:r>
      <w:r w:rsidRPr="00F22E5B">
        <w:rPr>
          <w:rFonts w:ascii="GHEA Grapalat" w:hAnsi="GHEA Grapalat"/>
          <w:b/>
          <w:bCs/>
          <w:color w:val="000000" w:themeColor="text1"/>
          <w:sz w:val="24"/>
          <w:lang w:val="ru-RU"/>
        </w:rPr>
        <w:t xml:space="preserve"> </w:t>
      </w:r>
      <w:r w:rsidRPr="005E0E06">
        <w:rPr>
          <w:rFonts w:ascii="GHEA Grapalat" w:hAnsi="GHEA Grapalat"/>
          <w:b/>
          <w:bCs/>
          <w:color w:val="000000" w:themeColor="text1"/>
          <w:sz w:val="24"/>
        </w:rPr>
        <w:t>ՆԱԽԱԳԾԻ</w:t>
      </w:r>
    </w:p>
    <w:p w:rsidR="00827FDA" w:rsidRPr="005E0E06" w:rsidRDefault="002E6183" w:rsidP="007E52A5">
      <w:pPr>
        <w:pStyle w:val="BodyText3"/>
        <w:rPr>
          <w:rFonts w:ascii="GHEA Grapalat" w:hAnsi="GHEA Grapalat"/>
          <w:b/>
          <w:bCs/>
          <w:color w:val="000000" w:themeColor="text1"/>
          <w:sz w:val="24"/>
        </w:rPr>
      </w:pPr>
      <w:r w:rsidRPr="005E0E06">
        <w:rPr>
          <w:rFonts w:ascii="GHEA Grapalat" w:hAnsi="GHEA Grapalat"/>
          <w:b/>
          <w:bCs/>
          <w:color w:val="000000" w:themeColor="text1"/>
          <w:sz w:val="24"/>
        </w:rPr>
        <w:t>ԱՄՓՈՓ ՆԿԱՐԱԳԻՐ</w:t>
      </w:r>
    </w:p>
    <w:p w:rsidR="00355B12" w:rsidRDefault="00355B12" w:rsidP="00355B12">
      <w:pPr>
        <w:pStyle w:val="BodyText3"/>
        <w:rPr>
          <w:rFonts w:ascii="GHEA Grapalat" w:hAnsi="GHEA Grapalat" w:cs="Tahoma"/>
          <w:b/>
          <w:sz w:val="24"/>
        </w:rPr>
      </w:pPr>
    </w:p>
    <w:p w:rsidR="005E0AC6" w:rsidRPr="005E0E06" w:rsidRDefault="005E0AC6" w:rsidP="00355B12">
      <w:pPr>
        <w:pStyle w:val="BodyText3"/>
        <w:rPr>
          <w:rFonts w:ascii="GHEA Grapalat" w:hAnsi="GHEA Grapalat" w:cs="Tahoma"/>
          <w:b/>
          <w:sz w:val="24"/>
        </w:rPr>
      </w:pPr>
    </w:p>
    <w:p w:rsidR="00355B12" w:rsidRPr="005E0E06" w:rsidRDefault="00355B12" w:rsidP="00355B12">
      <w:pPr>
        <w:pStyle w:val="BodyText3"/>
        <w:jc w:val="both"/>
        <w:rPr>
          <w:rFonts w:ascii="GHEA Grapalat" w:hAnsi="GHEA Grapalat" w:cs="Tahoma"/>
          <w:sz w:val="24"/>
        </w:rPr>
      </w:pPr>
    </w:p>
    <w:p w:rsidR="00355B12" w:rsidRPr="005E0E06" w:rsidRDefault="00355B12" w:rsidP="00355B12">
      <w:pPr>
        <w:pStyle w:val="BodyText3"/>
        <w:jc w:val="both"/>
        <w:rPr>
          <w:rFonts w:ascii="GHEA Grapalat" w:hAnsi="GHEA Grapalat"/>
          <w:sz w:val="24"/>
        </w:rPr>
      </w:pPr>
      <w:r w:rsidRPr="005E0E06">
        <w:rPr>
          <w:rFonts w:ascii="GHEA Grapalat" w:hAnsi="GHEA Grapalat" w:cs="Tahoma"/>
          <w:sz w:val="24"/>
        </w:rPr>
        <w:t xml:space="preserve">      </w:t>
      </w:r>
      <w:r w:rsidRPr="005E0E06">
        <w:rPr>
          <w:rFonts w:ascii="GHEA Grapalat" w:hAnsi="GHEA Grapalat"/>
          <w:noProof/>
          <w:sz w:val="24"/>
        </w:rPr>
        <w:drawing>
          <wp:inline distT="0" distB="0" distL="0" distR="0">
            <wp:extent cx="2571750" cy="1543050"/>
            <wp:effectExtent l="0" t="0" r="0" b="0"/>
            <wp:docPr id="6" name="Picture 6" descr="Karavarutyan she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ravarutyan shen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E06">
        <w:rPr>
          <w:rFonts w:ascii="GHEA Grapalat" w:hAnsi="GHEA Grapalat" w:cs="Tahoma"/>
          <w:sz w:val="24"/>
        </w:rPr>
        <w:t xml:space="preserve"> </w:t>
      </w:r>
      <w:r w:rsidRPr="005E0E06">
        <w:rPr>
          <w:rFonts w:ascii="GHEA Grapalat" w:hAnsi="GHEA Grapalat" w:cs="Tahoma"/>
          <w:noProof/>
          <w:sz w:val="24"/>
        </w:rPr>
        <w:drawing>
          <wp:inline distT="0" distB="0" distL="0" distR="0">
            <wp:extent cx="2657475" cy="1552575"/>
            <wp:effectExtent l="0" t="0" r="0" b="0"/>
            <wp:docPr id="5" name="Picture 5" descr="Parli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lia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E06">
        <w:rPr>
          <w:rFonts w:ascii="GHEA Grapalat" w:hAnsi="GHEA Grapalat"/>
          <w:sz w:val="24"/>
        </w:rPr>
        <w:t xml:space="preserve"> </w:t>
      </w:r>
    </w:p>
    <w:p w:rsidR="00355B12" w:rsidRPr="005E0E06" w:rsidRDefault="00355B12" w:rsidP="00355B12">
      <w:pPr>
        <w:pStyle w:val="BodyText3"/>
        <w:jc w:val="both"/>
        <w:rPr>
          <w:rFonts w:ascii="GHEA Grapalat" w:hAnsi="GHEA Grapalat" w:cs="Tahoma"/>
          <w:sz w:val="24"/>
        </w:rPr>
      </w:pPr>
    </w:p>
    <w:p w:rsidR="00355B12" w:rsidRPr="005E0E06" w:rsidRDefault="00355B12" w:rsidP="00355B12">
      <w:pPr>
        <w:pStyle w:val="BodyText3"/>
        <w:jc w:val="both"/>
        <w:rPr>
          <w:rFonts w:ascii="GHEA Grapalat" w:hAnsi="GHEA Grapalat" w:cs="Tahoma"/>
          <w:sz w:val="24"/>
        </w:rPr>
      </w:pPr>
      <w:r w:rsidRPr="005E0E06">
        <w:rPr>
          <w:rFonts w:ascii="GHEA Grapalat" w:hAnsi="GHEA Grapalat"/>
          <w:sz w:val="24"/>
        </w:rPr>
        <w:t xml:space="preserve">       </w:t>
      </w:r>
      <w:r w:rsidRPr="005E0E06">
        <w:rPr>
          <w:rFonts w:ascii="GHEA Grapalat" w:hAnsi="GHEA Grapalat"/>
          <w:noProof/>
          <w:sz w:val="24"/>
        </w:rPr>
        <w:drawing>
          <wp:inline distT="0" distB="0" distL="0" distR="0">
            <wp:extent cx="5286375" cy="1847850"/>
            <wp:effectExtent l="0" t="0" r="0" b="0"/>
            <wp:docPr id="4" name="Picture 4" descr="C:\Users\margar_hov\Desktop\Tsakhadzor 2015_PFM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gar_hov\Desktop\Tsakhadzor 2015_PFM\images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12" w:rsidRPr="005E0E06" w:rsidRDefault="00355B12" w:rsidP="00355B12">
      <w:pPr>
        <w:pStyle w:val="BodyText3"/>
        <w:jc w:val="both"/>
        <w:rPr>
          <w:rFonts w:ascii="GHEA Grapalat" w:hAnsi="GHEA Grapalat" w:cs="Tahoma"/>
          <w:sz w:val="24"/>
        </w:rPr>
      </w:pPr>
    </w:p>
    <w:p w:rsidR="00355B12" w:rsidRPr="005E0E06" w:rsidRDefault="00355B12" w:rsidP="00355B12">
      <w:pPr>
        <w:pStyle w:val="BodyText3"/>
        <w:jc w:val="both"/>
        <w:rPr>
          <w:rFonts w:ascii="GHEA Grapalat" w:hAnsi="GHEA Grapalat" w:cs="Tahoma"/>
          <w:sz w:val="24"/>
        </w:rPr>
      </w:pPr>
    </w:p>
    <w:p w:rsidR="00355B12" w:rsidRPr="005E0E06" w:rsidRDefault="00355B12" w:rsidP="00355B12">
      <w:pPr>
        <w:pStyle w:val="BodyText3"/>
        <w:rPr>
          <w:rFonts w:ascii="GHEA Grapalat" w:hAnsi="GHEA Grapalat" w:cs="Tahoma"/>
          <w:sz w:val="24"/>
        </w:rPr>
      </w:pPr>
      <w:r w:rsidRPr="005E0E06">
        <w:rPr>
          <w:rFonts w:ascii="GHEA Grapalat" w:hAnsi="GHEA Grapalat" w:cs="Tahoma"/>
          <w:sz w:val="24"/>
        </w:rPr>
        <w:t xml:space="preserve">Պատրաստվել է Հայաստանի Հանրապետության Ազգային ժողովի </w:t>
      </w:r>
    </w:p>
    <w:p w:rsidR="00355B12" w:rsidRPr="005E0E06" w:rsidRDefault="00355B12" w:rsidP="00355B12">
      <w:pPr>
        <w:pStyle w:val="BodyText3"/>
        <w:rPr>
          <w:rFonts w:ascii="GHEA Grapalat" w:hAnsi="GHEA Grapalat" w:cs="Tahoma"/>
          <w:sz w:val="24"/>
        </w:rPr>
      </w:pPr>
      <w:r w:rsidRPr="005E0E06">
        <w:rPr>
          <w:rFonts w:ascii="GHEA Grapalat" w:hAnsi="GHEA Grapalat" w:cs="Tahoma"/>
          <w:sz w:val="24"/>
        </w:rPr>
        <w:t>բյուջետային գրասենյակի կողմից</w:t>
      </w:r>
    </w:p>
    <w:p w:rsidR="00355B12" w:rsidRPr="005E0E06" w:rsidRDefault="00355B12" w:rsidP="00355B12">
      <w:pPr>
        <w:pStyle w:val="BodyText3"/>
        <w:rPr>
          <w:rFonts w:ascii="GHEA Grapalat" w:hAnsi="GHEA Grapalat" w:cs="Tahoma"/>
          <w:sz w:val="24"/>
        </w:rPr>
      </w:pPr>
    </w:p>
    <w:p w:rsidR="00355B12" w:rsidRPr="005E0E06" w:rsidRDefault="00355B12" w:rsidP="00355B12">
      <w:pPr>
        <w:pStyle w:val="BodyText3"/>
        <w:jc w:val="both"/>
        <w:rPr>
          <w:rFonts w:ascii="GHEA Grapalat" w:hAnsi="GHEA Grapalat" w:cs="Tahoma"/>
          <w:sz w:val="24"/>
        </w:rPr>
      </w:pPr>
      <w:r w:rsidRPr="005E0E06">
        <w:rPr>
          <w:rFonts w:ascii="GHEA Grapalat" w:hAnsi="GHEA Grapalat" w:cs="Tahoma"/>
          <w:sz w:val="24"/>
        </w:rPr>
        <w:t xml:space="preserve">                                               </w:t>
      </w:r>
    </w:p>
    <w:p w:rsidR="00355B12" w:rsidRPr="005E0E06" w:rsidRDefault="00355B12" w:rsidP="00355B12">
      <w:pPr>
        <w:pStyle w:val="BodyText3"/>
        <w:rPr>
          <w:rFonts w:ascii="GHEA Grapalat" w:hAnsi="GHEA Grapalat" w:cs="Tahoma"/>
          <w:sz w:val="24"/>
        </w:rPr>
      </w:pPr>
    </w:p>
    <w:p w:rsidR="00355B12" w:rsidRPr="005E0E06" w:rsidRDefault="00355B12" w:rsidP="00355B12">
      <w:pPr>
        <w:pStyle w:val="BodyText3"/>
        <w:rPr>
          <w:rFonts w:ascii="GHEA Grapalat" w:hAnsi="GHEA Grapalat" w:cs="Tahoma"/>
          <w:sz w:val="24"/>
        </w:rPr>
      </w:pPr>
      <w:r w:rsidRPr="005E0E06">
        <w:rPr>
          <w:rFonts w:ascii="GHEA Grapalat" w:hAnsi="GHEA Grapalat" w:cs="Tahoma"/>
          <w:noProof/>
          <w:sz w:val="24"/>
        </w:rPr>
        <w:drawing>
          <wp:inline distT="0" distB="0" distL="0" distR="0">
            <wp:extent cx="1143000" cy="666750"/>
            <wp:effectExtent l="0" t="0" r="0" b="0"/>
            <wp:docPr id="2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12" w:rsidRPr="005E0E06" w:rsidRDefault="00355B12" w:rsidP="00355B12">
      <w:pPr>
        <w:pStyle w:val="BodyText3"/>
        <w:rPr>
          <w:rFonts w:ascii="GHEA Grapalat" w:hAnsi="GHEA Grapalat" w:cs="Tahoma"/>
          <w:sz w:val="24"/>
        </w:rPr>
      </w:pPr>
      <w:r w:rsidRPr="005E0E06">
        <w:rPr>
          <w:rFonts w:ascii="GHEA Grapalat" w:hAnsi="GHEA Grapalat" w:cs="Tahoma"/>
          <w:sz w:val="24"/>
        </w:rPr>
        <w:t>ԱԺԲԳ</w:t>
      </w:r>
    </w:p>
    <w:p w:rsidR="00355B12" w:rsidRPr="005E0E06" w:rsidRDefault="00355B12" w:rsidP="00355B12">
      <w:pPr>
        <w:pStyle w:val="BodyText3"/>
        <w:rPr>
          <w:rFonts w:ascii="GHEA Grapalat" w:hAnsi="GHEA Grapalat" w:cs="Tahoma"/>
          <w:sz w:val="24"/>
        </w:rPr>
      </w:pPr>
    </w:p>
    <w:p w:rsidR="00355B12" w:rsidRPr="005E0E06" w:rsidRDefault="00355B12" w:rsidP="00355B12">
      <w:pPr>
        <w:pStyle w:val="BodyText3"/>
        <w:rPr>
          <w:rFonts w:ascii="GHEA Grapalat" w:hAnsi="GHEA Grapalat" w:cs="Tahoma"/>
          <w:sz w:val="24"/>
        </w:rPr>
      </w:pPr>
    </w:p>
    <w:p w:rsidR="00355B12" w:rsidRPr="005E0E06" w:rsidRDefault="00355B12" w:rsidP="00355B12">
      <w:pPr>
        <w:pStyle w:val="BodyText3"/>
        <w:rPr>
          <w:rFonts w:ascii="GHEA Grapalat" w:hAnsi="GHEA Grapalat" w:cs="Tahoma"/>
          <w:sz w:val="24"/>
        </w:rPr>
      </w:pPr>
    </w:p>
    <w:p w:rsidR="00355B12" w:rsidRPr="005E0E06" w:rsidRDefault="00355B12" w:rsidP="00355B12">
      <w:pPr>
        <w:pStyle w:val="BodyText3"/>
        <w:rPr>
          <w:rFonts w:ascii="GHEA Grapalat" w:hAnsi="GHEA Grapalat" w:cs="Tahoma"/>
          <w:sz w:val="24"/>
        </w:rPr>
      </w:pPr>
    </w:p>
    <w:p w:rsidR="00355B12" w:rsidRPr="005E0E06" w:rsidRDefault="00355B12" w:rsidP="00355B12">
      <w:pPr>
        <w:pStyle w:val="BodyText3"/>
        <w:rPr>
          <w:rFonts w:ascii="GHEA Grapalat" w:hAnsi="GHEA Grapalat" w:cs="Tahoma"/>
          <w:sz w:val="24"/>
        </w:rPr>
      </w:pPr>
    </w:p>
    <w:p w:rsidR="00355B12" w:rsidRPr="005E0E06" w:rsidRDefault="00355B12" w:rsidP="00355B12">
      <w:pPr>
        <w:pStyle w:val="BodyText3"/>
        <w:rPr>
          <w:rFonts w:ascii="GHEA Grapalat" w:hAnsi="GHEA Grapalat" w:cs="Tahoma"/>
          <w:sz w:val="24"/>
        </w:rPr>
      </w:pPr>
    </w:p>
    <w:p w:rsidR="00355B12" w:rsidRPr="005E0E06" w:rsidRDefault="00355B12" w:rsidP="00355B12">
      <w:pPr>
        <w:pStyle w:val="BodyText3"/>
        <w:rPr>
          <w:rFonts w:ascii="GHEA Grapalat" w:hAnsi="GHEA Grapalat" w:cs="Tahoma"/>
          <w:sz w:val="24"/>
        </w:rPr>
      </w:pPr>
    </w:p>
    <w:p w:rsidR="00355B12" w:rsidRPr="005E0E06" w:rsidRDefault="00355B12" w:rsidP="00355B12">
      <w:pPr>
        <w:pStyle w:val="BodyText3"/>
        <w:rPr>
          <w:rFonts w:ascii="GHEA Grapalat" w:hAnsi="GHEA Grapalat" w:cs="Tahoma"/>
          <w:sz w:val="24"/>
        </w:rPr>
      </w:pPr>
    </w:p>
    <w:p w:rsidR="00355B12" w:rsidRPr="005E0E06" w:rsidRDefault="00355B12" w:rsidP="00355B12">
      <w:pPr>
        <w:pStyle w:val="BodyText3"/>
        <w:rPr>
          <w:rFonts w:ascii="GHEA Grapalat" w:hAnsi="GHEA Grapalat" w:cs="Tahoma"/>
          <w:sz w:val="24"/>
        </w:rPr>
      </w:pPr>
      <w:r w:rsidRPr="005E0E06">
        <w:rPr>
          <w:rFonts w:ascii="GHEA Grapalat" w:hAnsi="GHEA Grapalat" w:cs="Tahoma"/>
          <w:sz w:val="24"/>
        </w:rPr>
        <w:t xml:space="preserve"> ԵՐԵՎԱՆ-2019</w:t>
      </w:r>
    </w:p>
    <w:p w:rsidR="00355B12" w:rsidRPr="005E0E06" w:rsidRDefault="00355B12" w:rsidP="00355B12">
      <w:pPr>
        <w:pStyle w:val="BodyText3"/>
        <w:rPr>
          <w:rFonts w:ascii="GHEA Grapalat" w:hAnsi="GHEA Grapalat" w:cs="Tahoma"/>
          <w:sz w:val="24"/>
        </w:rPr>
      </w:pPr>
    </w:p>
    <w:p w:rsidR="00074CBC" w:rsidRPr="005E0E06" w:rsidRDefault="00074CBC" w:rsidP="000277FE">
      <w:pPr>
        <w:jc w:val="center"/>
        <w:rPr>
          <w:rFonts w:ascii="GHEA Grapalat" w:hAnsi="GHEA Grapalat"/>
          <w:b/>
          <w:color w:val="000000" w:themeColor="text1"/>
        </w:rPr>
      </w:pPr>
      <w:r w:rsidRPr="005E0E06">
        <w:rPr>
          <w:rFonts w:ascii="GHEA Grapalat" w:hAnsi="GHEA Grapalat"/>
          <w:b/>
          <w:color w:val="000000" w:themeColor="text1"/>
        </w:rPr>
        <w:lastRenderedPageBreak/>
        <w:t>ԲՈՎԱՆԴԱԿՈՒԹՅՈՒՆ</w:t>
      </w:r>
    </w:p>
    <w:p w:rsidR="00D6668D" w:rsidRPr="005E0E06" w:rsidRDefault="00D6668D" w:rsidP="00F74CFF">
      <w:pPr>
        <w:jc w:val="both"/>
        <w:rPr>
          <w:rFonts w:ascii="GHEA Grapalat" w:hAnsi="GHEA Grapalat"/>
          <w:b/>
          <w:color w:val="000000" w:themeColor="text1"/>
        </w:rPr>
      </w:pPr>
    </w:p>
    <w:p w:rsidR="00827FDA" w:rsidRPr="005E0E06" w:rsidRDefault="00827FDA" w:rsidP="00F74CFF">
      <w:pPr>
        <w:jc w:val="both"/>
        <w:rPr>
          <w:rFonts w:ascii="GHEA Grapalat" w:hAnsi="GHEA Grapalat"/>
          <w:color w:val="000000" w:themeColor="text1"/>
        </w:rPr>
      </w:pPr>
    </w:p>
    <w:tbl>
      <w:tblPr>
        <w:tblStyle w:val="TableGrid"/>
        <w:tblW w:w="10326" w:type="dxa"/>
        <w:tblInd w:w="-176" w:type="dxa"/>
        <w:tblLook w:val="04A0" w:firstRow="1" w:lastRow="0" w:firstColumn="1" w:lastColumn="0" w:noHBand="0" w:noVBand="1"/>
      </w:tblPr>
      <w:tblGrid>
        <w:gridCol w:w="558"/>
        <w:gridCol w:w="9048"/>
        <w:gridCol w:w="720"/>
      </w:tblGrid>
      <w:tr w:rsidR="00902875" w:rsidRPr="005E0E06" w:rsidTr="00355B12">
        <w:tc>
          <w:tcPr>
            <w:tcW w:w="558" w:type="dxa"/>
          </w:tcPr>
          <w:p w:rsidR="00902875" w:rsidRPr="005E0E06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.1.</w:t>
            </w:r>
          </w:p>
        </w:tc>
        <w:tc>
          <w:tcPr>
            <w:tcW w:w="9048" w:type="dxa"/>
          </w:tcPr>
          <w:p w:rsidR="00902875" w:rsidRPr="005E0E06" w:rsidRDefault="00902875" w:rsidP="00902875">
            <w:pPr>
              <w:rPr>
                <w:rFonts w:ascii="GHEA Grapalat" w:hAnsi="GHEA Grapalat"/>
                <w:color w:val="000000" w:themeColor="text1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ՀԱՅԱՍՏԱՆԻ ՀԱՆՐԱՊԵՏՈՒԹՅԱՆ ՏՆՏԵՍԱԿԱՆ ԵՎ ՀԱՐԿԱԲՅՈՒՋԵՏԱՅԻՆ ՀԻՄՆԱԿԱՆ ՑՈՒՑԱՆԻՇՆԵՐԻ ԿԱՆԽԱՏԵՍՈՒՄՆԵՐ</w:t>
            </w:r>
          </w:p>
        </w:tc>
        <w:tc>
          <w:tcPr>
            <w:tcW w:w="720" w:type="dxa"/>
            <w:vAlign w:val="center"/>
          </w:tcPr>
          <w:p w:rsidR="00902875" w:rsidRPr="009F48BD" w:rsidRDefault="00E8488B" w:rsidP="00E8488B">
            <w:pPr>
              <w:jc w:val="center"/>
              <w:rPr>
                <w:rFonts w:ascii="GHEA Grapalat" w:hAnsi="GHEA Grapalat"/>
                <w:color w:val="7030A0"/>
              </w:rPr>
            </w:pPr>
            <w:r w:rsidRPr="009F48BD">
              <w:rPr>
                <w:rFonts w:ascii="GHEA Grapalat" w:hAnsi="GHEA Grapalat"/>
                <w:color w:val="7030A0"/>
              </w:rPr>
              <w:t>3</w:t>
            </w:r>
          </w:p>
        </w:tc>
      </w:tr>
      <w:tr w:rsidR="00BD4D18" w:rsidRPr="005E0E06" w:rsidTr="00355B12">
        <w:tc>
          <w:tcPr>
            <w:tcW w:w="558" w:type="dxa"/>
          </w:tcPr>
          <w:p w:rsidR="00BD4D18" w:rsidRPr="005E0E06" w:rsidRDefault="00BD4D18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BD4D18" w:rsidRPr="005E0E06" w:rsidRDefault="00BD4D18" w:rsidP="00BD4D18">
            <w:pPr>
              <w:tabs>
                <w:tab w:val="right" w:pos="8640"/>
              </w:tabs>
              <w:rPr>
                <w:rFonts w:ascii="GHEA Grapalat" w:hAnsi="GHEA Grapalat"/>
                <w:i/>
                <w:color w:val="000000" w:themeColor="text1"/>
              </w:rPr>
            </w:pPr>
            <w:r w:rsidRPr="005E0E06">
              <w:rPr>
                <w:rFonts w:ascii="GHEA Grapalat" w:hAnsi="GHEA Grapalat"/>
                <w:i/>
                <w:color w:val="000000" w:themeColor="text1"/>
              </w:rPr>
              <w:t>Համախառն առաջարկ</w:t>
            </w:r>
          </w:p>
        </w:tc>
        <w:tc>
          <w:tcPr>
            <w:tcW w:w="720" w:type="dxa"/>
            <w:vAlign w:val="center"/>
          </w:tcPr>
          <w:p w:rsidR="00BD4D18" w:rsidRPr="009F48BD" w:rsidRDefault="00E8488B" w:rsidP="00E8488B">
            <w:pPr>
              <w:jc w:val="center"/>
              <w:rPr>
                <w:rFonts w:ascii="GHEA Grapalat" w:hAnsi="GHEA Grapalat"/>
                <w:color w:val="7030A0"/>
              </w:rPr>
            </w:pPr>
            <w:r w:rsidRPr="009F48BD">
              <w:rPr>
                <w:rFonts w:ascii="GHEA Grapalat" w:hAnsi="GHEA Grapalat"/>
                <w:color w:val="7030A0"/>
              </w:rPr>
              <w:t>3</w:t>
            </w:r>
          </w:p>
        </w:tc>
      </w:tr>
      <w:tr w:rsidR="00BD4D18" w:rsidRPr="005E0E06" w:rsidTr="00355B12">
        <w:tc>
          <w:tcPr>
            <w:tcW w:w="558" w:type="dxa"/>
          </w:tcPr>
          <w:p w:rsidR="00BD4D18" w:rsidRPr="005E0E06" w:rsidRDefault="00BD4D18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BD4D18" w:rsidRPr="005E0E06" w:rsidRDefault="00BD4D18" w:rsidP="00BD4D18">
            <w:pPr>
              <w:jc w:val="both"/>
              <w:rPr>
                <w:rFonts w:ascii="GHEA Grapalat" w:hAnsi="GHEA Grapalat"/>
                <w:i/>
                <w:color w:val="000000" w:themeColor="text1"/>
              </w:rPr>
            </w:pPr>
            <w:r w:rsidRPr="005E0E06">
              <w:rPr>
                <w:rFonts w:ascii="GHEA Grapalat" w:hAnsi="GHEA Grapalat"/>
                <w:i/>
                <w:color w:val="000000" w:themeColor="text1"/>
              </w:rPr>
              <w:t>Համախառն պահանջարկ</w:t>
            </w:r>
          </w:p>
        </w:tc>
        <w:tc>
          <w:tcPr>
            <w:tcW w:w="720" w:type="dxa"/>
            <w:vAlign w:val="center"/>
          </w:tcPr>
          <w:p w:rsidR="00BD4D18" w:rsidRPr="009F48BD" w:rsidRDefault="00E8488B" w:rsidP="00E8488B">
            <w:pPr>
              <w:jc w:val="center"/>
              <w:rPr>
                <w:rFonts w:ascii="GHEA Grapalat" w:hAnsi="GHEA Grapalat"/>
                <w:color w:val="7030A0"/>
              </w:rPr>
            </w:pPr>
            <w:r w:rsidRPr="009F48BD">
              <w:rPr>
                <w:rFonts w:ascii="GHEA Grapalat" w:hAnsi="GHEA Grapalat"/>
                <w:color w:val="7030A0"/>
              </w:rPr>
              <w:t>3</w:t>
            </w:r>
          </w:p>
        </w:tc>
      </w:tr>
      <w:tr w:rsidR="00BD4D18" w:rsidRPr="005E0E06" w:rsidTr="00355B12">
        <w:tc>
          <w:tcPr>
            <w:tcW w:w="558" w:type="dxa"/>
          </w:tcPr>
          <w:p w:rsidR="00BD4D18" w:rsidRPr="005E0E06" w:rsidRDefault="00BD4D18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BD4D18" w:rsidRPr="005E0E06" w:rsidRDefault="00BD4D18" w:rsidP="00BD4D18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5E0E06">
              <w:rPr>
                <w:rFonts w:ascii="GHEA Grapalat" w:hAnsi="GHEA Grapalat"/>
                <w:i/>
                <w:color w:val="000000" w:themeColor="text1"/>
              </w:rPr>
              <w:t>Գնային փոփոխականներ</w:t>
            </w:r>
          </w:p>
        </w:tc>
        <w:tc>
          <w:tcPr>
            <w:tcW w:w="720" w:type="dxa"/>
            <w:vAlign w:val="center"/>
          </w:tcPr>
          <w:p w:rsidR="00BD4D18" w:rsidRPr="009F48BD" w:rsidRDefault="00E8488B" w:rsidP="00E8488B">
            <w:pPr>
              <w:jc w:val="center"/>
              <w:rPr>
                <w:rFonts w:ascii="GHEA Grapalat" w:hAnsi="GHEA Grapalat"/>
                <w:color w:val="7030A0"/>
              </w:rPr>
            </w:pPr>
            <w:r w:rsidRPr="009F48BD">
              <w:rPr>
                <w:rFonts w:ascii="GHEA Grapalat" w:hAnsi="GHEA Grapalat"/>
                <w:color w:val="7030A0"/>
              </w:rPr>
              <w:t>3</w:t>
            </w:r>
          </w:p>
        </w:tc>
      </w:tr>
      <w:tr w:rsidR="00BD4D18" w:rsidRPr="005E0E06" w:rsidTr="00355B12">
        <w:tc>
          <w:tcPr>
            <w:tcW w:w="558" w:type="dxa"/>
          </w:tcPr>
          <w:p w:rsidR="00BD4D18" w:rsidRPr="005E0E06" w:rsidRDefault="00BD4D18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BD4D18" w:rsidRPr="005E0E06" w:rsidRDefault="00BD4D18" w:rsidP="00BD4D18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5E0E06">
              <w:rPr>
                <w:rFonts w:ascii="GHEA Grapalat" w:hAnsi="GHEA Grapalat"/>
                <w:i/>
                <w:color w:val="000000" w:themeColor="text1"/>
              </w:rPr>
              <w:t>Ֆինանսական շուկա</w:t>
            </w:r>
          </w:p>
        </w:tc>
        <w:tc>
          <w:tcPr>
            <w:tcW w:w="720" w:type="dxa"/>
            <w:vAlign w:val="center"/>
          </w:tcPr>
          <w:p w:rsidR="00BD4D18" w:rsidRPr="005E0E06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4</w:t>
            </w:r>
          </w:p>
        </w:tc>
      </w:tr>
      <w:tr w:rsidR="00BD4D18" w:rsidRPr="005E0E06" w:rsidTr="00355B12">
        <w:tc>
          <w:tcPr>
            <w:tcW w:w="558" w:type="dxa"/>
          </w:tcPr>
          <w:p w:rsidR="00BD4D18" w:rsidRPr="005E0E06" w:rsidRDefault="00BD4D18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BD4D18" w:rsidRPr="005E0E06" w:rsidRDefault="00BD4D18" w:rsidP="00BD4D18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5E0E06">
              <w:rPr>
                <w:rFonts w:ascii="GHEA Grapalat" w:hAnsi="GHEA Grapalat"/>
                <w:i/>
                <w:color w:val="000000" w:themeColor="text1"/>
              </w:rPr>
              <w:t>Վճարային հաշվեկշիռ</w:t>
            </w:r>
          </w:p>
        </w:tc>
        <w:tc>
          <w:tcPr>
            <w:tcW w:w="720" w:type="dxa"/>
            <w:vAlign w:val="center"/>
          </w:tcPr>
          <w:p w:rsidR="00BD4D18" w:rsidRPr="005E0E06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4</w:t>
            </w:r>
          </w:p>
        </w:tc>
      </w:tr>
      <w:tr w:rsidR="00BD4D18" w:rsidRPr="005E0E06" w:rsidTr="00355B12">
        <w:tc>
          <w:tcPr>
            <w:tcW w:w="558" w:type="dxa"/>
          </w:tcPr>
          <w:p w:rsidR="00BD4D18" w:rsidRPr="005E0E06" w:rsidRDefault="00BD4D18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BD4D18" w:rsidRPr="005E0E06" w:rsidRDefault="00BD4D18" w:rsidP="00BD4D18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5E0E06">
              <w:rPr>
                <w:rFonts w:ascii="GHEA Grapalat" w:hAnsi="GHEA Grapalat"/>
                <w:i/>
                <w:color w:val="000000" w:themeColor="text1"/>
              </w:rPr>
              <w:t>Հարկաբյուջետային հատված</w:t>
            </w:r>
          </w:p>
        </w:tc>
        <w:tc>
          <w:tcPr>
            <w:tcW w:w="720" w:type="dxa"/>
            <w:vAlign w:val="center"/>
          </w:tcPr>
          <w:p w:rsidR="00BD4D18" w:rsidRPr="005E0E06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5</w:t>
            </w:r>
          </w:p>
        </w:tc>
      </w:tr>
      <w:tr w:rsidR="00902875" w:rsidRPr="005E0E06" w:rsidTr="00355B12">
        <w:tc>
          <w:tcPr>
            <w:tcW w:w="558" w:type="dxa"/>
          </w:tcPr>
          <w:p w:rsidR="00902875" w:rsidRPr="005E0E06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.2.</w:t>
            </w:r>
          </w:p>
        </w:tc>
        <w:tc>
          <w:tcPr>
            <w:tcW w:w="9048" w:type="dxa"/>
          </w:tcPr>
          <w:p w:rsidR="00902875" w:rsidRPr="005E0E06" w:rsidRDefault="00902875" w:rsidP="00902875">
            <w:pPr>
              <w:rPr>
                <w:rFonts w:ascii="GHEA Grapalat" w:hAnsi="GHEA Grapalat"/>
                <w:color w:val="000000" w:themeColor="text1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ԵԿԱՄՈՒՏՆԵՐԻ ԿԱՆԽԱՏԵՍՈՒՄՆԵՐ</w:t>
            </w:r>
          </w:p>
        </w:tc>
        <w:tc>
          <w:tcPr>
            <w:tcW w:w="720" w:type="dxa"/>
            <w:vAlign w:val="center"/>
          </w:tcPr>
          <w:p w:rsidR="00902875" w:rsidRPr="005E0E06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7</w:t>
            </w:r>
          </w:p>
        </w:tc>
      </w:tr>
      <w:tr w:rsidR="005937F3" w:rsidRPr="005E0E06" w:rsidTr="00355B12">
        <w:tc>
          <w:tcPr>
            <w:tcW w:w="558" w:type="dxa"/>
          </w:tcPr>
          <w:p w:rsidR="005937F3" w:rsidRPr="005E0E06" w:rsidRDefault="005937F3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5937F3" w:rsidRPr="005E0E06" w:rsidRDefault="005937F3" w:rsidP="00902875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5E0E06">
              <w:rPr>
                <w:rFonts w:ascii="GHEA Grapalat" w:hAnsi="GHEA Grapalat"/>
                <w:i/>
                <w:color w:val="000000" w:themeColor="text1"/>
              </w:rPr>
              <w:t>Հարկային եկամուտներ և պետական տուրքեր</w:t>
            </w:r>
          </w:p>
        </w:tc>
        <w:tc>
          <w:tcPr>
            <w:tcW w:w="720" w:type="dxa"/>
            <w:vAlign w:val="center"/>
          </w:tcPr>
          <w:p w:rsidR="005937F3" w:rsidRPr="005E0E06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7</w:t>
            </w:r>
          </w:p>
        </w:tc>
      </w:tr>
      <w:tr w:rsidR="005937F3" w:rsidRPr="005E0E06" w:rsidTr="00355B12">
        <w:tc>
          <w:tcPr>
            <w:tcW w:w="558" w:type="dxa"/>
          </w:tcPr>
          <w:p w:rsidR="005937F3" w:rsidRPr="005E0E06" w:rsidRDefault="005937F3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5937F3" w:rsidRPr="005E0E06" w:rsidRDefault="005937F3" w:rsidP="00902875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5E0E06">
              <w:rPr>
                <w:rFonts w:ascii="GHEA Grapalat" w:hAnsi="GHEA Grapalat"/>
                <w:i/>
                <w:color w:val="000000" w:themeColor="text1"/>
              </w:rPr>
              <w:t>Պաշտոնական դրամաշնորհներ</w:t>
            </w:r>
          </w:p>
        </w:tc>
        <w:tc>
          <w:tcPr>
            <w:tcW w:w="720" w:type="dxa"/>
            <w:vAlign w:val="center"/>
          </w:tcPr>
          <w:p w:rsidR="005937F3" w:rsidRPr="005E0E06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8</w:t>
            </w:r>
          </w:p>
        </w:tc>
      </w:tr>
      <w:tr w:rsidR="005937F3" w:rsidRPr="005E0E06" w:rsidTr="00355B12">
        <w:tc>
          <w:tcPr>
            <w:tcW w:w="558" w:type="dxa"/>
          </w:tcPr>
          <w:p w:rsidR="005937F3" w:rsidRPr="005E0E06" w:rsidRDefault="005937F3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5937F3" w:rsidRPr="005E0E06" w:rsidRDefault="005937F3" w:rsidP="00902875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5E0E06">
              <w:rPr>
                <w:rFonts w:ascii="GHEA Grapalat" w:hAnsi="GHEA Grapalat"/>
                <w:i/>
                <w:color w:val="000000" w:themeColor="text1"/>
              </w:rPr>
              <w:t>Այլ եկամուտներ</w:t>
            </w:r>
          </w:p>
        </w:tc>
        <w:tc>
          <w:tcPr>
            <w:tcW w:w="720" w:type="dxa"/>
            <w:vAlign w:val="center"/>
          </w:tcPr>
          <w:p w:rsidR="005937F3" w:rsidRPr="005E0E06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8</w:t>
            </w:r>
          </w:p>
        </w:tc>
      </w:tr>
      <w:tr w:rsidR="00902875" w:rsidRPr="005E0E06" w:rsidTr="00355B12">
        <w:tc>
          <w:tcPr>
            <w:tcW w:w="558" w:type="dxa"/>
          </w:tcPr>
          <w:p w:rsidR="00902875" w:rsidRPr="005E0E06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.3.</w:t>
            </w:r>
          </w:p>
        </w:tc>
        <w:tc>
          <w:tcPr>
            <w:tcW w:w="9048" w:type="dxa"/>
          </w:tcPr>
          <w:p w:rsidR="00902875" w:rsidRPr="005E0E06" w:rsidRDefault="00902875" w:rsidP="00902875">
            <w:pPr>
              <w:rPr>
                <w:rFonts w:ascii="GHEA Grapalat" w:hAnsi="GHEA Grapalat"/>
                <w:color w:val="000000" w:themeColor="text1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ԾԱԽՍԵՐԻ ԿԱՆԽԱՏԵՍՈՒՄՆԵՐ</w:t>
            </w:r>
          </w:p>
        </w:tc>
        <w:tc>
          <w:tcPr>
            <w:tcW w:w="720" w:type="dxa"/>
            <w:vAlign w:val="center"/>
          </w:tcPr>
          <w:p w:rsidR="00902875" w:rsidRPr="005E0E06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9</w:t>
            </w:r>
          </w:p>
        </w:tc>
      </w:tr>
      <w:tr w:rsidR="00902875" w:rsidRPr="005E0E06" w:rsidTr="00355B12">
        <w:tc>
          <w:tcPr>
            <w:tcW w:w="558" w:type="dxa"/>
          </w:tcPr>
          <w:p w:rsidR="00902875" w:rsidRPr="005E0E06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902875" w:rsidRPr="00A00914" w:rsidRDefault="00902875" w:rsidP="00902875">
            <w:pPr>
              <w:rPr>
                <w:rFonts w:ascii="GHEA Grapalat" w:hAnsi="GHEA Grapalat"/>
                <w:lang w:val="hy-AM"/>
              </w:rPr>
            </w:pPr>
            <w:r w:rsidRPr="00A00914">
              <w:rPr>
                <w:rFonts w:ascii="GHEA Grapalat" w:hAnsi="GHEA Grapalat"/>
                <w:i/>
                <w:iCs/>
              </w:rPr>
              <w:t>Պետական իշխանո</w:t>
            </w:r>
            <w:r w:rsidR="008E36EF" w:rsidRPr="00A00914">
              <w:rPr>
                <w:rFonts w:ascii="GHEA Grapalat" w:hAnsi="GHEA Grapalat"/>
                <w:i/>
                <w:iCs/>
              </w:rPr>
              <w:t>ւթյան մարմինների պահպան</w:t>
            </w:r>
            <w:r w:rsidR="008E36EF" w:rsidRPr="00A00914">
              <w:rPr>
                <w:rFonts w:ascii="GHEA Grapalat" w:hAnsi="GHEA Grapalat"/>
                <w:i/>
                <w:iCs/>
                <w:lang w:val="hy-AM"/>
              </w:rPr>
              <w:t>ում</w:t>
            </w:r>
          </w:p>
        </w:tc>
        <w:tc>
          <w:tcPr>
            <w:tcW w:w="720" w:type="dxa"/>
            <w:vAlign w:val="center"/>
          </w:tcPr>
          <w:p w:rsidR="00902875" w:rsidRPr="005E0E06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9</w:t>
            </w:r>
          </w:p>
        </w:tc>
      </w:tr>
      <w:tr w:rsidR="00902875" w:rsidRPr="005E0E06" w:rsidTr="00355B12">
        <w:tc>
          <w:tcPr>
            <w:tcW w:w="558" w:type="dxa"/>
          </w:tcPr>
          <w:p w:rsidR="00902875" w:rsidRPr="005E0E06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902875" w:rsidRPr="00A00914" w:rsidRDefault="00902875" w:rsidP="00902875">
            <w:pPr>
              <w:rPr>
                <w:rFonts w:ascii="GHEA Grapalat" w:hAnsi="GHEA Grapalat"/>
              </w:rPr>
            </w:pPr>
            <w:r w:rsidRPr="00A00914">
              <w:rPr>
                <w:rFonts w:ascii="GHEA Grapalat" w:hAnsi="GHEA Grapalat"/>
                <w:i/>
                <w:iCs/>
              </w:rPr>
              <w:t>ՀՀ Առողջապահության նախարարություն</w:t>
            </w:r>
          </w:p>
        </w:tc>
        <w:tc>
          <w:tcPr>
            <w:tcW w:w="720" w:type="dxa"/>
            <w:vAlign w:val="center"/>
          </w:tcPr>
          <w:p w:rsidR="00902875" w:rsidRPr="005E0E06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9</w:t>
            </w:r>
          </w:p>
        </w:tc>
      </w:tr>
      <w:tr w:rsidR="00902875" w:rsidRPr="005E0E06" w:rsidTr="00355B12">
        <w:tc>
          <w:tcPr>
            <w:tcW w:w="558" w:type="dxa"/>
          </w:tcPr>
          <w:p w:rsidR="00902875" w:rsidRPr="005E0E06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902875" w:rsidRPr="00A00914" w:rsidRDefault="00902875" w:rsidP="008E36EF">
            <w:pPr>
              <w:rPr>
                <w:rFonts w:ascii="GHEA Grapalat" w:hAnsi="GHEA Grapalat"/>
              </w:rPr>
            </w:pPr>
            <w:r w:rsidRPr="00A00914">
              <w:rPr>
                <w:rFonts w:ascii="GHEA Grapalat" w:hAnsi="GHEA Grapalat"/>
                <w:i/>
                <w:iCs/>
              </w:rPr>
              <w:t>ՀՀ կրթության</w:t>
            </w:r>
            <w:r w:rsidR="008E36EF" w:rsidRPr="00A00914">
              <w:rPr>
                <w:rFonts w:ascii="GHEA Grapalat" w:hAnsi="GHEA Grapalat"/>
                <w:i/>
                <w:iCs/>
                <w:lang w:val="hy-AM"/>
              </w:rPr>
              <w:t xml:space="preserve">, </w:t>
            </w:r>
            <w:r w:rsidRPr="00A00914">
              <w:rPr>
                <w:rFonts w:ascii="GHEA Grapalat" w:hAnsi="GHEA Grapalat"/>
                <w:i/>
                <w:iCs/>
              </w:rPr>
              <w:t>գիտության</w:t>
            </w:r>
            <w:r w:rsidR="008E36EF" w:rsidRPr="00A00914">
              <w:rPr>
                <w:rFonts w:ascii="GHEA Grapalat" w:hAnsi="GHEA Grapalat"/>
                <w:i/>
                <w:iCs/>
                <w:lang w:val="hy-AM"/>
              </w:rPr>
              <w:t>, մշակույթի և սպորտի</w:t>
            </w:r>
            <w:r w:rsidRPr="00A00914">
              <w:rPr>
                <w:rFonts w:ascii="GHEA Grapalat" w:hAnsi="GHEA Grapalat"/>
                <w:i/>
                <w:iCs/>
              </w:rPr>
              <w:t xml:space="preserve"> նախարարություն</w:t>
            </w:r>
          </w:p>
        </w:tc>
        <w:tc>
          <w:tcPr>
            <w:tcW w:w="720" w:type="dxa"/>
            <w:vAlign w:val="center"/>
          </w:tcPr>
          <w:p w:rsidR="00902875" w:rsidRPr="008E36EF" w:rsidRDefault="00E8488B" w:rsidP="008E36EF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1</w:t>
            </w:r>
            <w:r w:rsidR="008E36EF">
              <w:rPr>
                <w:rFonts w:ascii="GHEA Grapalat" w:hAnsi="GHEA Grapalat"/>
                <w:color w:val="000000" w:themeColor="text1"/>
                <w:lang w:val="hy-AM"/>
              </w:rPr>
              <w:t>2</w:t>
            </w:r>
          </w:p>
        </w:tc>
      </w:tr>
      <w:tr w:rsidR="00902875" w:rsidRPr="005E0E06" w:rsidTr="00355B12">
        <w:tc>
          <w:tcPr>
            <w:tcW w:w="558" w:type="dxa"/>
          </w:tcPr>
          <w:p w:rsidR="00902875" w:rsidRPr="005E0E06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902875" w:rsidRPr="00A00914" w:rsidRDefault="00902875" w:rsidP="00902875">
            <w:pPr>
              <w:rPr>
                <w:rFonts w:ascii="GHEA Grapalat" w:hAnsi="GHEA Grapalat"/>
              </w:rPr>
            </w:pPr>
            <w:r w:rsidRPr="00A00914">
              <w:rPr>
                <w:rFonts w:ascii="GHEA Grapalat" w:hAnsi="GHEA Grapalat"/>
                <w:i/>
                <w:iCs/>
              </w:rPr>
              <w:t>ՀՀ աշխատանքի և  սոցիալական հարցերի նախարարություն</w:t>
            </w:r>
          </w:p>
        </w:tc>
        <w:tc>
          <w:tcPr>
            <w:tcW w:w="720" w:type="dxa"/>
            <w:vAlign w:val="center"/>
          </w:tcPr>
          <w:p w:rsidR="00902875" w:rsidRPr="008E36EF" w:rsidRDefault="00E8488B" w:rsidP="008E36EF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1</w:t>
            </w:r>
            <w:r w:rsidR="008E36EF">
              <w:rPr>
                <w:rFonts w:ascii="GHEA Grapalat" w:hAnsi="GHEA Grapalat"/>
                <w:color w:val="000000" w:themeColor="text1"/>
                <w:lang w:val="hy-AM"/>
              </w:rPr>
              <w:t>5</w:t>
            </w:r>
          </w:p>
        </w:tc>
      </w:tr>
      <w:tr w:rsidR="00902875" w:rsidRPr="005E0E06" w:rsidTr="00355B12">
        <w:tc>
          <w:tcPr>
            <w:tcW w:w="558" w:type="dxa"/>
          </w:tcPr>
          <w:p w:rsidR="00902875" w:rsidRPr="005E0E06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902875" w:rsidRPr="00A00914" w:rsidRDefault="00590BEA" w:rsidP="00590BEA">
            <w:pPr>
              <w:rPr>
                <w:rFonts w:ascii="GHEA Grapalat" w:hAnsi="GHEA Grapalat"/>
              </w:rPr>
            </w:pPr>
            <w:r w:rsidRPr="00A00914">
              <w:rPr>
                <w:rFonts w:ascii="GHEA Grapalat" w:hAnsi="GHEA Grapalat"/>
                <w:i/>
              </w:rPr>
              <w:t xml:space="preserve">ՀՀ տարածքային կառավարման և </w:t>
            </w:r>
            <w:r w:rsidRPr="00A00914">
              <w:rPr>
                <w:rFonts w:ascii="GHEA Grapalat" w:hAnsi="GHEA Grapalat"/>
                <w:i/>
                <w:lang w:val="hy-AM"/>
              </w:rPr>
              <w:t>ենթակառուցվածքների</w:t>
            </w:r>
            <w:r w:rsidRPr="00A00914">
              <w:rPr>
                <w:rFonts w:ascii="GHEA Grapalat" w:hAnsi="GHEA Grapalat"/>
                <w:i/>
              </w:rPr>
              <w:t xml:space="preserve"> նախարարություն</w:t>
            </w:r>
          </w:p>
        </w:tc>
        <w:tc>
          <w:tcPr>
            <w:tcW w:w="720" w:type="dxa"/>
            <w:vAlign w:val="center"/>
          </w:tcPr>
          <w:p w:rsidR="00902875" w:rsidRPr="00590BEA" w:rsidRDefault="00E8488B" w:rsidP="00590BEA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1</w:t>
            </w:r>
            <w:r w:rsidR="00590BEA">
              <w:rPr>
                <w:rFonts w:ascii="GHEA Grapalat" w:hAnsi="GHEA Grapalat"/>
                <w:color w:val="000000" w:themeColor="text1"/>
                <w:lang w:val="hy-AM"/>
              </w:rPr>
              <w:t>8</w:t>
            </w:r>
          </w:p>
        </w:tc>
      </w:tr>
      <w:tr w:rsidR="005937F3" w:rsidRPr="005E0E06" w:rsidTr="00355B12">
        <w:tc>
          <w:tcPr>
            <w:tcW w:w="558" w:type="dxa"/>
          </w:tcPr>
          <w:p w:rsidR="005937F3" w:rsidRPr="005E0E06" w:rsidRDefault="005937F3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5937F3" w:rsidRPr="00A00914" w:rsidRDefault="005937F3" w:rsidP="00590BEA">
            <w:pPr>
              <w:rPr>
                <w:rFonts w:ascii="GHEA Grapalat" w:hAnsi="GHEA Grapalat"/>
                <w:i/>
                <w:iCs/>
              </w:rPr>
            </w:pPr>
            <w:r w:rsidRPr="00A00914">
              <w:rPr>
                <w:rFonts w:ascii="GHEA Grapalat" w:hAnsi="GHEA Grapalat"/>
                <w:i/>
                <w:iCs/>
              </w:rPr>
              <w:t xml:space="preserve">ՀՀ </w:t>
            </w:r>
            <w:r w:rsidR="00590BEA" w:rsidRPr="00A00914">
              <w:rPr>
                <w:rFonts w:ascii="GHEA Grapalat" w:hAnsi="GHEA Grapalat"/>
                <w:i/>
                <w:iCs/>
                <w:lang w:val="hy-AM"/>
              </w:rPr>
              <w:t xml:space="preserve">բարձր տեխնոլոգիական </w:t>
            </w:r>
            <w:r w:rsidR="00A407C4">
              <w:rPr>
                <w:rFonts w:ascii="GHEA Grapalat" w:hAnsi="GHEA Grapalat"/>
                <w:i/>
                <w:iCs/>
                <w:lang w:val="hy-AM"/>
              </w:rPr>
              <w:t xml:space="preserve">արդյունաբերության </w:t>
            </w:r>
            <w:r w:rsidRPr="00A00914">
              <w:rPr>
                <w:rFonts w:ascii="GHEA Grapalat" w:hAnsi="GHEA Grapalat"/>
                <w:i/>
                <w:iCs/>
              </w:rPr>
              <w:t>նախարարություն</w:t>
            </w:r>
          </w:p>
        </w:tc>
        <w:tc>
          <w:tcPr>
            <w:tcW w:w="720" w:type="dxa"/>
            <w:vAlign w:val="center"/>
          </w:tcPr>
          <w:p w:rsidR="005937F3" w:rsidRPr="005E0E06" w:rsidRDefault="00590BEA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2</w:t>
            </w:r>
            <w:r w:rsidR="00E8488B" w:rsidRPr="005E0E06">
              <w:rPr>
                <w:rFonts w:ascii="GHEA Grapalat" w:hAnsi="GHEA Grapalat"/>
                <w:color w:val="000000" w:themeColor="text1"/>
              </w:rPr>
              <w:t>6</w:t>
            </w:r>
          </w:p>
        </w:tc>
      </w:tr>
      <w:tr w:rsidR="00590BEA" w:rsidRPr="005E0E06" w:rsidTr="00355B12">
        <w:tc>
          <w:tcPr>
            <w:tcW w:w="558" w:type="dxa"/>
          </w:tcPr>
          <w:p w:rsidR="00590BEA" w:rsidRPr="005E0E06" w:rsidRDefault="00590BEA" w:rsidP="00590BEA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590BEA" w:rsidRPr="00A00914" w:rsidRDefault="00590BEA" w:rsidP="00590BEA">
            <w:pPr>
              <w:rPr>
                <w:rFonts w:ascii="GHEA Grapalat" w:hAnsi="GHEA Grapalat"/>
                <w:i/>
                <w:iCs/>
              </w:rPr>
            </w:pPr>
            <w:r w:rsidRPr="00A00914">
              <w:rPr>
                <w:rFonts w:ascii="GHEA Grapalat" w:hAnsi="GHEA Grapalat"/>
                <w:i/>
                <w:iCs/>
              </w:rPr>
              <w:t xml:space="preserve">ՀՀ </w:t>
            </w:r>
            <w:r w:rsidRPr="00A00914">
              <w:rPr>
                <w:rFonts w:ascii="GHEA Grapalat" w:hAnsi="GHEA Grapalat"/>
                <w:i/>
                <w:iCs/>
                <w:lang w:val="hy-AM"/>
              </w:rPr>
              <w:t xml:space="preserve">շրջակա միջավայրի </w:t>
            </w:r>
            <w:r w:rsidRPr="00A00914">
              <w:rPr>
                <w:rFonts w:ascii="GHEA Grapalat" w:hAnsi="GHEA Grapalat"/>
                <w:i/>
                <w:iCs/>
              </w:rPr>
              <w:t>նախարարություն</w:t>
            </w:r>
          </w:p>
        </w:tc>
        <w:tc>
          <w:tcPr>
            <w:tcW w:w="720" w:type="dxa"/>
            <w:vAlign w:val="center"/>
          </w:tcPr>
          <w:p w:rsidR="00590BEA" w:rsidRPr="00435103" w:rsidRDefault="00590BEA" w:rsidP="00AE44BA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2</w:t>
            </w:r>
            <w:r w:rsidR="00AE44BA">
              <w:rPr>
                <w:rFonts w:ascii="GHEA Grapalat" w:hAnsi="GHEA Grapalat"/>
                <w:color w:val="000000" w:themeColor="text1"/>
                <w:lang w:val="hy-AM"/>
              </w:rPr>
              <w:t>7</w:t>
            </w:r>
            <w:bookmarkStart w:id="0" w:name="_GoBack"/>
            <w:bookmarkEnd w:id="0"/>
          </w:p>
        </w:tc>
      </w:tr>
      <w:tr w:rsidR="00435103" w:rsidRPr="005E0E06" w:rsidTr="00355B12">
        <w:tc>
          <w:tcPr>
            <w:tcW w:w="558" w:type="dxa"/>
          </w:tcPr>
          <w:p w:rsidR="00435103" w:rsidRPr="005E0E06" w:rsidRDefault="00435103" w:rsidP="00590BEA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435103" w:rsidRPr="00435103" w:rsidRDefault="00435103" w:rsidP="00590BEA">
            <w:pPr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ՀՀ էկոնոմիկայի նախարարություն</w:t>
            </w:r>
          </w:p>
        </w:tc>
        <w:tc>
          <w:tcPr>
            <w:tcW w:w="720" w:type="dxa"/>
            <w:vAlign w:val="center"/>
          </w:tcPr>
          <w:p w:rsidR="00435103" w:rsidRPr="00435103" w:rsidRDefault="00435103" w:rsidP="00D77202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27</w:t>
            </w:r>
          </w:p>
        </w:tc>
      </w:tr>
      <w:tr w:rsidR="00590BEA" w:rsidRPr="005E0E06" w:rsidTr="00355B12">
        <w:tc>
          <w:tcPr>
            <w:tcW w:w="558" w:type="dxa"/>
          </w:tcPr>
          <w:p w:rsidR="00590BEA" w:rsidRPr="005E0E06" w:rsidRDefault="00590BEA" w:rsidP="00590BEA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590BEA" w:rsidRPr="00A00914" w:rsidRDefault="00590BEA" w:rsidP="00590BEA">
            <w:pPr>
              <w:rPr>
                <w:rFonts w:ascii="GHEA Grapalat" w:hAnsi="GHEA Grapalat"/>
                <w:i/>
              </w:rPr>
            </w:pPr>
            <w:r w:rsidRPr="00A00914">
              <w:rPr>
                <w:rFonts w:ascii="GHEA Grapalat" w:hAnsi="GHEA Grapalat"/>
                <w:i/>
              </w:rPr>
              <w:t>ՀՀ արտակարգ իրավիճակների նախարարություն</w:t>
            </w:r>
          </w:p>
        </w:tc>
        <w:tc>
          <w:tcPr>
            <w:tcW w:w="720" w:type="dxa"/>
            <w:vAlign w:val="center"/>
          </w:tcPr>
          <w:p w:rsidR="00590BEA" w:rsidRPr="00D77202" w:rsidRDefault="00590BEA" w:rsidP="00D77202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2</w:t>
            </w:r>
            <w:r w:rsidR="00D77202">
              <w:rPr>
                <w:rFonts w:ascii="GHEA Grapalat" w:hAnsi="GHEA Grapalat"/>
                <w:color w:val="000000" w:themeColor="text1"/>
                <w:lang w:val="hy-AM"/>
              </w:rPr>
              <w:t>9</w:t>
            </w:r>
          </w:p>
        </w:tc>
      </w:tr>
      <w:tr w:rsidR="00590BEA" w:rsidRPr="005E0E06" w:rsidTr="00355B12">
        <w:tc>
          <w:tcPr>
            <w:tcW w:w="558" w:type="dxa"/>
          </w:tcPr>
          <w:p w:rsidR="00590BEA" w:rsidRPr="005E0E06" w:rsidRDefault="00590BEA" w:rsidP="00590BEA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590BEA" w:rsidRPr="00A00914" w:rsidRDefault="00590BEA" w:rsidP="00590BEA">
            <w:pPr>
              <w:rPr>
                <w:rFonts w:ascii="GHEA Grapalat" w:hAnsi="GHEA Grapalat"/>
                <w:i/>
              </w:rPr>
            </w:pPr>
            <w:r w:rsidRPr="00A00914">
              <w:rPr>
                <w:rFonts w:ascii="GHEA Grapalat" w:hAnsi="GHEA Grapalat"/>
                <w:i/>
              </w:rPr>
              <w:t>ՀՀ արդարադատության նախարարություն</w:t>
            </w:r>
          </w:p>
        </w:tc>
        <w:tc>
          <w:tcPr>
            <w:tcW w:w="720" w:type="dxa"/>
            <w:vAlign w:val="center"/>
          </w:tcPr>
          <w:p w:rsidR="00590BEA" w:rsidRPr="00D77202" w:rsidRDefault="00D77202" w:rsidP="00590BEA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30</w:t>
            </w:r>
          </w:p>
        </w:tc>
      </w:tr>
      <w:tr w:rsidR="00590BEA" w:rsidRPr="005E0E06" w:rsidTr="00355B12">
        <w:tc>
          <w:tcPr>
            <w:tcW w:w="558" w:type="dxa"/>
          </w:tcPr>
          <w:p w:rsidR="00590BEA" w:rsidRPr="005E0E06" w:rsidRDefault="00590BEA" w:rsidP="00590BEA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590BEA" w:rsidRPr="00A00914" w:rsidRDefault="00590BEA" w:rsidP="00590BEA">
            <w:pPr>
              <w:rPr>
                <w:rFonts w:ascii="GHEA Grapalat" w:hAnsi="GHEA Grapalat"/>
                <w:i/>
              </w:rPr>
            </w:pPr>
            <w:r w:rsidRPr="00A00914">
              <w:rPr>
                <w:rFonts w:ascii="GHEA Grapalat" w:hAnsi="GHEA Grapalat"/>
                <w:i/>
              </w:rPr>
              <w:t>ՀՀ պաշտպանության նախարարություն</w:t>
            </w:r>
          </w:p>
        </w:tc>
        <w:tc>
          <w:tcPr>
            <w:tcW w:w="720" w:type="dxa"/>
            <w:vAlign w:val="center"/>
          </w:tcPr>
          <w:p w:rsidR="00590BEA" w:rsidRPr="00D77202" w:rsidRDefault="00D77202" w:rsidP="00590BEA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30</w:t>
            </w:r>
          </w:p>
        </w:tc>
      </w:tr>
      <w:tr w:rsidR="00590BEA" w:rsidRPr="005E0E06" w:rsidTr="00355B12">
        <w:tc>
          <w:tcPr>
            <w:tcW w:w="558" w:type="dxa"/>
          </w:tcPr>
          <w:p w:rsidR="00590BEA" w:rsidRPr="005E0E06" w:rsidRDefault="00590BEA" w:rsidP="00590BEA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590BEA" w:rsidRPr="005E0E06" w:rsidRDefault="00590BEA" w:rsidP="00590BEA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5E0E06">
              <w:rPr>
                <w:rFonts w:ascii="GHEA Grapalat" w:hAnsi="GHEA Grapalat"/>
                <w:i/>
                <w:color w:val="000000" w:themeColor="text1"/>
              </w:rPr>
              <w:t>ՀՀ ոստիկանություն</w:t>
            </w:r>
          </w:p>
        </w:tc>
        <w:tc>
          <w:tcPr>
            <w:tcW w:w="720" w:type="dxa"/>
            <w:vAlign w:val="center"/>
          </w:tcPr>
          <w:p w:rsidR="00590BEA" w:rsidRPr="005E0E06" w:rsidRDefault="00D77202" w:rsidP="00D77202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31</w:t>
            </w:r>
          </w:p>
        </w:tc>
      </w:tr>
      <w:tr w:rsidR="00590BEA" w:rsidRPr="005E0E06" w:rsidTr="00355B12">
        <w:tc>
          <w:tcPr>
            <w:tcW w:w="558" w:type="dxa"/>
          </w:tcPr>
          <w:p w:rsidR="00590BEA" w:rsidRPr="005E0E06" w:rsidRDefault="00590BEA" w:rsidP="00590BEA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590BEA" w:rsidRPr="005E0E06" w:rsidRDefault="00590BEA" w:rsidP="00590BEA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5E0E06">
              <w:rPr>
                <w:rFonts w:ascii="GHEA Grapalat" w:hAnsi="GHEA Grapalat"/>
                <w:i/>
                <w:color w:val="000000" w:themeColor="text1"/>
              </w:rPr>
              <w:t>ՀՀ ազգային անվտանգության նախարարություն</w:t>
            </w:r>
          </w:p>
        </w:tc>
        <w:tc>
          <w:tcPr>
            <w:tcW w:w="720" w:type="dxa"/>
            <w:vAlign w:val="center"/>
          </w:tcPr>
          <w:p w:rsidR="00590BEA" w:rsidRPr="00D77202" w:rsidRDefault="00590BEA" w:rsidP="00D77202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3</w:t>
            </w:r>
            <w:r w:rsidR="00D77202">
              <w:rPr>
                <w:rFonts w:ascii="GHEA Grapalat" w:hAnsi="GHEA Grapalat"/>
                <w:color w:val="000000" w:themeColor="text1"/>
                <w:lang w:val="hy-AM"/>
              </w:rPr>
              <w:t>2</w:t>
            </w:r>
          </w:p>
        </w:tc>
      </w:tr>
      <w:tr w:rsidR="00590BEA" w:rsidRPr="005E0E06" w:rsidTr="00355B12">
        <w:tc>
          <w:tcPr>
            <w:tcW w:w="558" w:type="dxa"/>
          </w:tcPr>
          <w:p w:rsidR="00590BEA" w:rsidRPr="005E0E06" w:rsidRDefault="00590BEA" w:rsidP="00590BEA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590BEA" w:rsidRPr="005E0E06" w:rsidRDefault="00590BEA" w:rsidP="00590BEA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5E0E06">
              <w:rPr>
                <w:rFonts w:ascii="GHEA Grapalat" w:hAnsi="GHEA Grapalat"/>
                <w:i/>
                <w:color w:val="000000" w:themeColor="text1"/>
              </w:rPr>
              <w:t>ՀՀ քաղաքաշինության կոմիտե</w:t>
            </w:r>
          </w:p>
        </w:tc>
        <w:tc>
          <w:tcPr>
            <w:tcW w:w="720" w:type="dxa"/>
            <w:vAlign w:val="center"/>
          </w:tcPr>
          <w:p w:rsidR="00590BEA" w:rsidRPr="00A00914" w:rsidRDefault="00590BEA" w:rsidP="00A00914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3</w:t>
            </w:r>
            <w:r w:rsidR="00A00914">
              <w:rPr>
                <w:rFonts w:ascii="GHEA Grapalat" w:hAnsi="GHEA Grapalat"/>
                <w:color w:val="000000" w:themeColor="text1"/>
                <w:lang w:val="hy-AM"/>
              </w:rPr>
              <w:t>3</w:t>
            </w:r>
          </w:p>
        </w:tc>
      </w:tr>
      <w:tr w:rsidR="00590BEA" w:rsidRPr="005E0E06" w:rsidTr="00355B12">
        <w:tc>
          <w:tcPr>
            <w:tcW w:w="558" w:type="dxa"/>
          </w:tcPr>
          <w:p w:rsidR="00590BEA" w:rsidRPr="005E0E06" w:rsidRDefault="00590BEA" w:rsidP="00590BEA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48" w:type="dxa"/>
          </w:tcPr>
          <w:p w:rsidR="00590BEA" w:rsidRPr="005E0E06" w:rsidRDefault="00590BEA" w:rsidP="00A00914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5E0E06">
              <w:rPr>
                <w:rFonts w:ascii="GHEA Grapalat" w:hAnsi="GHEA Grapalat"/>
                <w:i/>
                <w:color w:val="000000" w:themeColor="text1"/>
              </w:rPr>
              <w:t>ՀՀ կադաստր</w:t>
            </w:r>
            <w:r w:rsidR="00A00914">
              <w:rPr>
                <w:rFonts w:ascii="GHEA Grapalat" w:hAnsi="GHEA Grapalat"/>
                <w:i/>
                <w:color w:val="000000" w:themeColor="text1"/>
                <w:lang w:val="hy-AM"/>
              </w:rPr>
              <w:t>ի</w:t>
            </w:r>
            <w:r w:rsidRPr="005E0E06">
              <w:rPr>
                <w:rFonts w:ascii="GHEA Grapalat" w:hAnsi="GHEA Grapalat"/>
                <w:i/>
                <w:color w:val="000000" w:themeColor="text1"/>
              </w:rPr>
              <w:t xml:space="preserve"> կոմիտե</w:t>
            </w:r>
          </w:p>
        </w:tc>
        <w:tc>
          <w:tcPr>
            <w:tcW w:w="720" w:type="dxa"/>
            <w:vAlign w:val="center"/>
          </w:tcPr>
          <w:p w:rsidR="00590BEA" w:rsidRPr="00A00914" w:rsidRDefault="00590BEA" w:rsidP="00A00914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3</w:t>
            </w:r>
            <w:r w:rsidR="00A00914">
              <w:rPr>
                <w:rFonts w:ascii="GHEA Grapalat" w:hAnsi="GHEA Grapalat"/>
                <w:color w:val="000000" w:themeColor="text1"/>
                <w:lang w:val="hy-AM"/>
              </w:rPr>
              <w:t>3</w:t>
            </w:r>
          </w:p>
        </w:tc>
      </w:tr>
      <w:tr w:rsidR="00590BEA" w:rsidRPr="005E0E06" w:rsidTr="00355B12">
        <w:tc>
          <w:tcPr>
            <w:tcW w:w="558" w:type="dxa"/>
          </w:tcPr>
          <w:p w:rsidR="00590BEA" w:rsidRPr="005E0E06" w:rsidRDefault="00590BEA" w:rsidP="00590BEA">
            <w:pPr>
              <w:jc w:val="both"/>
              <w:rPr>
                <w:rFonts w:ascii="GHEA Grapalat" w:hAnsi="GHEA Grapalat"/>
                <w:color w:val="000000" w:themeColor="text1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.4.</w:t>
            </w:r>
          </w:p>
        </w:tc>
        <w:tc>
          <w:tcPr>
            <w:tcW w:w="9048" w:type="dxa"/>
          </w:tcPr>
          <w:p w:rsidR="00590BEA" w:rsidRPr="005E0E06" w:rsidRDefault="00590BEA" w:rsidP="00590BEA">
            <w:pPr>
              <w:pStyle w:val="BlockText"/>
              <w:spacing w:line="276" w:lineRule="auto"/>
              <w:ind w:left="0" w:right="0" w:firstLine="0"/>
              <w:jc w:val="left"/>
              <w:rPr>
                <w:rFonts w:ascii="GHEA Grapalat" w:hAnsi="GHEA Grapalat"/>
                <w:color w:val="000000" w:themeColor="text1"/>
                <w:szCs w:val="24"/>
              </w:rPr>
            </w:pPr>
            <w:r w:rsidRPr="005E0E06">
              <w:rPr>
                <w:rFonts w:ascii="GHEA Grapalat" w:hAnsi="GHEA Grapalat"/>
                <w:color w:val="000000" w:themeColor="text1"/>
                <w:szCs w:val="24"/>
              </w:rPr>
              <w:t>ՀԱՅԱՍՏԱՆԻ ՀԱՆՐԱՊԵՏՈՒԹՅԱՆ ՊԵՏԱԿԱՆ ԲՅՈՒՋԵԻ ՆԱԽԱԳԾԻ ԴԵՖԻՑԻՏԻ ՖԻՆԱՆՍԱՎՈՐՄԱՆ ԱՂԲՅՈՒՐՆԵՐՆ ՈՒ ՊԵՏԱԿԱՆ ՊԱՐՏՔԸ</w:t>
            </w:r>
          </w:p>
        </w:tc>
        <w:tc>
          <w:tcPr>
            <w:tcW w:w="720" w:type="dxa"/>
            <w:vAlign w:val="center"/>
          </w:tcPr>
          <w:p w:rsidR="00590BEA" w:rsidRPr="00A00914" w:rsidRDefault="00590BEA" w:rsidP="00A00914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3</w:t>
            </w:r>
            <w:r w:rsidR="00A00914">
              <w:rPr>
                <w:rFonts w:ascii="GHEA Grapalat" w:hAnsi="GHEA Grapalat"/>
                <w:color w:val="000000" w:themeColor="text1"/>
                <w:lang w:val="hy-AM"/>
              </w:rPr>
              <w:t>4</w:t>
            </w:r>
          </w:p>
        </w:tc>
      </w:tr>
      <w:tr w:rsidR="00590BEA" w:rsidRPr="005E0E06" w:rsidTr="00355B12">
        <w:tc>
          <w:tcPr>
            <w:tcW w:w="558" w:type="dxa"/>
          </w:tcPr>
          <w:p w:rsidR="00590BEA" w:rsidRPr="005E0E06" w:rsidRDefault="00590BEA" w:rsidP="00590BEA">
            <w:pPr>
              <w:jc w:val="both"/>
              <w:rPr>
                <w:rFonts w:ascii="GHEA Grapalat" w:hAnsi="GHEA Grapalat"/>
                <w:color w:val="000000" w:themeColor="text1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.5.</w:t>
            </w:r>
          </w:p>
        </w:tc>
        <w:tc>
          <w:tcPr>
            <w:tcW w:w="9048" w:type="dxa"/>
          </w:tcPr>
          <w:p w:rsidR="00590BEA" w:rsidRPr="005E0E06" w:rsidRDefault="00590BEA" w:rsidP="00590BEA">
            <w:pPr>
              <w:rPr>
                <w:rFonts w:ascii="GHEA Grapalat" w:hAnsi="GHEA Grapalat"/>
                <w:color w:val="000000" w:themeColor="text1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ԱՂՅՈՒՍԱԿՆԵՐ</w:t>
            </w:r>
          </w:p>
        </w:tc>
        <w:tc>
          <w:tcPr>
            <w:tcW w:w="720" w:type="dxa"/>
            <w:vAlign w:val="center"/>
          </w:tcPr>
          <w:p w:rsidR="00590BEA" w:rsidRPr="005E0E06" w:rsidRDefault="00590BEA" w:rsidP="00590BEA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5E0E06">
              <w:rPr>
                <w:rFonts w:ascii="GHEA Grapalat" w:hAnsi="GHEA Grapalat"/>
                <w:color w:val="000000" w:themeColor="text1"/>
              </w:rPr>
              <w:t>35</w:t>
            </w:r>
          </w:p>
        </w:tc>
      </w:tr>
    </w:tbl>
    <w:p w:rsidR="00355B12" w:rsidRPr="005E0E06" w:rsidRDefault="00355B12" w:rsidP="000277FE">
      <w:pPr>
        <w:jc w:val="center"/>
        <w:rPr>
          <w:rFonts w:ascii="GHEA Grapalat" w:hAnsi="GHEA Grapalat" w:cs="Sylfaen"/>
          <w:color w:val="000000" w:themeColor="text1"/>
          <w:lang w:val="hy-AM"/>
        </w:rPr>
      </w:pPr>
      <w:bookmarkStart w:id="1" w:name="_Toc45361453"/>
    </w:p>
    <w:p w:rsidR="00355B12" w:rsidRDefault="00355B12" w:rsidP="000277FE">
      <w:pPr>
        <w:jc w:val="center"/>
        <w:rPr>
          <w:rFonts w:ascii="GHEA Grapalat" w:hAnsi="GHEA Grapalat" w:cs="Sylfaen"/>
          <w:color w:val="000000" w:themeColor="text1"/>
          <w:lang w:val="hy-AM"/>
        </w:rPr>
      </w:pPr>
    </w:p>
    <w:p w:rsidR="00A00914" w:rsidRDefault="00A00914" w:rsidP="000277FE">
      <w:pPr>
        <w:jc w:val="center"/>
        <w:rPr>
          <w:rFonts w:ascii="GHEA Grapalat" w:hAnsi="GHEA Grapalat" w:cs="Sylfaen"/>
          <w:color w:val="000000" w:themeColor="text1"/>
          <w:lang w:val="hy-AM"/>
        </w:rPr>
      </w:pPr>
    </w:p>
    <w:p w:rsidR="00A00914" w:rsidRDefault="00A00914" w:rsidP="000277FE">
      <w:pPr>
        <w:jc w:val="center"/>
        <w:rPr>
          <w:rFonts w:ascii="GHEA Grapalat" w:hAnsi="GHEA Grapalat" w:cs="Sylfaen"/>
          <w:color w:val="000000" w:themeColor="text1"/>
          <w:lang w:val="hy-AM"/>
        </w:rPr>
      </w:pPr>
    </w:p>
    <w:p w:rsidR="00A00914" w:rsidRDefault="00A00914" w:rsidP="000277FE">
      <w:pPr>
        <w:jc w:val="center"/>
        <w:rPr>
          <w:rFonts w:ascii="GHEA Grapalat" w:hAnsi="GHEA Grapalat" w:cs="Sylfaen"/>
          <w:color w:val="000000" w:themeColor="text1"/>
          <w:lang w:val="hy-AM"/>
        </w:rPr>
      </w:pPr>
    </w:p>
    <w:p w:rsidR="00A00914" w:rsidRDefault="00A00914" w:rsidP="000277FE">
      <w:pPr>
        <w:jc w:val="center"/>
        <w:rPr>
          <w:rFonts w:ascii="GHEA Grapalat" w:hAnsi="GHEA Grapalat" w:cs="Sylfaen"/>
          <w:color w:val="000000" w:themeColor="text1"/>
          <w:lang w:val="hy-AM"/>
        </w:rPr>
      </w:pPr>
    </w:p>
    <w:p w:rsidR="00A00914" w:rsidRDefault="00A00914" w:rsidP="000277FE">
      <w:pPr>
        <w:jc w:val="center"/>
        <w:rPr>
          <w:rFonts w:ascii="GHEA Grapalat" w:hAnsi="GHEA Grapalat" w:cs="Sylfaen"/>
          <w:color w:val="000000" w:themeColor="text1"/>
          <w:lang w:val="hy-AM"/>
        </w:rPr>
      </w:pPr>
    </w:p>
    <w:p w:rsidR="00A00914" w:rsidRDefault="00A00914" w:rsidP="000277FE">
      <w:pPr>
        <w:jc w:val="center"/>
        <w:rPr>
          <w:rFonts w:ascii="GHEA Grapalat" w:hAnsi="GHEA Grapalat" w:cs="Sylfaen"/>
          <w:color w:val="000000" w:themeColor="text1"/>
          <w:lang w:val="hy-AM"/>
        </w:rPr>
      </w:pPr>
    </w:p>
    <w:p w:rsidR="00A00914" w:rsidRDefault="00A00914" w:rsidP="000277FE">
      <w:pPr>
        <w:jc w:val="center"/>
        <w:rPr>
          <w:rFonts w:ascii="GHEA Grapalat" w:hAnsi="GHEA Grapalat" w:cs="Sylfaen"/>
          <w:color w:val="000000" w:themeColor="text1"/>
          <w:lang w:val="hy-AM"/>
        </w:rPr>
      </w:pPr>
    </w:p>
    <w:p w:rsidR="00A00914" w:rsidRDefault="00A00914" w:rsidP="000277FE">
      <w:pPr>
        <w:jc w:val="center"/>
        <w:rPr>
          <w:rFonts w:ascii="GHEA Grapalat" w:hAnsi="GHEA Grapalat" w:cs="Sylfaen"/>
          <w:color w:val="000000" w:themeColor="text1"/>
          <w:lang w:val="hy-AM"/>
        </w:rPr>
      </w:pPr>
    </w:p>
    <w:p w:rsidR="00A00914" w:rsidRDefault="00A00914" w:rsidP="000277FE">
      <w:pPr>
        <w:jc w:val="center"/>
        <w:rPr>
          <w:rFonts w:ascii="GHEA Grapalat" w:hAnsi="GHEA Grapalat" w:cs="Sylfaen"/>
          <w:color w:val="000000" w:themeColor="text1"/>
          <w:lang w:val="hy-AM"/>
        </w:rPr>
      </w:pPr>
    </w:p>
    <w:p w:rsidR="00827FDA" w:rsidRPr="005E0E06" w:rsidRDefault="00827FDA" w:rsidP="000277FE">
      <w:pPr>
        <w:jc w:val="center"/>
        <w:rPr>
          <w:rFonts w:ascii="GHEA Grapalat" w:hAnsi="GHEA Grapalat" w:cs="Sylfaen"/>
          <w:color w:val="000000" w:themeColor="text1"/>
          <w:lang w:val="hy-AM"/>
        </w:rPr>
      </w:pPr>
      <w:r w:rsidRPr="005E0E06">
        <w:rPr>
          <w:rFonts w:ascii="GHEA Grapalat" w:hAnsi="GHEA Grapalat" w:cs="Sylfaen"/>
          <w:color w:val="000000" w:themeColor="text1"/>
          <w:lang w:val="hy-AM"/>
        </w:rPr>
        <w:t>.1.</w:t>
      </w:r>
    </w:p>
    <w:p w:rsidR="00827FDA" w:rsidRPr="005E0E06" w:rsidRDefault="00827FDA" w:rsidP="000277FE">
      <w:pPr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5E0E06">
        <w:rPr>
          <w:rFonts w:ascii="GHEA Grapalat" w:hAnsi="GHEA Grapalat" w:cs="Sylfaen"/>
          <w:b/>
          <w:color w:val="000000" w:themeColor="text1"/>
          <w:lang w:val="hy-AM"/>
        </w:rPr>
        <w:t>ՀԱՅԱՍՏԱՆԻ ՀԱՆՐԱՊԵՏՈՒԹՅԱՆ</w:t>
      </w:r>
      <w:r w:rsidRPr="005E0E06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5E0E06">
        <w:rPr>
          <w:rFonts w:ascii="GHEA Grapalat" w:hAnsi="GHEA Grapalat" w:cs="Sylfaen"/>
          <w:b/>
          <w:color w:val="000000" w:themeColor="text1"/>
          <w:lang w:val="hy-AM"/>
        </w:rPr>
        <w:t>ՏՆՏԵՍԱԿԱՆ</w:t>
      </w:r>
      <w:r w:rsidRPr="005E0E06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5E0E06">
        <w:rPr>
          <w:rFonts w:ascii="GHEA Grapalat" w:hAnsi="GHEA Grapalat" w:cs="Sylfaen"/>
          <w:b/>
          <w:color w:val="000000" w:themeColor="text1"/>
          <w:lang w:val="hy-AM"/>
        </w:rPr>
        <w:t>ԵՎ</w:t>
      </w:r>
      <w:r w:rsidRPr="005E0E06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5E0E06">
        <w:rPr>
          <w:rFonts w:ascii="GHEA Grapalat" w:hAnsi="GHEA Grapalat" w:cs="Sylfaen"/>
          <w:b/>
          <w:color w:val="000000" w:themeColor="text1"/>
          <w:lang w:val="hy-AM"/>
        </w:rPr>
        <w:t>ՀԱՐԿԱԲՅՈՒՋԵՏԱՅԻՆ</w:t>
      </w:r>
      <w:r w:rsidRPr="005E0E06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5E0E06">
        <w:rPr>
          <w:rFonts w:ascii="GHEA Grapalat" w:hAnsi="GHEA Grapalat" w:cs="Sylfaen"/>
          <w:b/>
          <w:color w:val="000000" w:themeColor="text1"/>
          <w:lang w:val="hy-AM"/>
        </w:rPr>
        <w:t>ՀԻՄՆԱԿԱՆ</w:t>
      </w:r>
      <w:r w:rsidRPr="005E0E06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5E0E06">
        <w:rPr>
          <w:rFonts w:ascii="GHEA Grapalat" w:hAnsi="GHEA Grapalat" w:cs="Sylfaen"/>
          <w:b/>
          <w:color w:val="000000" w:themeColor="text1"/>
          <w:lang w:val="hy-AM"/>
        </w:rPr>
        <w:t>ՑՈՒՑԱՆԻՇՆԵՐԻ</w:t>
      </w:r>
      <w:r w:rsidRPr="005E0E06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5E0E06">
        <w:rPr>
          <w:rFonts w:ascii="GHEA Grapalat" w:hAnsi="GHEA Grapalat" w:cs="Sylfaen"/>
          <w:b/>
          <w:color w:val="000000" w:themeColor="text1"/>
          <w:lang w:val="hy-AM"/>
        </w:rPr>
        <w:t>ԿԱՆԽԱՏԵՍՈՒՄՆԵՐ</w:t>
      </w:r>
    </w:p>
    <w:p w:rsidR="00827FDA" w:rsidRPr="00EF5E89" w:rsidRDefault="00827FDA" w:rsidP="00F74CFF">
      <w:pPr>
        <w:ind w:firstLine="720"/>
        <w:jc w:val="both"/>
        <w:rPr>
          <w:rFonts w:ascii="GHEA Grapalat" w:hAnsi="GHEA Grapalat"/>
          <w:color w:val="000000" w:themeColor="text1"/>
          <w:sz w:val="16"/>
          <w:szCs w:val="16"/>
          <w:lang w:val="it-IT"/>
        </w:rPr>
      </w:pPr>
    </w:p>
    <w:bookmarkEnd w:id="1"/>
    <w:p w:rsidR="000277FE" w:rsidRPr="005E0E06" w:rsidRDefault="000277FE" w:rsidP="000277FE">
      <w:pPr>
        <w:tabs>
          <w:tab w:val="right" w:pos="8640"/>
        </w:tabs>
        <w:jc w:val="center"/>
        <w:rPr>
          <w:rFonts w:ascii="GHEA Grapalat" w:hAnsi="GHEA Grapalat" w:cs="Sylfaen"/>
          <w:b/>
          <w:color w:val="000000" w:themeColor="text1"/>
          <w:lang w:val="it-IT"/>
        </w:rPr>
      </w:pPr>
      <w:r w:rsidRPr="005E0E06">
        <w:rPr>
          <w:rFonts w:ascii="GHEA Grapalat" w:hAnsi="GHEA Grapalat" w:cs="Sylfaen"/>
          <w:b/>
          <w:color w:val="000000" w:themeColor="text1"/>
          <w:lang w:val="it-IT"/>
        </w:rPr>
        <w:t>Տնտեսության նկարագրություն</w:t>
      </w:r>
    </w:p>
    <w:p w:rsidR="000277FE" w:rsidRPr="00F35367" w:rsidRDefault="000277FE" w:rsidP="000277FE">
      <w:pPr>
        <w:ind w:firstLine="450"/>
        <w:jc w:val="center"/>
        <w:rPr>
          <w:rFonts w:ascii="GHEA Grapalat" w:hAnsi="GHEA Grapalat" w:cs="Sylfaen"/>
          <w:b/>
          <w:u w:val="single"/>
          <w:lang w:val="af-ZA"/>
        </w:rPr>
      </w:pPr>
    </w:p>
    <w:p w:rsidR="005E0E06" w:rsidRPr="00F35367" w:rsidRDefault="005E0E06" w:rsidP="000926D3">
      <w:pPr>
        <w:ind w:firstLine="720"/>
        <w:jc w:val="both"/>
        <w:rPr>
          <w:rFonts w:ascii="GHEA Grapalat" w:hAnsi="GHEA Grapalat"/>
          <w:b/>
          <w:u w:val="single"/>
          <w:lang w:val="it-IT"/>
        </w:rPr>
      </w:pPr>
      <w:bookmarkStart w:id="2" w:name="_Toc525892376"/>
      <w:bookmarkStart w:id="3" w:name="_Toc525893567"/>
      <w:bookmarkStart w:id="4" w:name="_Toc525893659"/>
      <w:bookmarkStart w:id="5" w:name="_Toc20654647"/>
      <w:r w:rsidRPr="00F35367">
        <w:rPr>
          <w:rFonts w:ascii="GHEA Grapalat" w:hAnsi="GHEA Grapalat"/>
          <w:b/>
          <w:u w:val="single"/>
        </w:rPr>
        <w:t>Համախառն</w:t>
      </w:r>
      <w:r w:rsidRPr="00F35367">
        <w:rPr>
          <w:rFonts w:ascii="GHEA Grapalat" w:hAnsi="GHEA Grapalat"/>
          <w:b/>
          <w:u w:val="single"/>
          <w:lang w:val="it-IT"/>
        </w:rPr>
        <w:t xml:space="preserve"> </w:t>
      </w:r>
      <w:r w:rsidRPr="00F35367">
        <w:rPr>
          <w:rFonts w:ascii="GHEA Grapalat" w:hAnsi="GHEA Grapalat"/>
          <w:b/>
          <w:u w:val="single"/>
        </w:rPr>
        <w:t>առաջարկ</w:t>
      </w:r>
      <w:bookmarkEnd w:id="2"/>
      <w:bookmarkEnd w:id="3"/>
      <w:bookmarkEnd w:id="4"/>
      <w:bookmarkEnd w:id="5"/>
    </w:p>
    <w:p w:rsidR="005E0E06" w:rsidRPr="00F35367" w:rsidRDefault="005E0E06" w:rsidP="000926D3">
      <w:pPr>
        <w:jc w:val="both"/>
        <w:rPr>
          <w:rFonts w:ascii="GHEA Grapalat" w:hAnsi="GHEA Grapalat"/>
          <w:sz w:val="12"/>
          <w:szCs w:val="12"/>
          <w:lang w:val="it-IT"/>
        </w:rPr>
      </w:pPr>
    </w:p>
    <w:p w:rsidR="005E0E06" w:rsidRPr="00F35367" w:rsidRDefault="005E0E06" w:rsidP="00F60AB4">
      <w:pPr>
        <w:ind w:firstLine="720"/>
        <w:jc w:val="both"/>
        <w:rPr>
          <w:rFonts w:ascii="GHEA Grapalat" w:hAnsi="GHEA Grapalat"/>
          <w:lang w:val="it-IT"/>
        </w:rPr>
      </w:pPr>
      <w:r w:rsidRPr="00F35367">
        <w:rPr>
          <w:rFonts w:ascii="GHEA Grapalat" w:hAnsi="GHEA Grapalat"/>
          <w:lang w:val="it-IT"/>
        </w:rPr>
        <w:t xml:space="preserve">2018 </w:t>
      </w:r>
      <w:r w:rsidRPr="00F35367">
        <w:rPr>
          <w:rFonts w:ascii="GHEA Grapalat" w:hAnsi="GHEA Grapalat"/>
        </w:rPr>
        <w:t>թ</w:t>
      </w:r>
      <w:r w:rsidR="00EA7556" w:rsidRPr="00F35367">
        <w:rPr>
          <w:rFonts w:ascii="Cambria Math" w:hAnsi="Cambria Math"/>
          <w:lang w:val="hy-AM"/>
        </w:rPr>
        <w:t>․</w:t>
      </w:r>
      <w:r w:rsidRPr="00F35367">
        <w:rPr>
          <w:rFonts w:ascii="GHEA Grapalat" w:hAnsi="GHEA Grapalat"/>
          <w:lang w:val="it-IT"/>
        </w:rPr>
        <w:t xml:space="preserve"> </w:t>
      </w:r>
      <w:r w:rsidRPr="00F35367">
        <w:rPr>
          <w:rFonts w:ascii="GHEA Grapalat" w:hAnsi="GHEA Grapalat"/>
        </w:rPr>
        <w:t>տեղի</w:t>
      </w:r>
      <w:r w:rsidRPr="00F35367">
        <w:rPr>
          <w:rFonts w:ascii="GHEA Grapalat" w:hAnsi="GHEA Grapalat"/>
          <w:lang w:val="it-IT"/>
        </w:rPr>
        <w:t xml:space="preserve"> </w:t>
      </w:r>
      <w:r w:rsidRPr="00F35367">
        <w:rPr>
          <w:rFonts w:ascii="GHEA Grapalat" w:hAnsi="GHEA Grapalat"/>
        </w:rPr>
        <w:t>ունեցան</w:t>
      </w:r>
      <w:r w:rsidRPr="00F35367">
        <w:rPr>
          <w:rFonts w:ascii="GHEA Grapalat" w:hAnsi="GHEA Grapalat"/>
          <w:lang w:val="it-IT"/>
        </w:rPr>
        <w:t xml:space="preserve"> </w:t>
      </w:r>
      <w:r w:rsidRPr="00F35367">
        <w:rPr>
          <w:rFonts w:ascii="GHEA Grapalat" w:hAnsi="GHEA Grapalat"/>
        </w:rPr>
        <w:t>աննախադեպ</w:t>
      </w:r>
      <w:r w:rsidRPr="00F35367">
        <w:rPr>
          <w:rFonts w:ascii="GHEA Grapalat" w:hAnsi="GHEA Grapalat"/>
          <w:lang w:val="it-IT"/>
        </w:rPr>
        <w:t xml:space="preserve"> </w:t>
      </w:r>
      <w:r w:rsidRPr="00F35367">
        <w:rPr>
          <w:rFonts w:ascii="GHEA Grapalat" w:hAnsi="GHEA Grapalat"/>
        </w:rPr>
        <w:t>քաղաքական</w:t>
      </w:r>
      <w:r w:rsidRPr="00F35367">
        <w:rPr>
          <w:rFonts w:ascii="GHEA Grapalat" w:hAnsi="GHEA Grapalat"/>
          <w:lang w:val="it-IT"/>
        </w:rPr>
        <w:t xml:space="preserve"> </w:t>
      </w:r>
      <w:r w:rsidRPr="00F35367">
        <w:rPr>
          <w:rFonts w:ascii="GHEA Grapalat" w:hAnsi="GHEA Grapalat"/>
        </w:rPr>
        <w:t>փոփոխություններ</w:t>
      </w:r>
      <w:r w:rsidRPr="00F35367">
        <w:rPr>
          <w:rFonts w:ascii="GHEA Grapalat" w:hAnsi="GHEA Grapalat"/>
          <w:lang w:val="it-IT"/>
        </w:rPr>
        <w:t xml:space="preserve">, </w:t>
      </w:r>
      <w:r w:rsidRPr="00F35367">
        <w:rPr>
          <w:rFonts w:ascii="GHEA Grapalat" w:hAnsi="GHEA Grapalat"/>
        </w:rPr>
        <w:t>որոնք</w:t>
      </w:r>
      <w:r w:rsidRPr="00F35367">
        <w:rPr>
          <w:rFonts w:ascii="GHEA Grapalat" w:hAnsi="GHEA Grapalat"/>
          <w:lang w:val="it-IT"/>
        </w:rPr>
        <w:t xml:space="preserve"> </w:t>
      </w:r>
      <w:r w:rsidRPr="00F35367">
        <w:rPr>
          <w:rFonts w:ascii="GHEA Grapalat" w:hAnsi="GHEA Grapalat"/>
        </w:rPr>
        <w:t>կարող</w:t>
      </w:r>
      <w:r w:rsidRPr="00F35367">
        <w:rPr>
          <w:rFonts w:ascii="GHEA Grapalat" w:hAnsi="GHEA Grapalat"/>
          <w:lang w:val="it-IT"/>
        </w:rPr>
        <w:t xml:space="preserve"> </w:t>
      </w:r>
      <w:r w:rsidRPr="00F35367">
        <w:rPr>
          <w:rFonts w:ascii="GHEA Grapalat" w:hAnsi="GHEA Grapalat"/>
        </w:rPr>
        <w:t>էին</w:t>
      </w:r>
      <w:r w:rsidRPr="00F35367">
        <w:rPr>
          <w:rFonts w:ascii="GHEA Grapalat" w:hAnsi="GHEA Grapalat"/>
          <w:lang w:val="it-IT"/>
        </w:rPr>
        <w:t xml:space="preserve"> </w:t>
      </w:r>
      <w:r w:rsidRPr="00F35367">
        <w:rPr>
          <w:rFonts w:ascii="GHEA Grapalat" w:hAnsi="GHEA Grapalat"/>
        </w:rPr>
        <w:t>հանգեցնել</w:t>
      </w:r>
      <w:r w:rsidRPr="00F35367">
        <w:rPr>
          <w:rFonts w:ascii="GHEA Grapalat" w:hAnsi="GHEA Grapalat"/>
          <w:lang w:val="it-IT"/>
        </w:rPr>
        <w:t xml:space="preserve"> </w:t>
      </w:r>
      <w:r w:rsidRPr="00F35367">
        <w:rPr>
          <w:rFonts w:ascii="GHEA Grapalat" w:hAnsi="GHEA Grapalat"/>
        </w:rPr>
        <w:t>տնտեսական</w:t>
      </w:r>
      <w:r w:rsidRPr="00F35367">
        <w:rPr>
          <w:rFonts w:ascii="GHEA Grapalat" w:hAnsi="GHEA Grapalat"/>
          <w:lang w:val="it-IT"/>
        </w:rPr>
        <w:t xml:space="preserve"> </w:t>
      </w:r>
      <w:r w:rsidRPr="00F35367">
        <w:rPr>
          <w:rFonts w:ascii="GHEA Grapalat" w:hAnsi="GHEA Grapalat"/>
        </w:rPr>
        <w:t>աճի</w:t>
      </w:r>
      <w:r w:rsidRPr="00F35367">
        <w:rPr>
          <w:rFonts w:ascii="GHEA Grapalat" w:hAnsi="GHEA Grapalat"/>
          <w:lang w:val="it-IT"/>
        </w:rPr>
        <w:t xml:space="preserve"> </w:t>
      </w:r>
      <w:r w:rsidRPr="00F35367">
        <w:rPr>
          <w:rFonts w:ascii="GHEA Grapalat" w:hAnsi="GHEA Grapalat"/>
        </w:rPr>
        <w:t>էական</w:t>
      </w:r>
      <w:r w:rsidRPr="00F35367">
        <w:rPr>
          <w:rFonts w:ascii="GHEA Grapalat" w:hAnsi="GHEA Grapalat"/>
          <w:lang w:val="it-IT"/>
        </w:rPr>
        <w:t xml:space="preserve"> </w:t>
      </w:r>
      <w:r w:rsidRPr="00F35367">
        <w:rPr>
          <w:rFonts w:ascii="GHEA Grapalat" w:hAnsi="GHEA Grapalat"/>
        </w:rPr>
        <w:t>դանդաղման</w:t>
      </w:r>
      <w:r w:rsidRPr="00F35367">
        <w:rPr>
          <w:rFonts w:ascii="GHEA Grapalat" w:hAnsi="GHEA Grapalat"/>
          <w:lang w:val="it-IT"/>
        </w:rPr>
        <w:t xml:space="preserve"> </w:t>
      </w:r>
      <w:r w:rsidRPr="00F35367">
        <w:rPr>
          <w:rFonts w:ascii="GHEA Grapalat" w:hAnsi="GHEA Grapalat"/>
        </w:rPr>
        <w:t>և</w:t>
      </w:r>
      <w:r w:rsidRPr="00F35367">
        <w:rPr>
          <w:rFonts w:ascii="GHEA Grapalat" w:hAnsi="GHEA Grapalat"/>
          <w:lang w:val="it-IT"/>
        </w:rPr>
        <w:t xml:space="preserve"> </w:t>
      </w:r>
      <w:r w:rsidRPr="00F35367">
        <w:rPr>
          <w:rFonts w:ascii="GHEA Grapalat" w:hAnsi="GHEA Grapalat"/>
        </w:rPr>
        <w:t>մակրոտնտեսական</w:t>
      </w:r>
      <w:r w:rsidRPr="00F35367">
        <w:rPr>
          <w:rFonts w:ascii="GHEA Grapalat" w:hAnsi="GHEA Grapalat"/>
          <w:lang w:val="it-IT"/>
        </w:rPr>
        <w:t xml:space="preserve"> </w:t>
      </w:r>
      <w:r w:rsidRPr="00F35367">
        <w:rPr>
          <w:rFonts w:ascii="GHEA Grapalat" w:hAnsi="GHEA Grapalat"/>
        </w:rPr>
        <w:t>անկայունության</w:t>
      </w:r>
      <w:r w:rsidRPr="00F35367">
        <w:rPr>
          <w:rFonts w:ascii="GHEA Grapalat" w:hAnsi="GHEA Grapalat"/>
          <w:lang w:val="it-IT"/>
        </w:rPr>
        <w:t xml:space="preserve">: </w:t>
      </w:r>
      <w:r w:rsidR="003B32AE" w:rsidRPr="00F35367">
        <w:rPr>
          <w:rFonts w:ascii="GHEA Grapalat" w:hAnsi="GHEA Grapalat"/>
          <w:lang w:val="hy-AM"/>
        </w:rPr>
        <w:t xml:space="preserve">Այդուհանդերձ, 2018 թ․ հաջողվեց գրանցել </w:t>
      </w:r>
      <w:r w:rsidRPr="00F35367">
        <w:rPr>
          <w:rFonts w:ascii="GHEA Grapalat" w:hAnsi="GHEA Grapalat"/>
          <w:lang w:val="it-IT"/>
        </w:rPr>
        <w:t xml:space="preserve">5.2% </w:t>
      </w:r>
      <w:r w:rsidRPr="00F35367">
        <w:rPr>
          <w:rFonts w:ascii="GHEA Grapalat" w:hAnsi="GHEA Grapalat"/>
        </w:rPr>
        <w:t>տնտեսական</w:t>
      </w:r>
      <w:r w:rsidRPr="00F35367">
        <w:rPr>
          <w:rFonts w:ascii="GHEA Grapalat" w:hAnsi="GHEA Grapalat"/>
          <w:lang w:val="it-IT"/>
        </w:rPr>
        <w:t xml:space="preserve"> </w:t>
      </w:r>
      <w:r w:rsidRPr="00F35367">
        <w:rPr>
          <w:rFonts w:ascii="GHEA Grapalat" w:hAnsi="GHEA Grapalat"/>
        </w:rPr>
        <w:t>աճ</w:t>
      </w:r>
      <w:r w:rsidRPr="00F35367">
        <w:rPr>
          <w:rFonts w:ascii="GHEA Grapalat" w:hAnsi="GHEA Grapalat"/>
          <w:lang w:val="it-IT"/>
        </w:rPr>
        <w:t xml:space="preserve">, </w:t>
      </w:r>
      <w:r w:rsidRPr="00F35367">
        <w:rPr>
          <w:rFonts w:ascii="GHEA Grapalat" w:hAnsi="GHEA Grapalat"/>
        </w:rPr>
        <w:t>որը</w:t>
      </w:r>
      <w:r w:rsidRPr="00F35367">
        <w:rPr>
          <w:rFonts w:ascii="GHEA Grapalat" w:hAnsi="GHEA Grapalat"/>
          <w:lang w:val="it-IT"/>
        </w:rPr>
        <w:t xml:space="preserve"> </w:t>
      </w:r>
      <w:r w:rsidRPr="00F35367">
        <w:rPr>
          <w:rFonts w:ascii="GHEA Grapalat" w:hAnsi="GHEA Grapalat"/>
        </w:rPr>
        <w:t>տարածաշրջանում</w:t>
      </w:r>
      <w:r w:rsidRPr="00F35367">
        <w:rPr>
          <w:rFonts w:ascii="GHEA Grapalat" w:hAnsi="GHEA Grapalat"/>
          <w:lang w:val="it-IT"/>
        </w:rPr>
        <w:t xml:space="preserve"> </w:t>
      </w:r>
      <w:r w:rsidRPr="00F35367">
        <w:rPr>
          <w:rFonts w:ascii="GHEA Grapalat" w:hAnsi="GHEA Grapalat"/>
        </w:rPr>
        <w:t>ամեն</w:t>
      </w:r>
      <w:r w:rsidR="003B32AE" w:rsidRPr="00F35367">
        <w:rPr>
          <w:rFonts w:ascii="GHEA Grapalat" w:hAnsi="GHEA Grapalat"/>
        </w:rPr>
        <w:t>աբարձրերից</w:t>
      </w:r>
      <w:r w:rsidR="003B32AE" w:rsidRPr="00F35367">
        <w:rPr>
          <w:rFonts w:ascii="GHEA Grapalat" w:hAnsi="GHEA Grapalat"/>
          <w:lang w:val="it-IT"/>
        </w:rPr>
        <w:t xml:space="preserve"> </w:t>
      </w:r>
      <w:r w:rsidR="003B32AE" w:rsidRPr="00F35367">
        <w:rPr>
          <w:rFonts w:ascii="GHEA Grapalat" w:hAnsi="GHEA Grapalat"/>
        </w:rPr>
        <w:t>է</w:t>
      </w:r>
      <w:r w:rsidRPr="00F35367">
        <w:rPr>
          <w:rFonts w:ascii="GHEA Grapalat" w:hAnsi="GHEA Grapalat"/>
          <w:lang w:val="it-IT"/>
        </w:rPr>
        <w:t xml:space="preserve">: </w:t>
      </w:r>
      <w:r w:rsidR="00B439A8" w:rsidRPr="00F35367">
        <w:rPr>
          <w:rFonts w:ascii="GHEA Grapalat" w:hAnsi="GHEA Grapalat"/>
          <w:lang w:val="hy-AM"/>
        </w:rPr>
        <w:t xml:space="preserve">Ընդ որում, </w:t>
      </w:r>
      <w:r w:rsidRPr="00F35367">
        <w:rPr>
          <w:rFonts w:ascii="GHEA Grapalat" w:hAnsi="GHEA Grapalat"/>
        </w:rPr>
        <w:t>աճը</w:t>
      </w:r>
      <w:r w:rsidRPr="00F35367">
        <w:rPr>
          <w:rFonts w:ascii="GHEA Grapalat" w:hAnsi="GHEA Grapalat"/>
          <w:lang w:val="it-IT"/>
        </w:rPr>
        <w:t xml:space="preserve"> </w:t>
      </w:r>
      <w:r w:rsidR="00666DEB" w:rsidRPr="00F35367">
        <w:rPr>
          <w:rFonts w:ascii="GHEA Grapalat" w:hAnsi="GHEA Grapalat"/>
          <w:lang w:val="hy-AM"/>
        </w:rPr>
        <w:t xml:space="preserve">հիմնականում </w:t>
      </w:r>
      <w:r w:rsidRPr="00F35367">
        <w:rPr>
          <w:rFonts w:ascii="GHEA Grapalat" w:hAnsi="GHEA Grapalat"/>
        </w:rPr>
        <w:t>պայմանավորված</w:t>
      </w:r>
      <w:r w:rsidRPr="00F35367">
        <w:rPr>
          <w:rFonts w:ascii="GHEA Grapalat" w:hAnsi="GHEA Grapalat"/>
          <w:lang w:val="it-IT"/>
        </w:rPr>
        <w:t xml:space="preserve"> </w:t>
      </w:r>
      <w:r w:rsidRPr="00F35367">
        <w:rPr>
          <w:rFonts w:ascii="GHEA Grapalat" w:hAnsi="GHEA Grapalat"/>
        </w:rPr>
        <w:t>էր</w:t>
      </w:r>
      <w:r w:rsidRPr="00F35367">
        <w:rPr>
          <w:rFonts w:ascii="GHEA Grapalat" w:hAnsi="GHEA Grapalat"/>
          <w:lang w:val="it-IT"/>
        </w:rPr>
        <w:t xml:space="preserve"> </w:t>
      </w:r>
      <w:r w:rsidRPr="00F35367">
        <w:rPr>
          <w:rFonts w:ascii="GHEA Grapalat" w:hAnsi="GHEA Grapalat"/>
        </w:rPr>
        <w:t>ծառայությունների</w:t>
      </w:r>
      <w:r w:rsidRPr="00F35367">
        <w:rPr>
          <w:rFonts w:ascii="GHEA Grapalat" w:hAnsi="GHEA Grapalat"/>
          <w:lang w:val="it-IT"/>
        </w:rPr>
        <w:t xml:space="preserve"> </w:t>
      </w:r>
      <w:r w:rsidRPr="00F35367">
        <w:rPr>
          <w:rFonts w:ascii="GHEA Grapalat" w:hAnsi="GHEA Grapalat"/>
        </w:rPr>
        <w:t>և</w:t>
      </w:r>
      <w:r w:rsidRPr="00F35367">
        <w:rPr>
          <w:rFonts w:ascii="GHEA Grapalat" w:hAnsi="GHEA Grapalat"/>
          <w:lang w:val="it-IT"/>
        </w:rPr>
        <w:t xml:space="preserve"> </w:t>
      </w:r>
      <w:r w:rsidRPr="00F35367">
        <w:rPr>
          <w:rFonts w:ascii="GHEA Grapalat" w:hAnsi="GHEA Grapalat"/>
        </w:rPr>
        <w:t>արդյունաբերության</w:t>
      </w:r>
      <w:r w:rsidRPr="00F35367">
        <w:rPr>
          <w:rFonts w:ascii="GHEA Grapalat" w:hAnsi="GHEA Grapalat"/>
          <w:lang w:val="it-IT"/>
        </w:rPr>
        <w:t xml:space="preserve"> </w:t>
      </w:r>
      <w:r w:rsidR="00F60AB4" w:rsidRPr="00F35367">
        <w:rPr>
          <w:rFonts w:ascii="GHEA Grapalat" w:hAnsi="GHEA Grapalat"/>
          <w:lang w:val="hy-AM"/>
        </w:rPr>
        <w:t xml:space="preserve">ոլորտների </w:t>
      </w:r>
      <w:r w:rsidRPr="00F35367">
        <w:rPr>
          <w:rFonts w:ascii="GHEA Grapalat" w:hAnsi="GHEA Grapalat"/>
        </w:rPr>
        <w:t>աճերով</w:t>
      </w:r>
      <w:r w:rsidRPr="00F35367">
        <w:rPr>
          <w:rFonts w:ascii="GHEA Grapalat" w:hAnsi="GHEA Grapalat"/>
          <w:lang w:val="it-IT"/>
        </w:rPr>
        <w:t xml:space="preserve">: </w:t>
      </w:r>
    </w:p>
    <w:p w:rsidR="005E0E06" w:rsidRPr="00F35367" w:rsidRDefault="005E0E06" w:rsidP="000926D3">
      <w:pPr>
        <w:ind w:firstLine="720"/>
        <w:jc w:val="both"/>
        <w:rPr>
          <w:rFonts w:ascii="GHEA Grapalat" w:hAnsi="GHEA Grapalat"/>
          <w:lang w:val="it-IT"/>
        </w:rPr>
      </w:pPr>
      <w:r w:rsidRPr="00F35367">
        <w:rPr>
          <w:rFonts w:ascii="GHEA Grapalat" w:eastAsia="MS Mincho" w:hAnsi="GHEA Grapalat"/>
          <w:lang w:val="it-IT"/>
        </w:rPr>
        <w:t xml:space="preserve">2019 </w:t>
      </w:r>
      <w:r w:rsidRPr="00F35367">
        <w:rPr>
          <w:rFonts w:ascii="GHEA Grapalat" w:eastAsia="MS Mincho" w:hAnsi="GHEA Grapalat"/>
        </w:rPr>
        <w:t>թ</w:t>
      </w:r>
      <w:r w:rsidR="00EA7556" w:rsidRPr="00F35367">
        <w:rPr>
          <w:rFonts w:ascii="Cambria Math" w:eastAsia="MS Mincho" w:hAnsi="Cambria Math"/>
          <w:lang w:val="hy-AM"/>
        </w:rPr>
        <w:t>․</w:t>
      </w:r>
      <w:r w:rsidRPr="00F35367">
        <w:rPr>
          <w:rFonts w:ascii="GHEA Grapalat" w:eastAsia="MS Mincho" w:hAnsi="GHEA Grapalat"/>
          <w:lang w:val="it-IT"/>
        </w:rPr>
        <w:t xml:space="preserve"> </w:t>
      </w:r>
      <w:r w:rsidRPr="00F35367">
        <w:rPr>
          <w:rFonts w:ascii="GHEA Grapalat" w:eastAsia="MS Mincho" w:hAnsi="GHEA Grapalat"/>
        </w:rPr>
        <w:t>տնտեսության</w:t>
      </w:r>
      <w:r w:rsidRPr="00F35367">
        <w:rPr>
          <w:rFonts w:ascii="GHEA Grapalat" w:eastAsia="MS Mincho" w:hAnsi="GHEA Grapalat"/>
          <w:lang w:val="it-IT"/>
        </w:rPr>
        <w:t xml:space="preserve"> </w:t>
      </w:r>
      <w:r w:rsidRPr="00F35367">
        <w:rPr>
          <w:rFonts w:ascii="GHEA Grapalat" w:eastAsia="MS Mincho" w:hAnsi="GHEA Grapalat"/>
        </w:rPr>
        <w:t>աճի</w:t>
      </w:r>
      <w:r w:rsidRPr="00F35367">
        <w:rPr>
          <w:rFonts w:ascii="GHEA Grapalat" w:eastAsia="MS Mincho" w:hAnsi="GHEA Grapalat"/>
          <w:lang w:val="it-IT"/>
        </w:rPr>
        <w:t xml:space="preserve"> </w:t>
      </w:r>
      <w:r w:rsidRPr="00F35367">
        <w:rPr>
          <w:rFonts w:ascii="GHEA Grapalat" w:eastAsia="MS Mincho" w:hAnsi="GHEA Grapalat"/>
        </w:rPr>
        <w:t>տեմպը</w:t>
      </w:r>
      <w:r w:rsidRPr="00F35367">
        <w:rPr>
          <w:rFonts w:ascii="GHEA Grapalat" w:eastAsia="MS Mincho" w:hAnsi="GHEA Grapalat"/>
          <w:lang w:val="it-IT"/>
        </w:rPr>
        <w:t xml:space="preserve"> </w:t>
      </w:r>
      <w:r w:rsidRPr="00F35367">
        <w:rPr>
          <w:rFonts w:ascii="GHEA Grapalat" w:eastAsia="MS Mincho" w:hAnsi="GHEA Grapalat"/>
        </w:rPr>
        <w:t>նախորդ</w:t>
      </w:r>
      <w:r w:rsidRPr="00F35367">
        <w:rPr>
          <w:rFonts w:ascii="GHEA Grapalat" w:eastAsia="MS Mincho" w:hAnsi="GHEA Grapalat"/>
          <w:lang w:val="it-IT"/>
        </w:rPr>
        <w:t xml:space="preserve"> </w:t>
      </w:r>
      <w:r w:rsidRPr="00F35367">
        <w:rPr>
          <w:rFonts w:ascii="GHEA Grapalat" w:eastAsia="MS Mincho" w:hAnsi="GHEA Grapalat"/>
        </w:rPr>
        <w:t>տարվա</w:t>
      </w:r>
      <w:r w:rsidRPr="00F35367">
        <w:rPr>
          <w:rFonts w:ascii="GHEA Grapalat" w:eastAsia="MS Mincho" w:hAnsi="GHEA Grapalat"/>
          <w:lang w:val="it-IT"/>
        </w:rPr>
        <w:t xml:space="preserve"> </w:t>
      </w:r>
      <w:r w:rsidRPr="00F35367">
        <w:rPr>
          <w:rFonts w:ascii="GHEA Grapalat" w:eastAsia="MS Mincho" w:hAnsi="GHEA Grapalat"/>
        </w:rPr>
        <w:t>զարգացումների</w:t>
      </w:r>
      <w:r w:rsidRPr="00F35367">
        <w:rPr>
          <w:rFonts w:ascii="GHEA Grapalat" w:eastAsia="MS Mincho" w:hAnsi="GHEA Grapalat"/>
          <w:lang w:val="it-IT"/>
        </w:rPr>
        <w:t xml:space="preserve"> </w:t>
      </w:r>
      <w:r w:rsidRPr="00F35367">
        <w:rPr>
          <w:rFonts w:ascii="GHEA Grapalat" w:eastAsia="MS Mincho" w:hAnsi="GHEA Grapalat"/>
        </w:rPr>
        <w:t>համեմատ</w:t>
      </w:r>
      <w:r w:rsidRPr="00F35367">
        <w:rPr>
          <w:rFonts w:ascii="GHEA Grapalat" w:eastAsia="MS Mincho" w:hAnsi="GHEA Grapalat"/>
          <w:lang w:val="it-IT"/>
        </w:rPr>
        <w:t xml:space="preserve"> </w:t>
      </w:r>
      <w:r w:rsidRPr="00F35367">
        <w:rPr>
          <w:rFonts w:ascii="GHEA Grapalat" w:eastAsia="MS Mincho" w:hAnsi="GHEA Grapalat"/>
        </w:rPr>
        <w:t>կլին</w:t>
      </w:r>
      <w:r w:rsidR="000926D3" w:rsidRPr="00F35367">
        <w:rPr>
          <w:rFonts w:ascii="GHEA Grapalat" w:eastAsia="MS Mincho" w:hAnsi="GHEA Grapalat"/>
          <w:lang w:val="hy-AM"/>
        </w:rPr>
        <w:t>ի</w:t>
      </w:r>
      <w:r w:rsidRPr="00F35367">
        <w:rPr>
          <w:rFonts w:ascii="GHEA Grapalat" w:eastAsia="MS Mincho" w:hAnsi="GHEA Grapalat"/>
          <w:lang w:val="it-IT"/>
        </w:rPr>
        <w:t xml:space="preserve"> </w:t>
      </w:r>
      <w:r w:rsidRPr="00F35367">
        <w:rPr>
          <w:rFonts w:ascii="GHEA Grapalat" w:eastAsia="MS Mincho" w:hAnsi="GHEA Grapalat"/>
        </w:rPr>
        <w:t>ավելի</w:t>
      </w:r>
      <w:r w:rsidRPr="00F35367">
        <w:rPr>
          <w:rFonts w:ascii="GHEA Grapalat" w:eastAsia="MS Mincho" w:hAnsi="GHEA Grapalat"/>
          <w:lang w:val="it-IT"/>
        </w:rPr>
        <w:t xml:space="preserve"> </w:t>
      </w:r>
      <w:r w:rsidRPr="00F35367">
        <w:rPr>
          <w:rFonts w:ascii="GHEA Grapalat" w:eastAsia="MS Mincho" w:hAnsi="GHEA Grapalat"/>
        </w:rPr>
        <w:t>արագ</w:t>
      </w:r>
      <w:r w:rsidR="000926D3" w:rsidRPr="00F35367">
        <w:rPr>
          <w:rFonts w:ascii="GHEA Grapalat" w:eastAsia="MS Mincho" w:hAnsi="GHEA Grapalat"/>
          <w:lang w:val="it-IT"/>
        </w:rPr>
        <w:t xml:space="preserve"> </w:t>
      </w:r>
      <w:r w:rsidR="000926D3" w:rsidRPr="00F35367">
        <w:rPr>
          <w:rFonts w:ascii="GHEA Grapalat" w:eastAsia="MS Mincho" w:hAnsi="GHEA Grapalat"/>
        </w:rPr>
        <w:t>և</w:t>
      </w:r>
      <w:r w:rsidR="000926D3" w:rsidRPr="00F35367">
        <w:rPr>
          <w:rFonts w:ascii="GHEA Grapalat" w:eastAsia="MS Mincho" w:hAnsi="GHEA Grapalat"/>
          <w:lang w:val="it-IT"/>
        </w:rPr>
        <w:t xml:space="preserve"> </w:t>
      </w:r>
      <w:r w:rsidR="000926D3" w:rsidRPr="00F35367">
        <w:rPr>
          <w:rFonts w:ascii="GHEA Grapalat" w:eastAsia="MS Mincho" w:hAnsi="GHEA Grapalat"/>
        </w:rPr>
        <w:t>կկազմի</w:t>
      </w:r>
      <w:r w:rsidR="000926D3" w:rsidRPr="00F35367">
        <w:rPr>
          <w:rFonts w:ascii="GHEA Grapalat" w:eastAsia="MS Mincho" w:hAnsi="GHEA Grapalat"/>
          <w:lang w:val="it-IT"/>
        </w:rPr>
        <w:t xml:space="preserve"> </w:t>
      </w:r>
      <w:r w:rsidR="000926D3" w:rsidRPr="00F35367">
        <w:rPr>
          <w:rFonts w:ascii="GHEA Grapalat" w:hAnsi="GHEA Grapalat"/>
          <w:lang w:val="it-IT"/>
        </w:rPr>
        <w:t xml:space="preserve">6.3%, </w:t>
      </w:r>
      <w:r w:rsidRPr="00F35367">
        <w:rPr>
          <w:rFonts w:ascii="GHEA Grapalat" w:eastAsia="MS Mincho" w:hAnsi="GHEA Grapalat"/>
        </w:rPr>
        <w:t>ինչը</w:t>
      </w:r>
      <w:r w:rsidRPr="00F35367">
        <w:rPr>
          <w:rFonts w:ascii="GHEA Grapalat" w:eastAsia="MS Mincho" w:hAnsi="GHEA Grapalat"/>
          <w:lang w:val="it-IT"/>
        </w:rPr>
        <w:t xml:space="preserve"> </w:t>
      </w:r>
      <w:r w:rsidRPr="00F35367">
        <w:rPr>
          <w:rFonts w:ascii="GHEA Grapalat" w:eastAsia="MS Mincho" w:hAnsi="GHEA Grapalat"/>
        </w:rPr>
        <w:t>հիմնականում</w:t>
      </w:r>
      <w:r w:rsidRPr="00F35367">
        <w:rPr>
          <w:rFonts w:ascii="GHEA Grapalat" w:eastAsia="MS Mincho" w:hAnsi="GHEA Grapalat"/>
          <w:lang w:val="it-IT"/>
        </w:rPr>
        <w:t xml:space="preserve"> </w:t>
      </w:r>
      <w:r w:rsidRPr="00F35367">
        <w:rPr>
          <w:rFonts w:ascii="GHEA Grapalat" w:eastAsia="MS Mincho" w:hAnsi="GHEA Grapalat"/>
        </w:rPr>
        <w:t>պայմանավորված</w:t>
      </w:r>
      <w:r w:rsidRPr="00F35367">
        <w:rPr>
          <w:rFonts w:ascii="GHEA Grapalat" w:eastAsia="MS Mincho" w:hAnsi="GHEA Grapalat"/>
          <w:lang w:val="it-IT"/>
        </w:rPr>
        <w:t xml:space="preserve"> </w:t>
      </w:r>
      <w:r w:rsidRPr="00F35367">
        <w:rPr>
          <w:rFonts w:ascii="GHEA Grapalat" w:eastAsia="MS Mincho" w:hAnsi="GHEA Grapalat"/>
        </w:rPr>
        <w:t>կլինի</w:t>
      </w:r>
      <w:r w:rsidRPr="00F35367">
        <w:rPr>
          <w:rFonts w:ascii="GHEA Grapalat" w:eastAsia="MS Mincho" w:hAnsi="GHEA Grapalat"/>
          <w:lang w:val="it-IT"/>
        </w:rPr>
        <w:t xml:space="preserve"> </w:t>
      </w:r>
      <w:r w:rsidRPr="00F35367">
        <w:rPr>
          <w:rFonts w:ascii="GHEA Grapalat" w:eastAsia="MS Mincho" w:hAnsi="GHEA Grapalat"/>
        </w:rPr>
        <w:t>ծառայությունների</w:t>
      </w:r>
      <w:r w:rsidRPr="00F35367">
        <w:rPr>
          <w:rFonts w:ascii="GHEA Grapalat" w:eastAsia="MS Mincho" w:hAnsi="GHEA Grapalat"/>
          <w:lang w:val="it-IT"/>
        </w:rPr>
        <w:t xml:space="preserve"> </w:t>
      </w:r>
      <w:r w:rsidRPr="00F35367">
        <w:rPr>
          <w:rFonts w:ascii="GHEA Grapalat" w:eastAsia="MS Mincho" w:hAnsi="GHEA Grapalat"/>
        </w:rPr>
        <w:t>և</w:t>
      </w:r>
      <w:r w:rsidRPr="00F35367">
        <w:rPr>
          <w:rFonts w:ascii="GHEA Grapalat" w:eastAsia="MS Mincho" w:hAnsi="GHEA Grapalat"/>
          <w:lang w:val="it-IT"/>
        </w:rPr>
        <w:t xml:space="preserve"> </w:t>
      </w:r>
      <w:r w:rsidRPr="00F35367">
        <w:rPr>
          <w:rFonts w:ascii="GHEA Grapalat" w:eastAsia="MS Mincho" w:hAnsi="GHEA Grapalat"/>
        </w:rPr>
        <w:t>արդյունաբերության</w:t>
      </w:r>
      <w:r w:rsidRPr="00F35367">
        <w:rPr>
          <w:rFonts w:ascii="GHEA Grapalat" w:eastAsia="MS Mincho" w:hAnsi="GHEA Grapalat"/>
          <w:lang w:val="it-IT"/>
        </w:rPr>
        <w:t xml:space="preserve"> </w:t>
      </w:r>
      <w:r w:rsidRPr="00F35367">
        <w:rPr>
          <w:rFonts w:ascii="GHEA Grapalat" w:eastAsia="MS Mincho" w:hAnsi="GHEA Grapalat"/>
        </w:rPr>
        <w:t>աճերով</w:t>
      </w:r>
      <w:r w:rsidR="00F60AB4" w:rsidRPr="00F35367">
        <w:rPr>
          <w:rFonts w:ascii="GHEA Grapalat" w:eastAsia="MS Mincho" w:hAnsi="GHEA Grapalat"/>
          <w:lang w:val="hy-AM"/>
        </w:rPr>
        <w:t xml:space="preserve">, իսկ </w:t>
      </w:r>
      <w:r w:rsidRPr="00F35367">
        <w:rPr>
          <w:rFonts w:ascii="GHEA Grapalat" w:eastAsia="MS Mincho" w:hAnsi="GHEA Grapalat"/>
          <w:lang w:val="it-IT"/>
        </w:rPr>
        <w:t xml:space="preserve">2020 </w:t>
      </w:r>
      <w:r w:rsidRPr="00F35367">
        <w:rPr>
          <w:rFonts w:ascii="GHEA Grapalat" w:eastAsia="MS Mincho" w:hAnsi="GHEA Grapalat"/>
        </w:rPr>
        <w:t>թ</w:t>
      </w:r>
      <w:r w:rsidR="00EA7556" w:rsidRPr="00F35367">
        <w:rPr>
          <w:rFonts w:ascii="Cambria Math" w:eastAsia="MS Mincho" w:hAnsi="Cambria Math"/>
          <w:lang w:val="hy-AM"/>
        </w:rPr>
        <w:t>․</w:t>
      </w:r>
      <w:r w:rsidRPr="00F35367">
        <w:rPr>
          <w:rFonts w:ascii="GHEA Grapalat" w:eastAsia="MS Mincho" w:hAnsi="GHEA Grapalat"/>
          <w:lang w:val="it-IT"/>
        </w:rPr>
        <w:t xml:space="preserve"> </w:t>
      </w:r>
      <w:r w:rsidRPr="00F35367">
        <w:rPr>
          <w:rFonts w:ascii="GHEA Grapalat" w:eastAsia="MS Mincho" w:hAnsi="GHEA Grapalat"/>
        </w:rPr>
        <w:t>կանխատեսվում</w:t>
      </w:r>
      <w:r w:rsidRPr="00F35367">
        <w:rPr>
          <w:rFonts w:ascii="GHEA Grapalat" w:eastAsia="MS Mincho" w:hAnsi="GHEA Grapalat"/>
          <w:lang w:val="it-IT"/>
        </w:rPr>
        <w:t xml:space="preserve"> </w:t>
      </w:r>
      <w:r w:rsidRPr="00F35367">
        <w:rPr>
          <w:rFonts w:ascii="GHEA Grapalat" w:eastAsia="MS Mincho" w:hAnsi="GHEA Grapalat"/>
        </w:rPr>
        <w:t>է</w:t>
      </w:r>
      <w:r w:rsidRPr="00F35367">
        <w:rPr>
          <w:rFonts w:ascii="GHEA Grapalat" w:eastAsia="MS Mincho" w:hAnsi="GHEA Grapalat"/>
          <w:lang w:val="it-IT"/>
        </w:rPr>
        <w:t xml:space="preserve"> </w:t>
      </w:r>
      <w:r w:rsidRPr="00F35367">
        <w:rPr>
          <w:rFonts w:ascii="GHEA Grapalat" w:eastAsia="MS Mincho" w:hAnsi="GHEA Grapalat"/>
        </w:rPr>
        <w:t>ՀՆԱ</w:t>
      </w:r>
      <w:r w:rsidRPr="00F35367">
        <w:rPr>
          <w:rFonts w:ascii="GHEA Grapalat" w:eastAsia="MS Mincho" w:hAnsi="GHEA Grapalat"/>
          <w:lang w:val="it-IT"/>
        </w:rPr>
        <w:t>-</w:t>
      </w:r>
      <w:r w:rsidRPr="00F35367">
        <w:rPr>
          <w:rFonts w:ascii="GHEA Grapalat" w:eastAsia="MS Mincho" w:hAnsi="GHEA Grapalat"/>
        </w:rPr>
        <w:t>ի</w:t>
      </w:r>
      <w:r w:rsidRPr="00F35367">
        <w:rPr>
          <w:rFonts w:ascii="GHEA Grapalat" w:eastAsia="MS Mincho" w:hAnsi="GHEA Grapalat"/>
          <w:lang w:val="it-IT"/>
        </w:rPr>
        <w:t xml:space="preserve"> 4.9% </w:t>
      </w:r>
      <w:r w:rsidRPr="00F35367">
        <w:rPr>
          <w:rFonts w:ascii="GHEA Grapalat" w:eastAsia="MS Mincho" w:hAnsi="GHEA Grapalat"/>
        </w:rPr>
        <w:t>իրական</w:t>
      </w:r>
      <w:r w:rsidRPr="00F35367">
        <w:rPr>
          <w:rFonts w:ascii="GHEA Grapalat" w:eastAsia="MS Mincho" w:hAnsi="GHEA Grapalat"/>
          <w:lang w:val="it-IT"/>
        </w:rPr>
        <w:t xml:space="preserve"> </w:t>
      </w:r>
      <w:r w:rsidRPr="00F35367">
        <w:rPr>
          <w:rFonts w:ascii="GHEA Grapalat" w:eastAsia="MS Mincho" w:hAnsi="GHEA Grapalat"/>
        </w:rPr>
        <w:t>աճ</w:t>
      </w:r>
      <w:r w:rsidRPr="00F35367">
        <w:rPr>
          <w:rFonts w:ascii="GHEA Grapalat" w:eastAsia="MS Mincho" w:hAnsi="GHEA Grapalat"/>
          <w:lang w:val="it-IT"/>
        </w:rPr>
        <w:t xml:space="preserve">: </w:t>
      </w:r>
    </w:p>
    <w:p w:rsidR="005E0E06" w:rsidRPr="00F35367" w:rsidRDefault="005E0E06" w:rsidP="005E0E06">
      <w:pPr>
        <w:rPr>
          <w:rFonts w:ascii="GHEA Grapalat" w:hAnsi="GHEA Grapalat"/>
          <w:sz w:val="16"/>
          <w:szCs w:val="16"/>
          <w:lang w:val="it-IT"/>
        </w:rPr>
      </w:pPr>
    </w:p>
    <w:p w:rsidR="005E0E06" w:rsidRPr="00F35367" w:rsidRDefault="005E0E06" w:rsidP="00E927F0">
      <w:pPr>
        <w:ind w:firstLine="720"/>
        <w:rPr>
          <w:rFonts w:ascii="GHEA Grapalat" w:hAnsi="GHEA Grapalat"/>
          <w:b/>
          <w:u w:val="single"/>
          <w:lang w:val="it-IT"/>
        </w:rPr>
      </w:pPr>
      <w:bookmarkStart w:id="6" w:name="_Toc525892377"/>
      <w:bookmarkStart w:id="7" w:name="_Toc525893568"/>
      <w:bookmarkStart w:id="8" w:name="_Toc525893660"/>
      <w:bookmarkStart w:id="9" w:name="_Toc20654648"/>
      <w:r w:rsidRPr="00F35367">
        <w:rPr>
          <w:rFonts w:ascii="GHEA Grapalat" w:hAnsi="GHEA Grapalat"/>
          <w:b/>
          <w:u w:val="single"/>
        </w:rPr>
        <w:t>Համախառն</w:t>
      </w:r>
      <w:r w:rsidRPr="00F35367">
        <w:rPr>
          <w:rFonts w:ascii="GHEA Grapalat" w:hAnsi="GHEA Grapalat"/>
          <w:b/>
          <w:u w:val="single"/>
          <w:lang w:val="it-IT"/>
        </w:rPr>
        <w:t xml:space="preserve"> </w:t>
      </w:r>
      <w:r w:rsidRPr="00F35367">
        <w:rPr>
          <w:rFonts w:ascii="GHEA Grapalat" w:hAnsi="GHEA Grapalat"/>
          <w:b/>
          <w:u w:val="single"/>
        </w:rPr>
        <w:t>պահանջարկ</w:t>
      </w:r>
      <w:bookmarkEnd w:id="6"/>
      <w:bookmarkEnd w:id="7"/>
      <w:bookmarkEnd w:id="8"/>
      <w:bookmarkEnd w:id="9"/>
    </w:p>
    <w:p w:rsidR="005E0E06" w:rsidRPr="00F35367" w:rsidRDefault="005E0E06" w:rsidP="005E0E06">
      <w:pPr>
        <w:rPr>
          <w:rFonts w:ascii="GHEA Grapalat" w:hAnsi="GHEA Grapalat"/>
          <w:sz w:val="10"/>
          <w:szCs w:val="10"/>
          <w:lang w:val="it-IT"/>
        </w:rPr>
      </w:pPr>
    </w:p>
    <w:p w:rsidR="009536F5" w:rsidRPr="00F35367" w:rsidRDefault="00F60AB4" w:rsidP="0092360D">
      <w:pPr>
        <w:ind w:firstLine="720"/>
        <w:jc w:val="both"/>
        <w:rPr>
          <w:rFonts w:ascii="GHEA Grapalat" w:hAnsi="GHEA Grapalat"/>
          <w:lang w:val="hy-AM"/>
        </w:rPr>
      </w:pPr>
      <w:r w:rsidRPr="00F35367">
        <w:rPr>
          <w:rFonts w:ascii="GHEA Grapalat" w:hAnsi="GHEA Grapalat"/>
          <w:lang w:val="it-IT"/>
        </w:rPr>
        <w:t>2019</w:t>
      </w:r>
      <w:r w:rsidR="005E0E06" w:rsidRPr="00F35367">
        <w:rPr>
          <w:rFonts w:ascii="GHEA Grapalat" w:hAnsi="GHEA Grapalat"/>
        </w:rPr>
        <w:t>թ</w:t>
      </w:r>
      <w:r w:rsidRPr="00F35367">
        <w:rPr>
          <w:rFonts w:ascii="Cambria Math" w:hAnsi="Cambria Math"/>
          <w:lang w:val="hy-AM"/>
        </w:rPr>
        <w:t>․</w:t>
      </w:r>
      <w:r w:rsidR="005E0E06" w:rsidRPr="00F35367">
        <w:rPr>
          <w:rFonts w:ascii="GHEA Grapalat" w:hAnsi="GHEA Grapalat"/>
          <w:lang w:val="it-IT"/>
        </w:rPr>
        <w:t xml:space="preserve"> </w:t>
      </w:r>
      <w:r w:rsidR="005E0E06" w:rsidRPr="00F35367">
        <w:rPr>
          <w:rFonts w:ascii="GHEA Grapalat" w:hAnsi="GHEA Grapalat"/>
        </w:rPr>
        <w:t>հունվար</w:t>
      </w:r>
      <w:r w:rsidR="005E0E06" w:rsidRPr="00F35367">
        <w:rPr>
          <w:rFonts w:ascii="GHEA Grapalat" w:hAnsi="GHEA Grapalat"/>
          <w:lang w:val="it-IT"/>
        </w:rPr>
        <w:t>-</w:t>
      </w:r>
      <w:r w:rsidR="005E0E06" w:rsidRPr="00F35367">
        <w:rPr>
          <w:rFonts w:ascii="GHEA Grapalat" w:hAnsi="GHEA Grapalat"/>
        </w:rPr>
        <w:t>հունիսին</w:t>
      </w:r>
      <w:r w:rsidR="005E0E06" w:rsidRPr="00F35367">
        <w:rPr>
          <w:rFonts w:ascii="GHEA Grapalat" w:hAnsi="GHEA Grapalat"/>
          <w:lang w:val="it-IT"/>
        </w:rPr>
        <w:t xml:space="preserve"> </w:t>
      </w:r>
      <w:r w:rsidR="005E0E06" w:rsidRPr="00F35367">
        <w:rPr>
          <w:rFonts w:ascii="GHEA Grapalat" w:hAnsi="GHEA Grapalat"/>
        </w:rPr>
        <w:t>վերջնական</w:t>
      </w:r>
      <w:r w:rsidR="005E0E06" w:rsidRPr="00F35367">
        <w:rPr>
          <w:rFonts w:ascii="GHEA Grapalat" w:hAnsi="GHEA Grapalat"/>
          <w:lang w:val="it-IT"/>
        </w:rPr>
        <w:t xml:space="preserve"> </w:t>
      </w:r>
      <w:r w:rsidR="005E0E06" w:rsidRPr="00F35367">
        <w:rPr>
          <w:rFonts w:ascii="GHEA Grapalat" w:hAnsi="GHEA Grapalat"/>
        </w:rPr>
        <w:t>սպառումն</w:t>
      </w:r>
      <w:r w:rsidR="005E0E06" w:rsidRPr="00F35367">
        <w:rPr>
          <w:rFonts w:ascii="GHEA Grapalat" w:hAnsi="GHEA Grapalat"/>
          <w:lang w:val="it-IT"/>
        </w:rPr>
        <w:t xml:space="preserve"> </w:t>
      </w:r>
      <w:r w:rsidR="005E0E06" w:rsidRPr="00F35367">
        <w:rPr>
          <w:rFonts w:ascii="GHEA Grapalat" w:hAnsi="GHEA Grapalat"/>
        </w:rPr>
        <w:t>իրական</w:t>
      </w:r>
      <w:r w:rsidR="005E0E06" w:rsidRPr="00F35367">
        <w:rPr>
          <w:rFonts w:ascii="GHEA Grapalat" w:hAnsi="GHEA Grapalat"/>
          <w:lang w:val="it-IT"/>
        </w:rPr>
        <w:t xml:space="preserve"> </w:t>
      </w:r>
      <w:r w:rsidR="005E0E06" w:rsidRPr="00F35367">
        <w:rPr>
          <w:rFonts w:ascii="GHEA Grapalat" w:hAnsi="GHEA Grapalat"/>
        </w:rPr>
        <w:t>արտահայտությամբ</w:t>
      </w:r>
      <w:r w:rsidR="005E0E06" w:rsidRPr="00F35367">
        <w:rPr>
          <w:rFonts w:ascii="GHEA Grapalat" w:hAnsi="GHEA Grapalat"/>
          <w:lang w:val="it-IT"/>
        </w:rPr>
        <w:t xml:space="preserve"> </w:t>
      </w:r>
      <w:r w:rsidR="005E0E06" w:rsidRPr="00F35367">
        <w:rPr>
          <w:rFonts w:ascii="GHEA Grapalat" w:hAnsi="GHEA Grapalat"/>
        </w:rPr>
        <w:t>աճել</w:t>
      </w:r>
      <w:r w:rsidR="005E0E06" w:rsidRPr="00F35367">
        <w:rPr>
          <w:rFonts w:ascii="GHEA Grapalat" w:hAnsi="GHEA Grapalat"/>
          <w:lang w:val="it-IT"/>
        </w:rPr>
        <w:t xml:space="preserve"> </w:t>
      </w:r>
      <w:r w:rsidR="005E0E06" w:rsidRPr="00F35367">
        <w:rPr>
          <w:rFonts w:ascii="GHEA Grapalat" w:hAnsi="GHEA Grapalat"/>
        </w:rPr>
        <w:t>է</w:t>
      </w:r>
      <w:r w:rsidR="005E0E06" w:rsidRPr="00F35367">
        <w:rPr>
          <w:rFonts w:ascii="GHEA Grapalat" w:hAnsi="GHEA Grapalat"/>
          <w:lang w:val="it-IT"/>
        </w:rPr>
        <w:t xml:space="preserve"> 11.2%-</w:t>
      </w:r>
      <w:r w:rsidR="005E0E06" w:rsidRPr="00F35367">
        <w:rPr>
          <w:rFonts w:ascii="GHEA Grapalat" w:hAnsi="GHEA Grapalat"/>
        </w:rPr>
        <w:t>ով</w:t>
      </w:r>
      <w:r w:rsidRPr="00F35367">
        <w:rPr>
          <w:rFonts w:ascii="GHEA Grapalat" w:hAnsi="GHEA Grapalat"/>
          <w:lang w:val="hy-AM"/>
        </w:rPr>
        <w:t>։</w:t>
      </w:r>
      <w:r w:rsidR="0092360D" w:rsidRPr="00F35367">
        <w:rPr>
          <w:rFonts w:ascii="GHEA Grapalat" w:hAnsi="GHEA Grapalat"/>
          <w:lang w:val="hy-AM"/>
        </w:rPr>
        <w:t xml:space="preserve"> </w:t>
      </w:r>
      <w:r w:rsidRPr="00F35367">
        <w:rPr>
          <w:rFonts w:ascii="GHEA Grapalat" w:hAnsi="GHEA Grapalat"/>
          <w:lang w:val="hy-AM"/>
        </w:rPr>
        <w:t>Բ</w:t>
      </w:r>
      <w:r w:rsidR="005E0E06" w:rsidRPr="00F35367">
        <w:rPr>
          <w:rFonts w:ascii="GHEA Grapalat" w:hAnsi="GHEA Grapalat"/>
          <w:lang w:val="hy-AM"/>
        </w:rPr>
        <w:t>նակչության տնօրինվող եկամտի աճի և վարկավորման բարձր ծավալների պայմաններում մասնավոր սպառումն իրական արտահայտությամբ աճել է 14.0%-ով՝ վերջնական սպառման աճին նպաստելով 11.9 տոկոսային կետով</w:t>
      </w:r>
      <w:r w:rsidR="0092360D" w:rsidRPr="00F35367">
        <w:rPr>
          <w:rFonts w:ascii="GHEA Grapalat" w:hAnsi="GHEA Grapalat"/>
          <w:lang w:val="hy-AM"/>
        </w:rPr>
        <w:t xml:space="preserve">, իսկ </w:t>
      </w:r>
      <w:r w:rsidR="005E0E06" w:rsidRPr="00F35367">
        <w:rPr>
          <w:rFonts w:ascii="GHEA Grapalat" w:hAnsi="GHEA Grapalat"/>
          <w:lang w:val="hy-AM"/>
        </w:rPr>
        <w:t xml:space="preserve">պետական սպառումը նվազել է 5.8%-ով (նպաստումը՝ -0.7 տոկոսային կետ)՝ պայմանավորված պետական պարտքի կայունացմանն ուղղված զսպող հարկաբյուջետային քաղաքականությամբ: </w:t>
      </w:r>
    </w:p>
    <w:p w:rsidR="005E0E06" w:rsidRPr="00F35367" w:rsidRDefault="00F35367" w:rsidP="0092360D">
      <w:pPr>
        <w:ind w:firstLine="720"/>
        <w:jc w:val="both"/>
        <w:rPr>
          <w:rFonts w:ascii="GHEA Grapalat" w:hAnsi="GHEA Grapalat"/>
          <w:highlight w:val="yellow"/>
          <w:lang w:val="hy-AM"/>
        </w:rPr>
      </w:pPr>
      <w:r w:rsidRPr="00F35367">
        <w:rPr>
          <w:rFonts w:ascii="GHEA Grapalat" w:hAnsi="GHEA Grapalat"/>
          <w:lang w:val="hy-AM"/>
        </w:rPr>
        <w:t>2019</w:t>
      </w:r>
      <w:r w:rsidR="005E0E06" w:rsidRPr="00F35367">
        <w:rPr>
          <w:rFonts w:ascii="GHEA Grapalat" w:hAnsi="GHEA Grapalat"/>
          <w:lang w:val="hy-AM"/>
        </w:rPr>
        <w:t>թ</w:t>
      </w:r>
      <w:r w:rsidRPr="00F35367">
        <w:rPr>
          <w:rFonts w:ascii="Cambria Math" w:hAnsi="Cambria Math"/>
          <w:lang w:val="hy-AM"/>
        </w:rPr>
        <w:t>․</w:t>
      </w:r>
      <w:r w:rsidR="005E0E06" w:rsidRPr="00F35367">
        <w:rPr>
          <w:rFonts w:ascii="GHEA Grapalat" w:hAnsi="GHEA Grapalat"/>
          <w:lang w:val="hy-AM"/>
        </w:rPr>
        <w:t xml:space="preserve"> ակնկալվում է սպառման 7.6% իրական աճ՝ պայմանավորված ինչպես մասնավոր, այնպես էլ պետական սպառման աճերով: 2020 թ</w:t>
      </w:r>
      <w:r w:rsidRPr="00F35367">
        <w:rPr>
          <w:rFonts w:ascii="Cambria Math" w:hAnsi="Cambria Math"/>
          <w:lang w:val="hy-AM"/>
        </w:rPr>
        <w:t>․</w:t>
      </w:r>
      <w:r w:rsidR="005E0E06" w:rsidRPr="00F35367">
        <w:rPr>
          <w:rFonts w:ascii="GHEA Grapalat" w:hAnsi="GHEA Grapalat"/>
          <w:lang w:val="hy-AM"/>
        </w:rPr>
        <w:t xml:space="preserve"> վերջնական սպառման աճը կկազմի 4.3%, որը պայմանավորված կլինի մասնավոր սպառման աճով: </w:t>
      </w:r>
    </w:p>
    <w:p w:rsidR="005E0E06" w:rsidRPr="00F35367" w:rsidRDefault="005E0E06" w:rsidP="00BC6143">
      <w:pPr>
        <w:ind w:firstLine="720"/>
        <w:jc w:val="both"/>
        <w:rPr>
          <w:rFonts w:ascii="GHEA Grapalat" w:hAnsi="GHEA Grapalat"/>
          <w:lang w:val="hy-AM"/>
        </w:rPr>
      </w:pPr>
      <w:r w:rsidRPr="00F35367">
        <w:rPr>
          <w:rFonts w:ascii="GHEA Grapalat" w:hAnsi="GHEA Grapalat"/>
          <w:lang w:val="hy-AM"/>
        </w:rPr>
        <w:t>2018 թ</w:t>
      </w:r>
      <w:r w:rsidR="00EC5E42" w:rsidRPr="00F35367">
        <w:rPr>
          <w:rFonts w:ascii="Cambria Math" w:hAnsi="Cambria Math"/>
          <w:lang w:val="hy-AM"/>
        </w:rPr>
        <w:t>․</w:t>
      </w:r>
      <w:r w:rsidRPr="00F35367">
        <w:rPr>
          <w:rFonts w:ascii="GHEA Grapalat" w:hAnsi="GHEA Grapalat"/>
          <w:lang w:val="hy-AM"/>
        </w:rPr>
        <w:t xml:space="preserve"> կապիտալ ներդրումներն աճել են 26.8%-ով</w:t>
      </w:r>
      <w:r w:rsidR="00EC5E42" w:rsidRPr="00F35367">
        <w:rPr>
          <w:rFonts w:ascii="GHEA Grapalat" w:hAnsi="GHEA Grapalat"/>
          <w:lang w:val="hy-AM"/>
        </w:rPr>
        <w:t xml:space="preserve">՝ </w:t>
      </w:r>
      <w:r w:rsidRPr="00F35367">
        <w:rPr>
          <w:rFonts w:ascii="GHEA Grapalat" w:hAnsi="GHEA Grapalat"/>
          <w:lang w:val="hy-AM"/>
        </w:rPr>
        <w:t xml:space="preserve">պայմանավորված մասնավոր ներդրումների 31.1% աճով: Միևնույն ժամանակ պետական ներդրումներն աճել են 2.4%-ով։ </w:t>
      </w:r>
      <w:r w:rsidR="00E44AA2" w:rsidRPr="00F35367">
        <w:rPr>
          <w:rFonts w:ascii="GHEA Grapalat" w:hAnsi="GHEA Grapalat"/>
          <w:lang w:val="hy-AM"/>
        </w:rPr>
        <w:t xml:space="preserve">2019 </w:t>
      </w:r>
      <w:r w:rsidRPr="00F35367">
        <w:rPr>
          <w:rFonts w:ascii="GHEA Grapalat" w:hAnsi="GHEA Grapalat"/>
          <w:lang w:val="hy-AM"/>
        </w:rPr>
        <w:t>թ</w:t>
      </w:r>
      <w:r w:rsidR="00EC5E42" w:rsidRPr="00F35367">
        <w:rPr>
          <w:rFonts w:ascii="Cambria Math" w:hAnsi="Cambria Math"/>
          <w:lang w:val="hy-AM"/>
        </w:rPr>
        <w:t>․</w:t>
      </w:r>
      <w:r w:rsidRPr="00F35367">
        <w:rPr>
          <w:rFonts w:ascii="GHEA Grapalat" w:hAnsi="GHEA Grapalat"/>
          <w:lang w:val="hy-AM"/>
        </w:rPr>
        <w:t xml:space="preserve"> ակնկալվում է ներդրումների 6.8%, իսկ 2020 թվականին՝ 7.6% իրական աճ՝ պայմանավորված ինչպես պետական, այնպես էլ մասնավոր ներդրումների աճերով:</w:t>
      </w:r>
    </w:p>
    <w:p w:rsidR="005E0E06" w:rsidRPr="00F35367" w:rsidRDefault="005E0E06" w:rsidP="00BC6143">
      <w:pPr>
        <w:ind w:firstLine="720"/>
        <w:jc w:val="both"/>
        <w:rPr>
          <w:rFonts w:ascii="GHEA Grapalat" w:hAnsi="GHEA Grapalat"/>
          <w:lang w:val="hy-AM"/>
        </w:rPr>
      </w:pPr>
      <w:r w:rsidRPr="00F35367">
        <w:rPr>
          <w:rFonts w:ascii="GHEA Grapalat" w:hAnsi="GHEA Grapalat"/>
          <w:lang w:val="hy-AM"/>
        </w:rPr>
        <w:t>2018 թվականին ապրանքների և ծառայությունների արտահանումն իրական արտահայտությամբ աճել է 4.6%-ով, իսկ ներմուծումը՝ 12.7%-ով: 2019 թ</w:t>
      </w:r>
      <w:r w:rsidR="00F35367" w:rsidRPr="00F35367">
        <w:rPr>
          <w:rFonts w:ascii="Cambria Math" w:hAnsi="Cambria Math"/>
          <w:lang w:val="hy-AM"/>
        </w:rPr>
        <w:t>․</w:t>
      </w:r>
      <w:r w:rsidRPr="00F35367">
        <w:rPr>
          <w:rFonts w:ascii="GHEA Grapalat" w:hAnsi="GHEA Grapalat"/>
          <w:lang w:val="hy-AM"/>
        </w:rPr>
        <w:t xml:space="preserve"> կանխատեսվում է արտահանման 7.1% և ներմուծման 5.5% իրական աճ</w:t>
      </w:r>
      <w:r w:rsidR="009536F5" w:rsidRPr="00F35367">
        <w:rPr>
          <w:rFonts w:ascii="GHEA Grapalat" w:hAnsi="GHEA Grapalat"/>
          <w:lang w:val="hy-AM"/>
        </w:rPr>
        <w:t xml:space="preserve">, իսկ </w:t>
      </w:r>
      <w:r w:rsidRPr="00F35367">
        <w:rPr>
          <w:rFonts w:ascii="GHEA Grapalat" w:hAnsi="GHEA Grapalat"/>
          <w:lang w:val="hy-AM"/>
        </w:rPr>
        <w:t>2020 թ</w:t>
      </w:r>
      <w:r w:rsidR="00F35367" w:rsidRPr="00F35367">
        <w:rPr>
          <w:rFonts w:ascii="Cambria Math" w:hAnsi="Cambria Math"/>
          <w:lang w:val="hy-AM"/>
        </w:rPr>
        <w:t>․</w:t>
      </w:r>
      <w:r w:rsidRPr="00F35367">
        <w:rPr>
          <w:rFonts w:ascii="GHEA Grapalat" w:hAnsi="GHEA Grapalat"/>
          <w:lang w:val="hy-AM"/>
        </w:rPr>
        <w:t xml:space="preserve"> կանխատեսվում է արտահանման 8.9% իրական աճ</w:t>
      </w:r>
      <w:r w:rsidR="009536F5" w:rsidRPr="00F35367">
        <w:rPr>
          <w:rFonts w:ascii="GHEA Grapalat" w:hAnsi="GHEA Grapalat"/>
          <w:lang w:val="hy-AM"/>
        </w:rPr>
        <w:t xml:space="preserve"> և</w:t>
      </w:r>
      <w:r w:rsidRPr="00F35367">
        <w:rPr>
          <w:rFonts w:ascii="GHEA Grapalat" w:hAnsi="GHEA Grapalat"/>
          <w:lang w:val="hy-AM"/>
        </w:rPr>
        <w:t xml:space="preserve"> տնօրինվող եկամտի աճի պայմաններում՝ ներմուծման շուրջ 5.2% իրական աճ: </w:t>
      </w:r>
    </w:p>
    <w:p w:rsidR="009536F5" w:rsidRPr="00F35367" w:rsidRDefault="009536F5" w:rsidP="005E0E06">
      <w:pPr>
        <w:rPr>
          <w:rFonts w:ascii="GHEA Grapalat" w:hAnsi="GHEA Grapalat"/>
          <w:sz w:val="16"/>
          <w:szCs w:val="16"/>
          <w:lang w:val="hy-AM"/>
        </w:rPr>
      </w:pPr>
    </w:p>
    <w:p w:rsidR="009536F5" w:rsidRPr="00F35367" w:rsidRDefault="009536F5" w:rsidP="009536F5">
      <w:pPr>
        <w:ind w:firstLine="720"/>
        <w:rPr>
          <w:rFonts w:ascii="GHEA Grapalat" w:hAnsi="GHEA Grapalat"/>
          <w:b/>
          <w:u w:val="single"/>
          <w:lang w:val="hy-AM"/>
        </w:rPr>
      </w:pPr>
      <w:r w:rsidRPr="00F35367">
        <w:rPr>
          <w:rFonts w:ascii="GHEA Grapalat" w:hAnsi="GHEA Grapalat"/>
          <w:b/>
          <w:u w:val="single"/>
          <w:lang w:val="hy-AM"/>
        </w:rPr>
        <w:t>Գնային փոփոխականներ</w:t>
      </w:r>
    </w:p>
    <w:p w:rsidR="009536F5" w:rsidRPr="00F35367" w:rsidRDefault="009536F5" w:rsidP="009536F5">
      <w:pPr>
        <w:ind w:firstLine="720"/>
        <w:rPr>
          <w:rFonts w:ascii="GHEA Grapalat" w:hAnsi="GHEA Grapalat"/>
          <w:b/>
          <w:sz w:val="10"/>
          <w:szCs w:val="10"/>
          <w:u w:val="single"/>
          <w:lang w:val="hy-AM"/>
        </w:rPr>
      </w:pPr>
    </w:p>
    <w:p w:rsidR="005E0E06" w:rsidRPr="00F35367" w:rsidRDefault="005E0E06" w:rsidP="009536F5">
      <w:pPr>
        <w:jc w:val="both"/>
        <w:rPr>
          <w:rFonts w:ascii="GHEA Grapalat" w:hAnsi="GHEA Grapalat"/>
          <w:lang w:val="hy-AM"/>
        </w:rPr>
      </w:pPr>
      <w:r w:rsidRPr="00F35367">
        <w:rPr>
          <w:rFonts w:ascii="GHEA Grapalat" w:hAnsi="GHEA Grapalat"/>
          <w:lang w:val="hy-AM"/>
        </w:rPr>
        <w:t xml:space="preserve">       </w:t>
      </w:r>
      <w:r w:rsidR="00F35367" w:rsidRPr="00F35367">
        <w:rPr>
          <w:rFonts w:ascii="GHEA Grapalat" w:hAnsi="GHEA Grapalat"/>
          <w:lang w:val="hy-AM"/>
        </w:rPr>
        <w:t>2018</w:t>
      </w:r>
      <w:r w:rsidRPr="00F35367">
        <w:rPr>
          <w:rFonts w:ascii="GHEA Grapalat" w:hAnsi="GHEA Grapalat"/>
          <w:lang w:val="hy-AM"/>
        </w:rPr>
        <w:t>թ</w:t>
      </w:r>
      <w:r w:rsidR="00F35367" w:rsidRPr="00F35367">
        <w:rPr>
          <w:rFonts w:ascii="Cambria Math" w:hAnsi="Cambria Math"/>
          <w:lang w:val="hy-AM"/>
        </w:rPr>
        <w:t>․</w:t>
      </w:r>
      <w:r w:rsidRPr="00F35367">
        <w:rPr>
          <w:rFonts w:ascii="GHEA Grapalat" w:hAnsi="GHEA Grapalat"/>
          <w:lang w:val="hy-AM"/>
        </w:rPr>
        <w:t xml:space="preserve"> 12-ամսյա գնաճը կազմել է 1.8% (միջին գնաճը՝ 2.5%), </w:t>
      </w:r>
      <w:r w:rsidR="009536F5" w:rsidRPr="00F35367">
        <w:rPr>
          <w:rFonts w:ascii="GHEA Grapalat" w:hAnsi="GHEA Grapalat"/>
          <w:lang w:val="hy-AM"/>
        </w:rPr>
        <w:t>իսկ</w:t>
      </w:r>
      <w:r w:rsidR="00F35367" w:rsidRPr="00F35367">
        <w:rPr>
          <w:rFonts w:ascii="GHEA Grapalat" w:hAnsi="GHEA Grapalat"/>
          <w:lang w:val="hy-AM"/>
        </w:rPr>
        <w:t xml:space="preserve"> 2019</w:t>
      </w:r>
      <w:r w:rsidRPr="00F35367">
        <w:rPr>
          <w:rFonts w:ascii="GHEA Grapalat" w:hAnsi="GHEA Grapalat"/>
          <w:lang w:val="hy-AM"/>
        </w:rPr>
        <w:t>թ</w:t>
      </w:r>
      <w:r w:rsidR="00F35367" w:rsidRPr="00F35367">
        <w:rPr>
          <w:rFonts w:ascii="Cambria Math" w:hAnsi="Cambria Math"/>
          <w:lang w:val="hy-AM"/>
        </w:rPr>
        <w:t>․</w:t>
      </w:r>
      <w:r w:rsidRPr="00F35367">
        <w:rPr>
          <w:rFonts w:ascii="GHEA Grapalat" w:hAnsi="GHEA Grapalat"/>
          <w:lang w:val="hy-AM"/>
        </w:rPr>
        <w:t xml:space="preserve"> տարեվերջի համար կանխատեսվում է, որ գնաճը կգտնվի թույլատրելի միջակայքի ստորին հատվածի</w:t>
      </w:r>
      <w:r w:rsidR="009536F5" w:rsidRPr="00F35367">
        <w:rPr>
          <w:rFonts w:ascii="GHEA Grapalat" w:hAnsi="GHEA Grapalat"/>
          <w:lang w:val="hy-AM"/>
        </w:rPr>
        <w:t>ն</w:t>
      </w:r>
      <w:r w:rsidRPr="00F35367">
        <w:rPr>
          <w:rFonts w:ascii="GHEA Grapalat" w:hAnsi="GHEA Grapalat"/>
          <w:lang w:val="hy-AM"/>
        </w:rPr>
        <w:t xml:space="preserve"> մոտ, իսկ միջնաժամկետ հատվածում կկայունանա նպատակային թիրախի 4% (+/-1.5) տոկոս միջակայքում:  </w:t>
      </w:r>
    </w:p>
    <w:p w:rsidR="005E0E06" w:rsidRPr="00F35367" w:rsidRDefault="005E0E06" w:rsidP="00EC5E42">
      <w:pPr>
        <w:ind w:firstLine="720"/>
        <w:jc w:val="both"/>
        <w:rPr>
          <w:rFonts w:ascii="GHEA Grapalat" w:hAnsi="GHEA Grapalat"/>
          <w:lang w:val="hy-AM"/>
        </w:rPr>
      </w:pPr>
      <w:r w:rsidRPr="00F35367">
        <w:rPr>
          <w:rFonts w:ascii="GHEA Grapalat" w:hAnsi="GHEA Grapalat"/>
          <w:lang w:val="hy-AM"/>
        </w:rPr>
        <w:t>2018 թ</w:t>
      </w:r>
      <w:r w:rsidR="00EC5E42" w:rsidRPr="00F35367">
        <w:rPr>
          <w:rFonts w:ascii="Cambria Math" w:hAnsi="Cambria Math"/>
          <w:lang w:val="hy-AM"/>
        </w:rPr>
        <w:t>․</w:t>
      </w:r>
      <w:r w:rsidRPr="00F35367">
        <w:rPr>
          <w:rFonts w:ascii="GHEA Grapalat" w:hAnsi="GHEA Grapalat"/>
          <w:lang w:val="hy-AM"/>
        </w:rPr>
        <w:t xml:space="preserve"> ՀՆԱ ինդեքս դեֆլյատորի աճը կազմել է 2.5%</w:t>
      </w:r>
      <w:r w:rsidR="00B848FE" w:rsidRPr="00F35367">
        <w:rPr>
          <w:rFonts w:ascii="GHEA Grapalat" w:hAnsi="GHEA Grapalat"/>
          <w:lang w:val="hy-AM"/>
        </w:rPr>
        <w:t>, իսկ</w:t>
      </w:r>
      <w:r w:rsidR="00EC5E42" w:rsidRPr="00F35367">
        <w:rPr>
          <w:rFonts w:ascii="GHEA Grapalat" w:hAnsi="GHEA Grapalat"/>
          <w:lang w:val="hy-AM"/>
        </w:rPr>
        <w:t xml:space="preserve"> </w:t>
      </w:r>
      <w:r w:rsidRPr="00F35367">
        <w:rPr>
          <w:rFonts w:ascii="GHEA Grapalat" w:hAnsi="GHEA Grapalat"/>
          <w:lang w:val="hy-AM"/>
        </w:rPr>
        <w:t>2019 թ</w:t>
      </w:r>
      <w:r w:rsidR="00EC5E42" w:rsidRPr="00F35367">
        <w:rPr>
          <w:rFonts w:ascii="Cambria Math" w:hAnsi="Cambria Math"/>
          <w:lang w:val="hy-AM"/>
        </w:rPr>
        <w:t>․</w:t>
      </w:r>
      <w:r w:rsidRPr="00F35367">
        <w:rPr>
          <w:rFonts w:ascii="GHEA Grapalat" w:hAnsi="GHEA Grapalat"/>
          <w:lang w:val="hy-AM"/>
        </w:rPr>
        <w:t xml:space="preserve"> վեց ամիսների տվյալներով ՀՆԱ դեֆլյատորն աճել է 3.0%-ով</w:t>
      </w:r>
      <w:r w:rsidR="00B848FE" w:rsidRPr="00F35367">
        <w:rPr>
          <w:rFonts w:ascii="GHEA Grapalat" w:hAnsi="GHEA Grapalat"/>
          <w:lang w:val="hy-AM"/>
        </w:rPr>
        <w:t>։</w:t>
      </w:r>
      <w:r w:rsidRPr="00F35367">
        <w:rPr>
          <w:rFonts w:ascii="GHEA Grapalat" w:hAnsi="GHEA Grapalat"/>
          <w:lang w:val="hy-AM"/>
        </w:rPr>
        <w:t xml:space="preserve"> Մինչև տարեվերջ կանխատեսվում է ՀՆԱ դեֆլյատորի 2.9% աճ, իսկ 2020 թվականին այն կկազ</w:t>
      </w:r>
      <w:r w:rsidRPr="00F35367">
        <w:rPr>
          <w:rFonts w:ascii="GHEA Grapalat" w:hAnsi="GHEA Grapalat"/>
          <w:lang w:val="hy-AM"/>
        </w:rPr>
        <w:softHyphen/>
        <w:t>մի շուրջ 3.0%:</w:t>
      </w:r>
    </w:p>
    <w:p w:rsidR="00F35367" w:rsidRDefault="00F35367" w:rsidP="00B848FE">
      <w:pPr>
        <w:ind w:firstLine="720"/>
        <w:rPr>
          <w:rFonts w:ascii="GHEA Grapalat" w:hAnsi="GHEA Grapalat"/>
          <w:b/>
          <w:color w:val="7030A0"/>
          <w:u w:val="single"/>
          <w:lang w:val="hy-AM"/>
        </w:rPr>
      </w:pPr>
      <w:bookmarkStart w:id="10" w:name="_Toc525892379"/>
      <w:bookmarkStart w:id="11" w:name="_Toc525893570"/>
      <w:bookmarkStart w:id="12" w:name="_Toc525893662"/>
      <w:bookmarkStart w:id="13" w:name="_Toc20654650"/>
    </w:p>
    <w:p w:rsidR="005E0E06" w:rsidRPr="000146F7" w:rsidRDefault="005E0E06" w:rsidP="00B848FE">
      <w:pPr>
        <w:ind w:firstLine="720"/>
        <w:rPr>
          <w:rFonts w:ascii="GHEA Grapalat" w:hAnsi="GHEA Grapalat"/>
          <w:b/>
          <w:u w:val="single"/>
          <w:lang w:val="hy-AM"/>
        </w:rPr>
      </w:pPr>
      <w:r w:rsidRPr="000146F7">
        <w:rPr>
          <w:rFonts w:ascii="GHEA Grapalat" w:hAnsi="GHEA Grapalat"/>
          <w:b/>
          <w:u w:val="single"/>
          <w:lang w:val="hy-AM"/>
        </w:rPr>
        <w:t>Ֆինանսական շուկա</w:t>
      </w:r>
      <w:bookmarkEnd w:id="10"/>
      <w:bookmarkEnd w:id="11"/>
      <w:bookmarkEnd w:id="12"/>
      <w:bookmarkEnd w:id="13"/>
    </w:p>
    <w:p w:rsidR="00B848FE" w:rsidRPr="000146F7" w:rsidRDefault="00B848FE" w:rsidP="00B848FE">
      <w:pPr>
        <w:ind w:firstLine="720"/>
        <w:rPr>
          <w:rFonts w:ascii="GHEA Grapalat" w:hAnsi="GHEA Grapalat"/>
          <w:b/>
          <w:sz w:val="10"/>
          <w:szCs w:val="10"/>
          <w:u w:val="single"/>
          <w:lang w:val="hy-AM"/>
        </w:rPr>
      </w:pPr>
    </w:p>
    <w:p w:rsidR="005E0E06" w:rsidRPr="000146F7" w:rsidRDefault="005E0E06" w:rsidP="005E0E06">
      <w:pPr>
        <w:rPr>
          <w:rFonts w:ascii="GHEA Grapalat" w:hAnsi="GHEA Grapalat"/>
          <w:sz w:val="10"/>
          <w:szCs w:val="10"/>
          <w:lang w:val="hy-AM"/>
        </w:rPr>
      </w:pPr>
    </w:p>
    <w:p w:rsidR="005E0E06" w:rsidRPr="000146F7" w:rsidRDefault="005E0E06" w:rsidP="00AF7B11">
      <w:pPr>
        <w:ind w:firstLine="720"/>
        <w:jc w:val="both"/>
        <w:rPr>
          <w:rFonts w:ascii="GHEA Grapalat" w:hAnsi="GHEA Grapalat"/>
          <w:lang w:val="hy-AM"/>
        </w:rPr>
      </w:pPr>
      <w:r w:rsidRPr="000146F7">
        <w:rPr>
          <w:rFonts w:ascii="GHEA Grapalat" w:hAnsi="GHEA Grapalat"/>
          <w:lang w:val="hy-AM"/>
        </w:rPr>
        <w:t>2018 թ</w:t>
      </w:r>
      <w:r w:rsidR="00AF7B11" w:rsidRPr="000146F7">
        <w:rPr>
          <w:rFonts w:ascii="Cambria Math" w:hAnsi="Cambria Math"/>
          <w:lang w:val="hy-AM"/>
        </w:rPr>
        <w:t>․</w:t>
      </w:r>
      <w:r w:rsidRPr="000146F7">
        <w:rPr>
          <w:rFonts w:ascii="GHEA Grapalat" w:hAnsi="GHEA Grapalat"/>
          <w:lang w:val="hy-AM"/>
        </w:rPr>
        <w:t xml:space="preserve"> տարեվերջին </w:t>
      </w:r>
      <w:r w:rsidRPr="000146F7">
        <w:rPr>
          <w:rFonts w:ascii="GHEA Grapalat" w:hAnsi="GHEA Grapalat"/>
          <w:i/>
          <w:lang w:val="hy-AM"/>
        </w:rPr>
        <w:t>փողի բազան</w:t>
      </w:r>
      <w:r w:rsidRPr="000146F7">
        <w:rPr>
          <w:rFonts w:ascii="GHEA Grapalat" w:hAnsi="GHEA Grapalat"/>
          <w:lang w:val="hy-AM"/>
        </w:rPr>
        <w:t xml:space="preserve"> կազմել է շուրջ 1216</w:t>
      </w:r>
      <w:r w:rsidR="00565C0B" w:rsidRPr="00565C0B">
        <w:rPr>
          <w:rFonts w:ascii="Cambria Math" w:hAnsi="Cambria Math" w:cs="Cambria Math"/>
          <w:lang w:val="hy-AM"/>
        </w:rPr>
        <w:t>․</w:t>
      </w:r>
      <w:r w:rsidR="00565C0B" w:rsidRPr="00565C0B">
        <w:rPr>
          <w:rFonts w:ascii="GHEA Grapalat" w:hAnsi="GHEA Grapalat"/>
          <w:lang w:val="hy-AM"/>
        </w:rPr>
        <w:t>0</w:t>
      </w:r>
      <w:r w:rsidRPr="000146F7">
        <w:rPr>
          <w:rFonts w:ascii="GHEA Grapalat" w:hAnsi="GHEA Grapalat"/>
          <w:lang w:val="hy-AM"/>
        </w:rPr>
        <w:t xml:space="preserve"> մլրդ դրամ` տարեսկզբի համեմատ աճելով 17.8%-ով: 2019 թ</w:t>
      </w:r>
      <w:r w:rsidR="00AF7B11" w:rsidRPr="00565C0B">
        <w:rPr>
          <w:rFonts w:ascii="Cambria Math" w:hAnsi="Cambria Math" w:cs="Cambria Math"/>
          <w:lang w:val="hy-AM"/>
        </w:rPr>
        <w:t>․</w:t>
      </w:r>
      <w:r w:rsidRPr="000146F7">
        <w:rPr>
          <w:rFonts w:ascii="GHEA Grapalat" w:hAnsi="GHEA Grapalat"/>
          <w:lang w:val="hy-AM"/>
        </w:rPr>
        <w:t xml:space="preserve"> հուլիսին փողի բազայի 12 ամսյա աճը կազմել է 8.1</w:t>
      </w:r>
      <w:r w:rsidR="004F70C9" w:rsidRPr="000146F7">
        <w:rPr>
          <w:rFonts w:ascii="GHEA Grapalat" w:hAnsi="GHEA Grapalat"/>
          <w:lang w:val="hy-AM"/>
        </w:rPr>
        <w:t>%</w:t>
      </w:r>
      <w:r w:rsidRPr="000146F7">
        <w:rPr>
          <w:rFonts w:ascii="GHEA Grapalat" w:hAnsi="GHEA Grapalat"/>
          <w:lang w:val="hy-AM"/>
        </w:rPr>
        <w:t xml:space="preserve">:  </w:t>
      </w:r>
    </w:p>
    <w:p w:rsidR="005E0E06" w:rsidRPr="000146F7" w:rsidRDefault="005E0E06" w:rsidP="00AF7B11">
      <w:pPr>
        <w:ind w:firstLine="720"/>
        <w:jc w:val="both"/>
        <w:rPr>
          <w:rFonts w:ascii="GHEA Grapalat" w:hAnsi="GHEA Grapalat"/>
          <w:lang w:val="hy-AM"/>
        </w:rPr>
      </w:pPr>
      <w:r w:rsidRPr="000146F7">
        <w:rPr>
          <w:rFonts w:ascii="GHEA Grapalat" w:hAnsi="GHEA Grapalat"/>
          <w:lang w:val="hy-AM"/>
        </w:rPr>
        <w:t xml:space="preserve">2018 թվականի տարեվերջին </w:t>
      </w:r>
      <w:r w:rsidRPr="000146F7">
        <w:rPr>
          <w:rFonts w:ascii="GHEA Grapalat" w:hAnsi="GHEA Grapalat"/>
          <w:i/>
          <w:lang w:val="hy-AM"/>
        </w:rPr>
        <w:t>փողի զանգվածը</w:t>
      </w:r>
      <w:r w:rsidRPr="000146F7">
        <w:rPr>
          <w:rFonts w:ascii="GHEA Grapalat" w:hAnsi="GHEA Grapalat"/>
          <w:lang w:val="hy-AM"/>
        </w:rPr>
        <w:t xml:space="preserve"> կազմել է շուրջ 2775</w:t>
      </w:r>
      <w:r w:rsidR="00D55434" w:rsidRPr="00D55434">
        <w:rPr>
          <w:rFonts w:ascii="Cambria Math" w:hAnsi="Cambria Math" w:cs="Cambria Math"/>
          <w:lang w:val="hy-AM"/>
        </w:rPr>
        <w:t>․</w:t>
      </w:r>
      <w:r w:rsidR="00D55434" w:rsidRPr="00D55434">
        <w:rPr>
          <w:rFonts w:ascii="GHEA Grapalat" w:hAnsi="GHEA Grapalat"/>
          <w:lang w:val="hy-AM"/>
        </w:rPr>
        <w:t>0</w:t>
      </w:r>
      <w:r w:rsidRPr="000146F7">
        <w:rPr>
          <w:rFonts w:ascii="GHEA Grapalat" w:hAnsi="GHEA Grapalat"/>
          <w:lang w:val="hy-AM"/>
        </w:rPr>
        <w:t xml:space="preserve"> մլրդ դրամ` տարեսկզբի նկատմամբ աճելով 7.4%-ով, նախորդ տարվա 18.5%-ի համեմատ</w:t>
      </w:r>
      <w:r w:rsidR="00AF7B11" w:rsidRPr="000146F7">
        <w:rPr>
          <w:rFonts w:ascii="GHEA Grapalat" w:hAnsi="GHEA Grapalat"/>
          <w:lang w:val="hy-AM"/>
        </w:rPr>
        <w:t xml:space="preserve">։ </w:t>
      </w:r>
      <w:r w:rsidRPr="000146F7">
        <w:rPr>
          <w:rFonts w:ascii="GHEA Grapalat" w:hAnsi="GHEA Grapalat"/>
          <w:lang w:val="hy-AM"/>
        </w:rPr>
        <w:t>2019 թ</w:t>
      </w:r>
      <w:r w:rsidR="00AF7B11" w:rsidRPr="000146F7">
        <w:rPr>
          <w:rFonts w:ascii="Cambria Math" w:hAnsi="Cambria Math"/>
          <w:lang w:val="hy-AM"/>
        </w:rPr>
        <w:t>․</w:t>
      </w:r>
      <w:r w:rsidRPr="000146F7">
        <w:rPr>
          <w:rFonts w:ascii="GHEA Grapalat" w:hAnsi="GHEA Grapalat"/>
          <w:lang w:val="hy-AM"/>
        </w:rPr>
        <w:t xml:space="preserve"> հուլիսին փողի զանգվածի 12 ամսյա աճի տեմպը կազմել է 7.6 տոկոս, </w:t>
      </w:r>
      <w:r w:rsidR="00AF7B11" w:rsidRPr="000146F7">
        <w:rPr>
          <w:rFonts w:ascii="GHEA Grapalat" w:hAnsi="GHEA Grapalat"/>
          <w:lang w:val="hy-AM"/>
        </w:rPr>
        <w:t>որին</w:t>
      </w:r>
      <w:r w:rsidRPr="000146F7">
        <w:rPr>
          <w:rFonts w:ascii="GHEA Grapalat" w:hAnsi="GHEA Grapalat"/>
          <w:lang w:val="hy-AM"/>
        </w:rPr>
        <w:t xml:space="preserve"> ամենամեծ նպաստումը ունեցել են դրամով ավանդները՝ 7.3 տոկոսային կետ:   </w:t>
      </w:r>
    </w:p>
    <w:p w:rsidR="005E0E06" w:rsidRPr="000146F7" w:rsidRDefault="005E0E06" w:rsidP="00EC5E42">
      <w:pPr>
        <w:ind w:firstLine="720"/>
        <w:jc w:val="both"/>
        <w:rPr>
          <w:rFonts w:ascii="GHEA Grapalat" w:hAnsi="GHEA Grapalat"/>
          <w:lang w:val="hy-AM"/>
        </w:rPr>
      </w:pPr>
      <w:r w:rsidRPr="000146F7">
        <w:rPr>
          <w:rFonts w:ascii="GHEA Grapalat" w:hAnsi="GHEA Grapalat"/>
          <w:i/>
          <w:lang w:val="hy-AM"/>
        </w:rPr>
        <w:t>Առևտրային բանկերի կողմից ռեզիդենտներից ներգրավված ավանդները</w:t>
      </w:r>
      <w:r w:rsidRPr="000146F7">
        <w:rPr>
          <w:rFonts w:ascii="GHEA Grapalat" w:hAnsi="GHEA Grapalat"/>
          <w:lang w:val="hy-AM"/>
        </w:rPr>
        <w:t xml:space="preserve"> 2018 թվականի դեկտեմբերին նախորդ տարվա դեկտեմբերի նկատմամբ աճել են 6.7%-ով, որին 6.2 տոկոսային կետով նպաստել է դրամային ավանդների աճը, 0.5 տոկոսային կետով` արտարժութային ավանդներինը: 2019 թվականի հուլիսին ավանդների ծավալի 12 ամսյա աճի տեմպը կազմել է 7.9%, որին դրամային ավանդների նպաստումը կազմել է 8.2 տոկոսային կետ, իսկ արտարժույթով ավանդներինը՝ -0.3 տոկոսային կետ:</w:t>
      </w:r>
    </w:p>
    <w:p w:rsidR="00187A50" w:rsidRPr="000146F7" w:rsidRDefault="005E0E06" w:rsidP="00EC5E42">
      <w:pPr>
        <w:ind w:firstLine="720"/>
        <w:jc w:val="both"/>
        <w:rPr>
          <w:rFonts w:ascii="GHEA Grapalat" w:hAnsi="GHEA Grapalat"/>
          <w:lang w:val="hy-AM"/>
        </w:rPr>
      </w:pPr>
      <w:r w:rsidRPr="000146F7">
        <w:rPr>
          <w:rFonts w:ascii="GHEA Grapalat" w:hAnsi="GHEA Grapalat"/>
          <w:i/>
          <w:lang w:val="hy-AM"/>
        </w:rPr>
        <w:t>Առևտրային բանկերի կողմից ռեզիդենտներին տրամադրված վարկերի ծավալները</w:t>
      </w:r>
      <w:r w:rsidRPr="000146F7">
        <w:rPr>
          <w:rFonts w:ascii="GHEA Grapalat" w:hAnsi="GHEA Grapalat"/>
          <w:lang w:val="hy-AM"/>
        </w:rPr>
        <w:t xml:space="preserve"> 2018 թ</w:t>
      </w:r>
      <w:r w:rsidR="00EC5E42" w:rsidRPr="000146F7">
        <w:rPr>
          <w:rFonts w:ascii="Cambria Math" w:hAnsi="Cambria Math"/>
          <w:lang w:val="hy-AM"/>
        </w:rPr>
        <w:t>․</w:t>
      </w:r>
      <w:r w:rsidRPr="000146F7">
        <w:rPr>
          <w:rFonts w:ascii="GHEA Grapalat" w:hAnsi="GHEA Grapalat"/>
          <w:lang w:val="hy-AM"/>
        </w:rPr>
        <w:t xml:space="preserve"> դեկտեմբերին նախորդ տարվա դեկտեմբերի նկատմամբ աճել են 16.6%-ով`  2017 թ</w:t>
      </w:r>
      <w:r w:rsidR="00EC5E42" w:rsidRPr="000146F7">
        <w:rPr>
          <w:rFonts w:ascii="Cambria Math" w:hAnsi="Cambria Math"/>
          <w:lang w:val="hy-AM"/>
        </w:rPr>
        <w:t>․</w:t>
      </w:r>
      <w:r w:rsidRPr="000146F7">
        <w:rPr>
          <w:rFonts w:ascii="GHEA Grapalat" w:hAnsi="GHEA Grapalat"/>
          <w:lang w:val="hy-AM"/>
        </w:rPr>
        <w:t xml:space="preserve"> 17.1% դիմաց։ Վարկերի աճին 14.9 տոկոսային կետով նպաստել են դրամային վարկերի և 1.6 տոկոսային կետով՝ արտարժութային վարկերի աճերը: 2019 թ</w:t>
      </w:r>
      <w:r w:rsidR="00187A50" w:rsidRPr="000146F7">
        <w:rPr>
          <w:rFonts w:ascii="Cambria Math" w:hAnsi="Cambria Math"/>
          <w:lang w:val="hy-AM"/>
        </w:rPr>
        <w:t>․</w:t>
      </w:r>
      <w:r w:rsidRPr="000146F7">
        <w:rPr>
          <w:rFonts w:ascii="GHEA Grapalat" w:hAnsi="GHEA Grapalat"/>
          <w:lang w:val="hy-AM"/>
        </w:rPr>
        <w:t xml:space="preserve"> հուլիսին վարկերի ծավալի 12 ամսյա աճը կազմել է 13.8%, որին դրամային վարկերի նպաստումը կազմել է 13.5 տոկոսային կետ, իսկ արտարժութային վարկերի նպաստումը՝ 0.3 տոկոսային կետ: </w:t>
      </w:r>
    </w:p>
    <w:p w:rsidR="005E0E06" w:rsidRPr="000146F7" w:rsidRDefault="005E0E06" w:rsidP="00EC5E42">
      <w:pPr>
        <w:ind w:firstLine="720"/>
        <w:jc w:val="both"/>
        <w:rPr>
          <w:rFonts w:ascii="GHEA Grapalat" w:hAnsi="GHEA Grapalat"/>
          <w:lang w:val="hy-AM"/>
        </w:rPr>
      </w:pPr>
      <w:r w:rsidRPr="000146F7">
        <w:rPr>
          <w:rFonts w:ascii="GHEA Grapalat" w:hAnsi="GHEA Grapalat"/>
          <w:lang w:val="hy-AM"/>
        </w:rPr>
        <w:t>Ռեզիդենտների արտարժութային ավանդներ/ընդամենը ավանդներ հարաբերակցությունը տարեվերջին 2017 թ</w:t>
      </w:r>
      <w:r w:rsidR="004E7ABC">
        <w:rPr>
          <w:rFonts w:ascii="Cambria Math" w:hAnsi="Cambria Math"/>
          <w:lang w:val="hy-AM"/>
        </w:rPr>
        <w:t>․</w:t>
      </w:r>
      <w:r w:rsidRPr="000146F7">
        <w:rPr>
          <w:rFonts w:ascii="GHEA Grapalat" w:hAnsi="GHEA Grapalat"/>
          <w:lang w:val="hy-AM"/>
        </w:rPr>
        <w:t xml:space="preserve"> նկատմամբ նվազել է 3.0 </w:t>
      </w:r>
      <w:r w:rsidR="004E7ABC" w:rsidRPr="004E7ABC">
        <w:rPr>
          <w:rFonts w:ascii="GHEA Grapalat" w:hAnsi="GHEA Grapalat"/>
          <w:lang w:val="hy-AM"/>
        </w:rPr>
        <w:t>%-</w:t>
      </w:r>
      <w:r w:rsidRPr="000146F7">
        <w:rPr>
          <w:rFonts w:ascii="GHEA Grapalat" w:hAnsi="GHEA Grapalat"/>
          <w:lang w:val="hy-AM"/>
        </w:rPr>
        <w:t>ա</w:t>
      </w:r>
      <w:r w:rsidR="004E7ABC">
        <w:rPr>
          <w:rFonts w:ascii="GHEA Grapalat" w:hAnsi="GHEA Grapalat"/>
          <w:lang w:val="hy-AM"/>
        </w:rPr>
        <w:t>յին կետով՝ կազմելով 52.7%: 2019</w:t>
      </w:r>
      <w:r w:rsidRPr="000146F7">
        <w:rPr>
          <w:rFonts w:ascii="GHEA Grapalat" w:hAnsi="GHEA Grapalat"/>
          <w:lang w:val="hy-AM"/>
        </w:rPr>
        <w:t>թ</w:t>
      </w:r>
      <w:r w:rsidR="004E7ABC" w:rsidRPr="004E7ABC">
        <w:rPr>
          <w:rFonts w:ascii="GHEA Grapalat" w:hAnsi="GHEA Grapalat"/>
          <w:lang w:val="hy-AM"/>
        </w:rPr>
        <w:t xml:space="preserve">. </w:t>
      </w:r>
      <w:r w:rsidRPr="000146F7">
        <w:rPr>
          <w:rFonts w:ascii="GHEA Grapalat" w:hAnsi="GHEA Grapalat"/>
          <w:lang w:val="hy-AM"/>
        </w:rPr>
        <w:t>հուլիսին այդ հարաբերակցությունը կազմել է 49.4%՝ 2018 թվականի դեկտեմբերի նկատմամբ նվազելով 3.3 տոկոսային կետով:</w:t>
      </w:r>
    </w:p>
    <w:p w:rsidR="005E0E06" w:rsidRPr="000146F7" w:rsidRDefault="005E0E06" w:rsidP="00EC5E42">
      <w:pPr>
        <w:ind w:firstLine="720"/>
        <w:jc w:val="both"/>
        <w:rPr>
          <w:rFonts w:ascii="GHEA Grapalat" w:hAnsi="GHEA Grapalat"/>
          <w:lang w:val="hy-AM"/>
        </w:rPr>
      </w:pPr>
      <w:r w:rsidRPr="000146F7">
        <w:rPr>
          <w:rFonts w:ascii="GHEA Grapalat" w:hAnsi="GHEA Grapalat"/>
          <w:lang w:val="hy-AM"/>
        </w:rPr>
        <w:t>2018 թ</w:t>
      </w:r>
      <w:r w:rsidR="00EC5E42" w:rsidRPr="000146F7">
        <w:rPr>
          <w:rFonts w:ascii="Cambria Math" w:hAnsi="Cambria Math"/>
          <w:lang w:val="hy-AM"/>
        </w:rPr>
        <w:t>․</w:t>
      </w:r>
      <w:r w:rsidRPr="000146F7">
        <w:rPr>
          <w:rFonts w:ascii="GHEA Grapalat" w:hAnsi="GHEA Grapalat"/>
          <w:lang w:val="hy-AM"/>
        </w:rPr>
        <w:t xml:space="preserve"> դրամային ավանդների (մինչև մեկ տարի ժամկետով) միջին տարեկան տոկոսադրույքը կազմել է 8.7%՝ նախորդ տարվա համեմատ նվազելով 0.3 տոկոսային կետով: ՀՀ դրամով վարկերի (մինչև մեկ տարի ժամկետով) միջին տարեկան տոկոսադրույքը կազմել է 12.8%՝ նվազելով 1.6 տոկոսային կետով: ԱՄՆ դոլարով ավանդների (մինչև մեկ տարի ժամկետով) միջին տարեկան տոկոսադրույքը 2018 թ</w:t>
      </w:r>
      <w:r w:rsidR="00EC5E42" w:rsidRPr="000146F7">
        <w:rPr>
          <w:rFonts w:ascii="Cambria Math" w:hAnsi="Cambria Math"/>
          <w:lang w:val="hy-AM"/>
        </w:rPr>
        <w:t>․</w:t>
      </w:r>
      <w:r w:rsidRPr="000146F7">
        <w:rPr>
          <w:rFonts w:ascii="GHEA Grapalat" w:hAnsi="GHEA Grapalat"/>
          <w:lang w:val="hy-AM"/>
        </w:rPr>
        <w:t xml:space="preserve"> կազմել է 2.8%՝ նախորդ տարվա համեմատ նվազելով 1.1 տոկոսային կետով: ԱՄՆ դոլարով վարկերի (մինչև մեկ տարի ժամկետով) միջին տարեկան տոկոսադրույքը կազմել է 8%՝ մնալով նախորդ տարվա մակարդակում: 2019 թ</w:t>
      </w:r>
      <w:r w:rsidR="00EC5E42" w:rsidRPr="000146F7">
        <w:rPr>
          <w:rFonts w:ascii="Cambria Math" w:hAnsi="Cambria Math"/>
          <w:lang w:val="hy-AM"/>
        </w:rPr>
        <w:t>․</w:t>
      </w:r>
      <w:r w:rsidRPr="000146F7">
        <w:rPr>
          <w:rFonts w:ascii="GHEA Grapalat" w:hAnsi="GHEA Grapalat"/>
          <w:lang w:val="hy-AM"/>
        </w:rPr>
        <w:t xml:space="preserve"> հունվար-հուլիսին դրամային և դոլարային ավանդների տոկոսադրույքները նախորդ տարվա նույն ժամանակահատվածի նկատմամբ չեն փոփոխվել՝ կազմելով համապատասխանաբար 8.7% և 2.9%: Նույն ժամանակահատվածում դրամով վարկերի տոկոսադրույքները նվազել են 0.7, իսկ դոլարով վարկերինը աճել 0.4 տոկոսային կետով և կազմել համապատասխանաբար 12.4% և 8.4%:</w:t>
      </w:r>
    </w:p>
    <w:p w:rsidR="00EC5E42" w:rsidRPr="000146F7" w:rsidRDefault="00EC5E42" w:rsidP="005E0E06">
      <w:pPr>
        <w:rPr>
          <w:rFonts w:ascii="GHEA Grapalat" w:hAnsi="GHEA Grapalat"/>
          <w:sz w:val="16"/>
          <w:szCs w:val="16"/>
          <w:lang w:val="hy-AM"/>
        </w:rPr>
      </w:pPr>
      <w:bookmarkStart w:id="14" w:name="_Toc20654651"/>
    </w:p>
    <w:p w:rsidR="005E0E06" w:rsidRPr="000146F7" w:rsidRDefault="005E0E06" w:rsidP="00EC5E42">
      <w:pPr>
        <w:ind w:firstLine="720"/>
        <w:rPr>
          <w:rFonts w:ascii="GHEA Grapalat" w:hAnsi="GHEA Grapalat"/>
          <w:b/>
          <w:u w:val="single"/>
          <w:lang w:val="hy-AM"/>
        </w:rPr>
      </w:pPr>
      <w:r w:rsidRPr="000146F7">
        <w:rPr>
          <w:rFonts w:ascii="GHEA Grapalat" w:hAnsi="GHEA Grapalat"/>
          <w:b/>
          <w:u w:val="single"/>
          <w:lang w:val="hy-AM"/>
        </w:rPr>
        <w:t>Վճարային հաշվեկշիռ</w:t>
      </w:r>
      <w:bookmarkEnd w:id="14"/>
    </w:p>
    <w:p w:rsidR="00EC5E42" w:rsidRPr="000146F7" w:rsidRDefault="00EC5E42" w:rsidP="00EC5E42">
      <w:pPr>
        <w:ind w:firstLine="720"/>
        <w:rPr>
          <w:rFonts w:ascii="GHEA Grapalat" w:hAnsi="GHEA Grapalat"/>
          <w:sz w:val="10"/>
          <w:szCs w:val="10"/>
          <w:lang w:val="hy-AM"/>
        </w:rPr>
      </w:pPr>
    </w:p>
    <w:p w:rsidR="0064078E" w:rsidRPr="000146F7" w:rsidRDefault="005E0E06" w:rsidP="00E9671D">
      <w:pPr>
        <w:ind w:firstLine="720"/>
        <w:jc w:val="both"/>
        <w:rPr>
          <w:rFonts w:ascii="GHEA Grapalat" w:hAnsi="GHEA Grapalat"/>
          <w:lang w:val="hy-AM"/>
        </w:rPr>
      </w:pPr>
      <w:r w:rsidRPr="000146F7">
        <w:rPr>
          <w:rFonts w:ascii="GHEA Grapalat" w:hAnsi="GHEA Grapalat"/>
          <w:lang w:val="hy-AM"/>
        </w:rPr>
        <w:t>2018 թ</w:t>
      </w:r>
      <w:r w:rsidR="004E7ABC" w:rsidRPr="004E7ABC">
        <w:rPr>
          <w:rFonts w:ascii="GHEA Grapalat" w:hAnsi="GHEA Grapalat"/>
          <w:lang w:val="hy-AM"/>
        </w:rPr>
        <w:t>.</w:t>
      </w:r>
      <w:r w:rsidRPr="000146F7">
        <w:rPr>
          <w:rFonts w:ascii="GHEA Grapalat" w:hAnsi="GHEA Grapalat"/>
          <w:lang w:val="hy-AM"/>
        </w:rPr>
        <w:t xml:space="preserve"> </w:t>
      </w:r>
      <w:r w:rsidRPr="000146F7">
        <w:rPr>
          <w:rFonts w:ascii="GHEA Grapalat" w:hAnsi="GHEA Grapalat"/>
          <w:i/>
          <w:lang w:val="hy-AM"/>
        </w:rPr>
        <w:t>ընթացիկ հաշվի պակասուրդը</w:t>
      </w:r>
      <w:r w:rsidRPr="000146F7">
        <w:rPr>
          <w:rFonts w:ascii="GHEA Grapalat" w:hAnsi="GHEA Grapalat"/>
          <w:lang w:val="hy-AM"/>
        </w:rPr>
        <w:t xml:space="preserve"> նախորդ տարվա համեմատ կտրուկ խորացել է` ՀՆԱ-ի նկատմամբ կազմելով 9.4%</w:t>
      </w:r>
      <w:r w:rsidR="0064078E" w:rsidRPr="000146F7">
        <w:rPr>
          <w:rFonts w:ascii="GHEA Grapalat" w:hAnsi="GHEA Grapalat"/>
          <w:lang w:val="hy-AM"/>
        </w:rPr>
        <w:t xml:space="preserve">, իսկ </w:t>
      </w:r>
      <w:r w:rsidRPr="000146F7">
        <w:rPr>
          <w:rFonts w:ascii="GHEA Grapalat" w:hAnsi="GHEA Grapalat"/>
          <w:lang w:val="hy-AM"/>
        </w:rPr>
        <w:t>2019 թ</w:t>
      </w:r>
      <w:r w:rsidR="004E7ABC" w:rsidRPr="004E7ABC">
        <w:rPr>
          <w:rFonts w:ascii="GHEA Grapalat" w:hAnsi="GHEA Grapalat"/>
          <w:lang w:val="hy-AM"/>
        </w:rPr>
        <w:t>.</w:t>
      </w:r>
      <w:r w:rsidRPr="000146F7">
        <w:rPr>
          <w:rFonts w:ascii="GHEA Grapalat" w:hAnsi="GHEA Grapalat"/>
          <w:lang w:val="hy-AM"/>
        </w:rPr>
        <w:t xml:space="preserve"> սպասվում է, որ արտահանման բարձր աճի պայմաններում ընթացիկ հաշվի պակասուրդը կբարելավվի և կկազմի ՀՆԱ-ի մոտ 7.0%</w:t>
      </w:r>
      <w:r w:rsidR="0064078E" w:rsidRPr="000146F7">
        <w:rPr>
          <w:rFonts w:ascii="GHEA Grapalat" w:hAnsi="GHEA Grapalat"/>
          <w:lang w:val="hy-AM"/>
        </w:rPr>
        <w:t xml:space="preserve">։ </w:t>
      </w:r>
    </w:p>
    <w:p w:rsidR="005E0E06" w:rsidRPr="000146F7" w:rsidRDefault="005E0E06" w:rsidP="00E9671D">
      <w:pPr>
        <w:ind w:firstLine="720"/>
        <w:jc w:val="both"/>
        <w:rPr>
          <w:rFonts w:ascii="GHEA Grapalat" w:hAnsi="GHEA Grapalat"/>
          <w:lang w:val="hy-AM"/>
        </w:rPr>
      </w:pPr>
      <w:r w:rsidRPr="000146F7">
        <w:rPr>
          <w:rFonts w:ascii="GHEA Grapalat" w:hAnsi="GHEA Grapalat"/>
          <w:lang w:val="hy-AM"/>
        </w:rPr>
        <w:t>20</w:t>
      </w:r>
      <w:r w:rsidR="001E7DC9" w:rsidRPr="000146F7">
        <w:rPr>
          <w:rFonts w:ascii="GHEA Grapalat" w:hAnsi="GHEA Grapalat"/>
          <w:lang w:val="hy-AM"/>
        </w:rPr>
        <w:t>20</w:t>
      </w:r>
      <w:r w:rsidRPr="000146F7">
        <w:rPr>
          <w:rFonts w:ascii="GHEA Grapalat" w:hAnsi="GHEA Grapalat"/>
          <w:lang w:val="hy-AM"/>
        </w:rPr>
        <w:t>թ</w:t>
      </w:r>
      <w:r w:rsidR="0064078E" w:rsidRPr="000146F7">
        <w:rPr>
          <w:rFonts w:ascii="Cambria Math" w:hAnsi="Cambria Math"/>
          <w:lang w:val="hy-AM"/>
        </w:rPr>
        <w:t>․</w:t>
      </w:r>
      <w:r w:rsidRPr="000146F7">
        <w:rPr>
          <w:rFonts w:ascii="GHEA Grapalat" w:hAnsi="GHEA Grapalat"/>
          <w:lang w:val="hy-AM"/>
        </w:rPr>
        <w:t xml:space="preserve"> ապրանքների և ծառայությունների</w:t>
      </w:r>
      <w:r w:rsidRPr="000146F7" w:rsidDel="00E11CCC">
        <w:rPr>
          <w:rFonts w:ascii="GHEA Grapalat" w:hAnsi="GHEA Grapalat"/>
          <w:lang w:val="hy-AM"/>
        </w:rPr>
        <w:t xml:space="preserve"> </w:t>
      </w:r>
      <w:r w:rsidRPr="000146F7">
        <w:rPr>
          <w:rFonts w:ascii="GHEA Grapalat" w:hAnsi="GHEA Grapalat"/>
          <w:lang w:val="hy-AM"/>
        </w:rPr>
        <w:t>արտահանման առաջանցիկ աճը ներմուծման համեմատ</w:t>
      </w:r>
      <w:r w:rsidRPr="000146F7" w:rsidDel="00E11CCC">
        <w:rPr>
          <w:rFonts w:ascii="GHEA Grapalat" w:hAnsi="GHEA Grapalat"/>
          <w:lang w:val="hy-AM"/>
        </w:rPr>
        <w:t xml:space="preserve"> </w:t>
      </w:r>
      <w:r w:rsidRPr="000146F7">
        <w:rPr>
          <w:rFonts w:ascii="GHEA Grapalat" w:hAnsi="GHEA Grapalat"/>
          <w:lang w:val="hy-AM"/>
        </w:rPr>
        <w:t>դրական կազդի երկրի ընթացիկ հաշվի ձևավորմանը</w:t>
      </w:r>
      <w:r w:rsidR="00E9671D" w:rsidRPr="000146F7">
        <w:rPr>
          <w:rFonts w:ascii="GHEA Grapalat" w:hAnsi="GHEA Grapalat"/>
          <w:lang w:val="hy-AM"/>
        </w:rPr>
        <w:t xml:space="preserve"> և </w:t>
      </w:r>
      <w:r w:rsidRPr="000146F7">
        <w:rPr>
          <w:rFonts w:ascii="GHEA Grapalat" w:hAnsi="GHEA Grapalat"/>
          <w:lang w:val="hy-AM"/>
        </w:rPr>
        <w:t>որոշ չափով կբարելավվի</w:t>
      </w:r>
      <w:r w:rsidR="001E7DC9" w:rsidRPr="000146F7">
        <w:rPr>
          <w:rFonts w:ascii="GHEA Grapalat" w:hAnsi="GHEA Grapalat"/>
          <w:lang w:val="hy-AM"/>
        </w:rPr>
        <w:t xml:space="preserve">՝ </w:t>
      </w:r>
      <w:r w:rsidRPr="000146F7">
        <w:rPr>
          <w:rFonts w:ascii="GHEA Grapalat" w:hAnsi="GHEA Grapalat"/>
          <w:lang w:val="hy-AM"/>
        </w:rPr>
        <w:t>կազմ</w:t>
      </w:r>
      <w:r w:rsidR="00E9671D" w:rsidRPr="000146F7">
        <w:rPr>
          <w:rFonts w:ascii="GHEA Grapalat" w:hAnsi="GHEA Grapalat"/>
          <w:lang w:val="hy-AM"/>
        </w:rPr>
        <w:t>ելով</w:t>
      </w:r>
      <w:r w:rsidRPr="000146F7">
        <w:rPr>
          <w:rFonts w:ascii="GHEA Grapalat" w:hAnsi="GHEA Grapalat"/>
          <w:lang w:val="hy-AM"/>
        </w:rPr>
        <w:t xml:space="preserve"> շուրջ 6.1%: </w:t>
      </w:r>
    </w:p>
    <w:p w:rsidR="00EF5E89" w:rsidRPr="008F07F7" w:rsidRDefault="005B0E13" w:rsidP="0064078E">
      <w:pPr>
        <w:ind w:firstLine="720"/>
        <w:jc w:val="both"/>
        <w:rPr>
          <w:rFonts w:ascii="GHEA Grapalat" w:hAnsi="GHEA Grapalat"/>
          <w:lang w:val="hy-AM"/>
        </w:rPr>
      </w:pPr>
      <w:r w:rsidRPr="008F07F7">
        <w:rPr>
          <w:rFonts w:ascii="GHEA Grapalat" w:hAnsi="GHEA Grapalat"/>
          <w:lang w:val="hy-AM"/>
        </w:rPr>
        <w:lastRenderedPageBreak/>
        <w:t>2018</w:t>
      </w:r>
      <w:r w:rsidR="00E9671D" w:rsidRPr="008F07F7">
        <w:rPr>
          <w:rFonts w:ascii="GHEA Grapalat" w:hAnsi="GHEA Grapalat"/>
          <w:lang w:val="hy-AM"/>
        </w:rPr>
        <w:t>թ․ա</w:t>
      </w:r>
      <w:r w:rsidR="005E0E06" w:rsidRPr="008F07F7">
        <w:rPr>
          <w:rFonts w:ascii="GHEA Grapalat" w:hAnsi="GHEA Grapalat"/>
          <w:lang w:val="hy-AM"/>
        </w:rPr>
        <w:t>րտաքին ապրանքաշրջանառությունը (7,388</w:t>
      </w:r>
      <w:r w:rsidR="00BE3D05" w:rsidRPr="00BE3D05">
        <w:rPr>
          <w:rFonts w:ascii="Cambria Math" w:hAnsi="Cambria Math" w:cs="Cambria Math"/>
          <w:lang w:val="hy-AM"/>
        </w:rPr>
        <w:t>․</w:t>
      </w:r>
      <w:r w:rsidR="00BE3D05" w:rsidRPr="00BE3D05">
        <w:rPr>
          <w:rFonts w:ascii="GHEA Grapalat" w:hAnsi="GHEA Grapalat"/>
          <w:lang w:val="hy-AM"/>
        </w:rPr>
        <w:t>0</w:t>
      </w:r>
      <w:r w:rsidR="005E0E06" w:rsidRPr="008F07F7">
        <w:rPr>
          <w:rFonts w:ascii="GHEA Grapalat" w:hAnsi="GHEA Grapalat"/>
          <w:lang w:val="hy-AM"/>
        </w:rPr>
        <w:t xml:space="preserve"> մլն ԱՄՆ դոլար) </w:t>
      </w:r>
      <w:r w:rsidRPr="008F07F7">
        <w:rPr>
          <w:rFonts w:ascii="GHEA Grapalat" w:hAnsi="GHEA Grapalat"/>
          <w:lang w:val="hy-AM"/>
        </w:rPr>
        <w:t>2017թ․</w:t>
      </w:r>
      <w:r w:rsidR="005E0E06" w:rsidRPr="008F07F7">
        <w:rPr>
          <w:rFonts w:ascii="GHEA Grapalat" w:hAnsi="GHEA Grapalat"/>
          <w:lang w:val="hy-AM"/>
        </w:rPr>
        <w:t xml:space="preserve"> համեմատ աճել է 16.6%-ով: Նույն ժամանակահատվածում դոլարային արտահայտությամբ արտահանումն աճել է 7.8%-ով (2,412.4 մլն ԱՄՆ դոլար), իսկ ներմուծումը` 21.4%-ով (4,975.5 մլն ԱՄՆ դոլար):</w:t>
      </w:r>
      <w:r w:rsidR="00E9671D" w:rsidRPr="008F07F7">
        <w:rPr>
          <w:rFonts w:ascii="GHEA Grapalat" w:hAnsi="GHEA Grapalat"/>
          <w:lang w:val="hy-AM"/>
        </w:rPr>
        <w:t xml:space="preserve"> Իսկ </w:t>
      </w:r>
      <w:r w:rsidR="0064078E" w:rsidRPr="008F07F7">
        <w:rPr>
          <w:rFonts w:ascii="GHEA Grapalat" w:hAnsi="GHEA Grapalat"/>
          <w:lang w:val="hy-AM"/>
        </w:rPr>
        <w:t>2019</w:t>
      </w:r>
      <w:r w:rsidR="005E0E06" w:rsidRPr="008F07F7">
        <w:rPr>
          <w:rFonts w:ascii="GHEA Grapalat" w:hAnsi="GHEA Grapalat"/>
          <w:lang w:val="hy-AM"/>
        </w:rPr>
        <w:t>թ</w:t>
      </w:r>
      <w:r w:rsidR="0064078E" w:rsidRPr="008F07F7">
        <w:rPr>
          <w:rFonts w:ascii="Cambria Math" w:hAnsi="Cambria Math"/>
          <w:lang w:val="hy-AM"/>
        </w:rPr>
        <w:t>․</w:t>
      </w:r>
      <w:r w:rsidR="005E0E06" w:rsidRPr="008F07F7">
        <w:rPr>
          <w:rFonts w:ascii="GHEA Grapalat" w:hAnsi="GHEA Grapalat"/>
          <w:lang w:val="hy-AM"/>
        </w:rPr>
        <w:t xml:space="preserve"> առաջին յոթ ամիսների արդյունքներով </w:t>
      </w:r>
      <w:r w:rsidR="0064078E" w:rsidRPr="008F07F7">
        <w:rPr>
          <w:rFonts w:ascii="GHEA Grapalat" w:hAnsi="GHEA Grapalat"/>
          <w:lang w:val="hy-AM"/>
        </w:rPr>
        <w:t>2018թ․</w:t>
      </w:r>
      <w:r w:rsidR="005E0E06" w:rsidRPr="008F07F7">
        <w:rPr>
          <w:rFonts w:ascii="GHEA Grapalat" w:hAnsi="GHEA Grapalat"/>
          <w:lang w:val="hy-AM"/>
        </w:rPr>
        <w:t xml:space="preserve"> համեմատ </w:t>
      </w:r>
      <w:r w:rsidR="00E9671D" w:rsidRPr="008F07F7">
        <w:rPr>
          <w:rFonts w:ascii="GHEA Grapalat" w:hAnsi="GHEA Grapalat"/>
          <w:lang w:val="hy-AM"/>
        </w:rPr>
        <w:t xml:space="preserve">արտաքին ապրանքաշրջանառությունն </w:t>
      </w:r>
      <w:r w:rsidR="005E0E06" w:rsidRPr="008F07F7">
        <w:rPr>
          <w:rFonts w:ascii="GHEA Grapalat" w:hAnsi="GHEA Grapalat"/>
          <w:lang w:val="hy-AM"/>
        </w:rPr>
        <w:t xml:space="preserve">աճել է 2.3%-ով (4,195.5 մլն ԱՄՆ դոլար): </w:t>
      </w:r>
    </w:p>
    <w:p w:rsidR="00AF5FAA" w:rsidRPr="008F07F7" w:rsidRDefault="005E0E06" w:rsidP="0064078E">
      <w:pPr>
        <w:ind w:firstLine="720"/>
        <w:jc w:val="both"/>
        <w:rPr>
          <w:rFonts w:ascii="GHEA Grapalat" w:hAnsi="GHEA Grapalat"/>
          <w:lang w:val="hy-AM"/>
        </w:rPr>
      </w:pPr>
      <w:r w:rsidRPr="008F07F7">
        <w:rPr>
          <w:rFonts w:ascii="GHEA Grapalat" w:hAnsi="GHEA Grapalat"/>
          <w:lang w:val="hy-AM"/>
        </w:rPr>
        <w:t>Ընթացիկ տարվա հունվար-հուլիս ամիսներին տեղի է ունեցել դոլարային արտահայտությամբ արտահանման ծավալների 3% աճ և ներմուծման ծավալների 1.9% աճ: Ապրանքների գծով արտաքին առևտրի բացասական մնացորդը (1360.5 մլն ԱՄՆ դոլար) աճել է նախորդ տարվա համեմատ՝ պայմանավորված ներմուծման աճով:</w:t>
      </w:r>
      <w:r w:rsidR="0064078E" w:rsidRPr="008F07F7">
        <w:rPr>
          <w:rFonts w:ascii="GHEA Grapalat" w:hAnsi="GHEA Grapalat"/>
          <w:lang w:val="hy-AM"/>
        </w:rPr>
        <w:t xml:space="preserve"> </w:t>
      </w:r>
      <w:r w:rsidR="00EF5E89" w:rsidRPr="008F07F7">
        <w:rPr>
          <w:rFonts w:ascii="GHEA Grapalat" w:hAnsi="GHEA Grapalat"/>
          <w:lang w:val="hy-AM"/>
        </w:rPr>
        <w:t>Ա</w:t>
      </w:r>
      <w:r w:rsidRPr="008F07F7">
        <w:rPr>
          <w:rFonts w:ascii="GHEA Grapalat" w:hAnsi="GHEA Grapalat"/>
          <w:lang w:val="hy-AM"/>
        </w:rPr>
        <w:t xml:space="preserve">կնկալվում է, որ մինչև </w:t>
      </w:r>
      <w:r w:rsidR="00AF5FAA" w:rsidRPr="008F07F7">
        <w:rPr>
          <w:rFonts w:ascii="GHEA Grapalat" w:hAnsi="GHEA Grapalat"/>
          <w:lang w:val="hy-AM"/>
        </w:rPr>
        <w:t>2019թ․</w:t>
      </w:r>
      <w:r w:rsidRPr="008F07F7">
        <w:rPr>
          <w:rFonts w:ascii="GHEA Grapalat" w:hAnsi="GHEA Grapalat"/>
          <w:lang w:val="hy-AM"/>
        </w:rPr>
        <w:t>տարեվերջ դոլարային արտահայտությամբ ապրանքների ներմուծման աճը կկազմի շուրջ 5%: 2020 թ</w:t>
      </w:r>
      <w:r w:rsidR="00EF5E89" w:rsidRPr="008F07F7">
        <w:rPr>
          <w:rFonts w:ascii="Cambria Math" w:hAnsi="Cambria Math"/>
          <w:lang w:val="hy-AM"/>
        </w:rPr>
        <w:t>․</w:t>
      </w:r>
      <w:r w:rsidRPr="008F07F7">
        <w:rPr>
          <w:rFonts w:ascii="GHEA Grapalat" w:hAnsi="GHEA Grapalat"/>
          <w:lang w:val="hy-AM"/>
        </w:rPr>
        <w:t xml:space="preserve"> ներմուծման աճը կկազմի շուրջ 6%՝ զիջելով արտահանման աճին: </w:t>
      </w:r>
    </w:p>
    <w:p w:rsidR="005E0E06" w:rsidRPr="008F07F7" w:rsidRDefault="005E0E06" w:rsidP="005B0E13">
      <w:pPr>
        <w:ind w:firstLine="720"/>
        <w:jc w:val="both"/>
        <w:rPr>
          <w:rFonts w:ascii="GHEA Grapalat" w:hAnsi="GHEA Grapalat"/>
          <w:lang w:val="hy-AM"/>
        </w:rPr>
      </w:pPr>
      <w:r w:rsidRPr="008F07F7">
        <w:rPr>
          <w:rFonts w:ascii="GHEA Grapalat" w:hAnsi="GHEA Grapalat"/>
          <w:lang w:val="hy-AM"/>
        </w:rPr>
        <w:t>2019 թ</w:t>
      </w:r>
      <w:r w:rsidR="00EF5E89" w:rsidRPr="008F07F7">
        <w:rPr>
          <w:rFonts w:ascii="Cambria Math" w:hAnsi="Cambria Math"/>
          <w:lang w:val="hy-AM"/>
        </w:rPr>
        <w:t>․</w:t>
      </w:r>
      <w:r w:rsidRPr="008F07F7">
        <w:rPr>
          <w:rFonts w:ascii="GHEA Grapalat" w:hAnsi="GHEA Grapalat"/>
          <w:lang w:val="hy-AM"/>
        </w:rPr>
        <w:t xml:space="preserve"> ընթացիկ զարգացումներով և մշակող արդյունաբերության ակտիվությամբ պայմանվորված ակնկալվում է դոլարային արտահայտությամբ 7.1% արտահանման աճ (անվանական արժեքով)</w:t>
      </w:r>
      <w:r w:rsidR="00EF5E89" w:rsidRPr="008F07F7">
        <w:rPr>
          <w:rFonts w:ascii="GHEA Grapalat" w:hAnsi="GHEA Grapalat"/>
          <w:lang w:val="hy-AM"/>
        </w:rPr>
        <w:t xml:space="preserve">, իսկ </w:t>
      </w:r>
      <w:r w:rsidRPr="008F07F7">
        <w:rPr>
          <w:rFonts w:ascii="GHEA Grapalat" w:hAnsi="GHEA Grapalat"/>
          <w:lang w:val="hy-AM"/>
        </w:rPr>
        <w:t>2020 թ</w:t>
      </w:r>
      <w:r w:rsidR="00EF5E89" w:rsidRPr="008F07F7">
        <w:rPr>
          <w:rFonts w:ascii="Cambria Math" w:hAnsi="Cambria Math"/>
          <w:lang w:val="hy-AM"/>
        </w:rPr>
        <w:t>․</w:t>
      </w:r>
      <w:r w:rsidR="00AF5FAA" w:rsidRPr="008F07F7">
        <w:rPr>
          <w:rFonts w:ascii="GHEA Grapalat" w:hAnsi="GHEA Grapalat"/>
          <w:lang w:val="hy-AM"/>
        </w:rPr>
        <w:t xml:space="preserve"> </w:t>
      </w:r>
      <w:r w:rsidRPr="008F07F7">
        <w:rPr>
          <w:rFonts w:ascii="GHEA Grapalat" w:hAnsi="GHEA Grapalat"/>
          <w:lang w:val="hy-AM"/>
        </w:rPr>
        <w:t xml:space="preserve">կանխատեսվում է արտահանման շուրջ 10% աճ (դոլարային արտահայտությամբ): </w:t>
      </w:r>
    </w:p>
    <w:p w:rsidR="005E0E06" w:rsidRPr="008F07F7" w:rsidRDefault="005E0E06" w:rsidP="00EF5E89">
      <w:pPr>
        <w:ind w:firstLine="720"/>
        <w:jc w:val="both"/>
        <w:rPr>
          <w:rFonts w:ascii="GHEA Grapalat" w:hAnsi="GHEA Grapalat"/>
          <w:lang w:val="hy-AM"/>
        </w:rPr>
      </w:pPr>
      <w:r w:rsidRPr="008F07F7">
        <w:rPr>
          <w:rFonts w:ascii="GHEA Grapalat" w:hAnsi="GHEA Grapalat"/>
          <w:lang w:val="hy-AM"/>
        </w:rPr>
        <w:t>2018 թվականի արտաքին առևտրաշրջանառության 29.8%-ը բաժին է ընկել ԱՊՀ (որից 26.9%-ը՝ ԵԱՏՄ), 24.9%-ը` ԵՄ և 45.3%-ը` Այլ երկրներին</w:t>
      </w:r>
      <w:r w:rsidR="00E62638" w:rsidRPr="008F07F7">
        <w:rPr>
          <w:rFonts w:ascii="GHEA Grapalat" w:hAnsi="GHEA Grapalat"/>
          <w:lang w:val="hy-AM"/>
        </w:rPr>
        <w:t>, իսկ</w:t>
      </w:r>
      <w:r w:rsidRPr="008F07F7">
        <w:rPr>
          <w:rFonts w:ascii="GHEA Grapalat" w:hAnsi="GHEA Grapalat"/>
          <w:lang w:val="hy-AM"/>
        </w:rPr>
        <w:t xml:space="preserve"> </w:t>
      </w:r>
      <w:r w:rsidR="00E62638" w:rsidRPr="008F07F7">
        <w:rPr>
          <w:rFonts w:ascii="GHEA Grapalat" w:hAnsi="GHEA Grapalat"/>
          <w:lang w:val="hy-AM"/>
        </w:rPr>
        <w:t>ը</w:t>
      </w:r>
      <w:r w:rsidRPr="008F07F7">
        <w:rPr>
          <w:rFonts w:ascii="GHEA Grapalat" w:hAnsi="GHEA Grapalat"/>
          <w:lang w:val="hy-AM"/>
        </w:rPr>
        <w:t xml:space="preserve">նթացիկ տարվա յոթ ամիսներին արտաքին առևտրաշրջանառության 30.8%-ը բաժին է ընկել ԱՊՀ (որից 28.5%-ը` ԵԱՏՄ), 21.8%-ը` ԵՄ և 47.4%-ը` Այլ երկրներին: </w:t>
      </w:r>
    </w:p>
    <w:p w:rsidR="005E0E06" w:rsidRPr="008F07F7" w:rsidRDefault="005E0E06" w:rsidP="00EF5E89">
      <w:pPr>
        <w:jc w:val="both"/>
        <w:rPr>
          <w:rFonts w:ascii="GHEA Grapalat" w:hAnsi="GHEA Grapalat"/>
          <w:lang w:val="hy-AM"/>
        </w:rPr>
      </w:pPr>
      <w:r w:rsidRPr="008F07F7">
        <w:rPr>
          <w:rFonts w:ascii="GHEA Grapalat" w:hAnsi="GHEA Grapalat"/>
          <w:lang w:val="hy-AM"/>
        </w:rPr>
        <w:tab/>
        <w:t>2018 թվականի</w:t>
      </w:r>
      <w:r w:rsidR="00DE7183" w:rsidRPr="008F07F7">
        <w:rPr>
          <w:rFonts w:ascii="GHEA Grapalat" w:hAnsi="GHEA Grapalat"/>
          <w:lang w:val="hy-AM"/>
        </w:rPr>
        <w:t>ն</w:t>
      </w:r>
      <w:r w:rsidRPr="008F07F7">
        <w:rPr>
          <w:rFonts w:ascii="GHEA Grapalat" w:hAnsi="GHEA Grapalat"/>
          <w:lang w:val="hy-AM"/>
        </w:rPr>
        <w:t xml:space="preserve"> նախորդ տարվա համեմատ դրամն արժեզրկվել է 0.1 տոկոսով:</w:t>
      </w:r>
      <w:r w:rsidR="00DE7183" w:rsidRPr="008F07F7">
        <w:rPr>
          <w:rFonts w:ascii="GHEA Grapalat" w:hAnsi="GHEA Grapalat"/>
          <w:lang w:val="hy-AM"/>
        </w:rPr>
        <w:t xml:space="preserve"> Իսկ</w:t>
      </w:r>
    </w:p>
    <w:p w:rsidR="005E0E06" w:rsidRPr="008F07F7" w:rsidRDefault="005E0E06" w:rsidP="00EF5E89">
      <w:pPr>
        <w:jc w:val="both"/>
        <w:rPr>
          <w:rFonts w:ascii="GHEA Grapalat" w:hAnsi="GHEA Grapalat"/>
          <w:lang w:val="hy-AM"/>
        </w:rPr>
      </w:pPr>
      <w:r w:rsidRPr="008F07F7">
        <w:rPr>
          <w:rFonts w:ascii="GHEA Grapalat" w:hAnsi="GHEA Grapalat"/>
          <w:lang w:val="hy-AM"/>
        </w:rPr>
        <w:t>2019 թվականի առաջին յոթ ամիսներին ՀՀ դրամը ԱՄՆ դոլարի նկատմամբ նախորդ տարվա նույն ժամանակահատվածի համեմատ արժեզրկվել է 0.2 տոկոսով՝ կազմելով 483.1 դրամ 1 ԱՄՆ դոլարի դիմաց:</w:t>
      </w:r>
    </w:p>
    <w:p w:rsidR="00DE7183" w:rsidRPr="008F07F7" w:rsidRDefault="00DE7183" w:rsidP="005E0E06">
      <w:pPr>
        <w:rPr>
          <w:rFonts w:ascii="GHEA Grapalat" w:hAnsi="GHEA Grapalat"/>
          <w:sz w:val="16"/>
          <w:szCs w:val="16"/>
          <w:lang w:val="hy-AM"/>
        </w:rPr>
      </w:pPr>
      <w:bookmarkStart w:id="15" w:name="_Toc525892381"/>
      <w:bookmarkStart w:id="16" w:name="_Toc525893572"/>
      <w:bookmarkStart w:id="17" w:name="_Toc525893664"/>
      <w:bookmarkStart w:id="18" w:name="_Toc20654652"/>
    </w:p>
    <w:p w:rsidR="005E0E06" w:rsidRPr="008F07F7" w:rsidRDefault="005E0E06" w:rsidP="00DE7183">
      <w:pPr>
        <w:ind w:firstLine="720"/>
        <w:rPr>
          <w:rFonts w:ascii="GHEA Grapalat" w:hAnsi="GHEA Grapalat"/>
          <w:b/>
          <w:u w:val="single"/>
          <w:lang w:val="hy-AM"/>
        </w:rPr>
      </w:pPr>
      <w:r w:rsidRPr="008F07F7">
        <w:rPr>
          <w:rFonts w:ascii="GHEA Grapalat" w:hAnsi="GHEA Grapalat"/>
          <w:b/>
          <w:u w:val="single"/>
          <w:lang w:val="hy-AM"/>
        </w:rPr>
        <w:t>Հարկաբյուջետային հատված</w:t>
      </w:r>
      <w:bookmarkEnd w:id="15"/>
      <w:bookmarkEnd w:id="16"/>
      <w:bookmarkEnd w:id="17"/>
      <w:bookmarkEnd w:id="18"/>
    </w:p>
    <w:p w:rsidR="005E0E06" w:rsidRPr="008F07F7" w:rsidRDefault="005E0E06" w:rsidP="005E0E06">
      <w:pPr>
        <w:rPr>
          <w:rFonts w:ascii="GHEA Grapalat" w:hAnsi="GHEA Grapalat"/>
          <w:sz w:val="10"/>
          <w:szCs w:val="10"/>
          <w:lang w:val="hy-AM"/>
        </w:rPr>
      </w:pPr>
    </w:p>
    <w:p w:rsidR="005E0E06" w:rsidRPr="008F07F7" w:rsidRDefault="005E0E06" w:rsidP="00F60AB4">
      <w:pPr>
        <w:ind w:firstLine="720"/>
        <w:rPr>
          <w:rFonts w:ascii="GHEA Grapalat" w:hAnsi="GHEA Grapalat"/>
          <w:lang w:val="hy-AM"/>
        </w:rPr>
      </w:pPr>
      <w:r w:rsidRPr="008F07F7">
        <w:rPr>
          <w:rFonts w:ascii="GHEA Grapalat" w:hAnsi="GHEA Grapalat"/>
          <w:lang w:val="hy-AM"/>
        </w:rPr>
        <w:t xml:space="preserve">2020 թվականի հարկաբյուջետային շրջանակը կառուցվել է 2017 թվականին մշակված և 2018 թվականից ուժի մեջ մտած հարկաբյուջետային կանոնների արդիականացված համակարգի  հիման վրա: </w:t>
      </w:r>
    </w:p>
    <w:p w:rsidR="00D23F83" w:rsidRPr="008F07F7" w:rsidRDefault="00D23F83" w:rsidP="00F60AB4">
      <w:pPr>
        <w:ind w:firstLine="720"/>
        <w:rPr>
          <w:rFonts w:ascii="GHEA Grapalat" w:hAnsi="GHEA Grapalat"/>
          <w:sz w:val="10"/>
          <w:szCs w:val="10"/>
          <w:lang w:val="hy-AM"/>
        </w:rPr>
      </w:pPr>
    </w:p>
    <w:p w:rsidR="005E0E06" w:rsidRPr="008F07F7" w:rsidRDefault="005E0E06" w:rsidP="005E0E06">
      <w:pPr>
        <w:rPr>
          <w:rFonts w:ascii="GHEA Grapalat" w:hAnsi="GHEA Grapalat"/>
          <w:b/>
          <w:sz w:val="10"/>
          <w:szCs w:val="10"/>
          <w:lang w:val="hy-AM"/>
        </w:rPr>
      </w:pPr>
      <w:r w:rsidRPr="008F07F7">
        <w:rPr>
          <w:rFonts w:ascii="GHEA Grapalat" w:hAnsi="GHEA Grapalat"/>
          <w:lang w:val="hy-AM"/>
        </w:rPr>
        <w:t xml:space="preserve"> </w:t>
      </w:r>
      <w:r w:rsidR="00EF5E89" w:rsidRPr="008F07F7">
        <w:rPr>
          <w:rFonts w:ascii="GHEA Grapalat" w:hAnsi="GHEA Grapalat"/>
          <w:lang w:val="hy-AM"/>
        </w:rPr>
        <w:t xml:space="preserve">      </w:t>
      </w:r>
      <w:r w:rsidRPr="008F07F7">
        <w:rPr>
          <w:rFonts w:ascii="GHEA Grapalat" w:hAnsi="GHEA Grapalat"/>
          <w:b/>
          <w:lang w:val="hy-AM"/>
        </w:rPr>
        <w:t xml:space="preserve">Կապիտալ   </w:t>
      </w:r>
      <w:r w:rsidR="00EF5E89" w:rsidRPr="008F07F7">
        <w:rPr>
          <w:rFonts w:ascii="GHEA Grapalat" w:hAnsi="GHEA Grapalat"/>
          <w:b/>
          <w:lang w:val="hy-AM"/>
        </w:rPr>
        <w:t>ծախսերի և</w:t>
      </w:r>
      <w:r w:rsidRPr="008F07F7">
        <w:rPr>
          <w:rFonts w:ascii="GHEA Grapalat" w:hAnsi="GHEA Grapalat"/>
          <w:b/>
          <w:lang w:val="hy-AM"/>
        </w:rPr>
        <w:t xml:space="preserve">                          </w:t>
      </w:r>
      <w:r w:rsidR="00EF5E89" w:rsidRPr="008F07F7">
        <w:rPr>
          <w:rFonts w:ascii="GHEA Grapalat" w:hAnsi="GHEA Grapalat"/>
          <w:b/>
          <w:lang w:val="hy-AM"/>
        </w:rPr>
        <w:t xml:space="preserve">                       </w:t>
      </w:r>
      <w:r w:rsidR="0064078E" w:rsidRPr="008F07F7">
        <w:rPr>
          <w:rFonts w:ascii="GHEA Grapalat" w:hAnsi="GHEA Grapalat"/>
          <w:b/>
          <w:lang w:val="hy-AM"/>
        </w:rPr>
        <w:t xml:space="preserve">Ընթացիկ ծախսերի և </w:t>
      </w:r>
      <w:r w:rsidR="00EF5E89" w:rsidRPr="008F07F7">
        <w:rPr>
          <w:rFonts w:ascii="GHEA Grapalat" w:hAnsi="GHEA Grapalat"/>
          <w:b/>
          <w:lang w:val="hy-AM"/>
        </w:rPr>
        <w:t xml:space="preserve"> </w:t>
      </w:r>
      <w:r w:rsidR="0064078E" w:rsidRPr="008F07F7">
        <w:rPr>
          <w:rFonts w:ascii="GHEA Grapalat" w:hAnsi="GHEA Grapalat"/>
          <w:b/>
          <w:lang w:val="hy-AM"/>
        </w:rPr>
        <w:t xml:space="preserve">պակասուրդի կշիռը ՀՆԱ-ում, % </w:t>
      </w:r>
      <w:r w:rsidR="00EF5E89" w:rsidRPr="008F07F7">
        <w:rPr>
          <w:rFonts w:ascii="GHEA Grapalat" w:hAnsi="GHEA Grapalat"/>
          <w:b/>
          <w:lang w:val="hy-AM"/>
        </w:rPr>
        <w:t xml:space="preserve">                               </w:t>
      </w:r>
      <w:r w:rsidRPr="008F07F7">
        <w:rPr>
          <w:rFonts w:ascii="GHEA Grapalat" w:hAnsi="GHEA Grapalat"/>
          <w:b/>
          <w:lang w:val="hy-AM"/>
        </w:rPr>
        <w:t>հարկեր, տուրքերի կշիռը ՀՆԱ-ում,%</w:t>
      </w:r>
    </w:p>
    <w:p w:rsidR="005E0E06" w:rsidRPr="004409D2" w:rsidRDefault="005E0E06" w:rsidP="005E0E06">
      <w:pPr>
        <w:rPr>
          <w:rFonts w:ascii="GHEA Grapalat" w:hAnsi="GHEA Grapalat"/>
          <w:lang w:val="hy-AM"/>
        </w:rPr>
      </w:pPr>
      <w:r w:rsidRPr="00D23F83">
        <w:rPr>
          <w:rFonts w:ascii="GHEA Grapalat" w:hAnsi="GHEA Grapalat"/>
          <w:noProof/>
          <w:color w:val="7030A0"/>
          <w:highlight w:val="yellow"/>
        </w:rPr>
        <w:drawing>
          <wp:anchor distT="0" distB="0" distL="114300" distR="114300" simplePos="0" relativeHeight="251658752" behindDoc="0" locked="0" layoutInCell="1" allowOverlap="1" wp14:anchorId="63059B48" wp14:editId="6922FD55">
            <wp:simplePos x="0" y="0"/>
            <wp:positionH relativeFrom="margin">
              <wp:posOffset>-129540</wp:posOffset>
            </wp:positionH>
            <wp:positionV relativeFrom="paragraph">
              <wp:posOffset>208280</wp:posOffset>
            </wp:positionV>
            <wp:extent cx="3190875" cy="2867025"/>
            <wp:effectExtent l="0" t="0" r="0" b="0"/>
            <wp:wrapSquare wrapText="bothSides"/>
            <wp:docPr id="50" name="Chart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0E06" w:rsidRPr="005E0E06" w:rsidRDefault="00EF5E89" w:rsidP="005E0E06">
      <w:pPr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 </w:t>
      </w:r>
      <w:r w:rsidR="005E0E06" w:rsidRPr="005E0E06">
        <w:rPr>
          <w:rFonts w:ascii="GHEA Grapalat" w:hAnsi="GHEA Grapalat"/>
          <w:noProof/>
        </w:rPr>
        <w:drawing>
          <wp:inline distT="0" distB="0" distL="0" distR="0" wp14:anchorId="0BCDAC95" wp14:editId="6C628494">
            <wp:extent cx="3171825" cy="2867025"/>
            <wp:effectExtent l="0" t="0" r="0" b="0"/>
            <wp:docPr id="51" name="Chart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5E0E06" w:rsidRPr="005E0E06">
        <w:rPr>
          <w:rFonts w:ascii="GHEA Grapalat" w:hAnsi="GHEA Grapalat"/>
        </w:rPr>
        <w:br w:type="page"/>
      </w:r>
    </w:p>
    <w:p w:rsidR="005E0E06" w:rsidRDefault="005E0E06" w:rsidP="00E478F4">
      <w:pPr>
        <w:jc w:val="center"/>
        <w:rPr>
          <w:rFonts w:ascii="GHEA Grapalat" w:hAnsi="GHEA Grapalat"/>
        </w:rPr>
      </w:pPr>
      <w:r w:rsidRPr="005E0E06">
        <w:rPr>
          <w:rFonts w:ascii="GHEA Grapalat" w:hAnsi="GHEA Grapalat"/>
        </w:rPr>
        <w:lastRenderedPageBreak/>
        <w:t>Հիմնական մակրոտնտեսական ցուցանիշներ</w:t>
      </w:r>
    </w:p>
    <w:p w:rsidR="00E478F4" w:rsidRPr="00F11F86" w:rsidRDefault="00E478F4" w:rsidP="00E478F4">
      <w:pPr>
        <w:jc w:val="center"/>
        <w:rPr>
          <w:rFonts w:ascii="GHEA Grapalat" w:hAnsi="GHEA Grapalat"/>
          <w:sz w:val="10"/>
          <w:szCs w:val="10"/>
        </w:rPr>
      </w:pPr>
    </w:p>
    <w:tbl>
      <w:tblPr>
        <w:tblW w:w="5305" w:type="pct"/>
        <w:tblInd w:w="-6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4"/>
        <w:gridCol w:w="1086"/>
        <w:gridCol w:w="1167"/>
        <w:gridCol w:w="1093"/>
        <w:gridCol w:w="1176"/>
        <w:gridCol w:w="1147"/>
      </w:tblGrid>
      <w:tr w:rsidR="005E0E06" w:rsidRPr="005E0E06" w:rsidTr="00E478F4">
        <w:trPr>
          <w:trHeight w:val="258"/>
        </w:trPr>
        <w:tc>
          <w:tcPr>
            <w:tcW w:w="2459" w:type="pct"/>
            <w:vMerge w:val="restart"/>
            <w:noWrap/>
            <w:vAlign w:val="center"/>
          </w:tcPr>
          <w:p w:rsidR="005E0E06" w:rsidRPr="00E478F4" w:rsidRDefault="005E0E06" w:rsidP="00E478F4">
            <w:pPr>
              <w:jc w:val="center"/>
              <w:rPr>
                <w:rFonts w:ascii="GHEA Grapalat" w:hAnsi="GHEA Grapalat"/>
                <w:b/>
              </w:rPr>
            </w:pPr>
            <w:r w:rsidRPr="00E478F4">
              <w:rPr>
                <w:rFonts w:ascii="GHEA Grapalat" w:hAnsi="GHEA Grapalat"/>
                <w:b/>
              </w:rPr>
              <w:t>Ցուցանիշներ</w:t>
            </w:r>
          </w:p>
        </w:tc>
        <w:tc>
          <w:tcPr>
            <w:tcW w:w="487" w:type="pct"/>
            <w:vAlign w:val="center"/>
          </w:tcPr>
          <w:p w:rsidR="005E0E06" w:rsidRPr="00E478F4" w:rsidRDefault="005E0E06" w:rsidP="005E0E06">
            <w:pPr>
              <w:rPr>
                <w:rFonts w:ascii="GHEA Grapalat" w:hAnsi="GHEA Grapalat"/>
                <w:b/>
              </w:rPr>
            </w:pPr>
            <w:r w:rsidRPr="00E478F4">
              <w:rPr>
                <w:rFonts w:ascii="GHEA Grapalat" w:hAnsi="GHEA Grapalat"/>
                <w:b/>
              </w:rPr>
              <w:t>2016</w:t>
            </w:r>
          </w:p>
        </w:tc>
        <w:tc>
          <w:tcPr>
            <w:tcW w:w="523" w:type="pct"/>
            <w:vAlign w:val="center"/>
          </w:tcPr>
          <w:p w:rsidR="005E0E06" w:rsidRPr="00E478F4" w:rsidRDefault="005E0E06" w:rsidP="005E0E06">
            <w:pPr>
              <w:rPr>
                <w:rFonts w:ascii="GHEA Grapalat" w:hAnsi="GHEA Grapalat"/>
                <w:b/>
              </w:rPr>
            </w:pPr>
            <w:r w:rsidRPr="00E478F4">
              <w:rPr>
                <w:rFonts w:ascii="GHEA Grapalat" w:hAnsi="GHEA Grapalat"/>
                <w:b/>
              </w:rPr>
              <w:t>2017</w:t>
            </w:r>
          </w:p>
        </w:tc>
        <w:tc>
          <w:tcPr>
            <w:tcW w:w="490" w:type="pct"/>
            <w:vAlign w:val="center"/>
          </w:tcPr>
          <w:p w:rsidR="005E0E06" w:rsidRPr="00E478F4" w:rsidRDefault="005E0E06" w:rsidP="005E0E06">
            <w:pPr>
              <w:rPr>
                <w:rFonts w:ascii="GHEA Grapalat" w:hAnsi="GHEA Grapalat"/>
                <w:b/>
              </w:rPr>
            </w:pPr>
            <w:r w:rsidRPr="00E478F4">
              <w:rPr>
                <w:rFonts w:ascii="GHEA Grapalat" w:hAnsi="GHEA Grapalat"/>
                <w:b/>
              </w:rPr>
              <w:t>2018</w:t>
            </w:r>
          </w:p>
        </w:tc>
        <w:tc>
          <w:tcPr>
            <w:tcW w:w="527" w:type="pct"/>
            <w:vAlign w:val="center"/>
          </w:tcPr>
          <w:p w:rsidR="005E0E06" w:rsidRPr="00E478F4" w:rsidRDefault="005E0E06" w:rsidP="005E0E06">
            <w:pPr>
              <w:rPr>
                <w:rFonts w:ascii="GHEA Grapalat" w:hAnsi="GHEA Grapalat"/>
                <w:b/>
              </w:rPr>
            </w:pPr>
            <w:r w:rsidRPr="00E478F4">
              <w:rPr>
                <w:rFonts w:ascii="GHEA Grapalat" w:hAnsi="GHEA Grapalat"/>
                <w:b/>
              </w:rPr>
              <w:t>2019</w:t>
            </w:r>
          </w:p>
        </w:tc>
        <w:tc>
          <w:tcPr>
            <w:tcW w:w="514" w:type="pct"/>
            <w:vAlign w:val="center"/>
          </w:tcPr>
          <w:p w:rsidR="005E0E06" w:rsidRPr="00E478F4" w:rsidRDefault="005E0E06" w:rsidP="005E0E06">
            <w:pPr>
              <w:rPr>
                <w:rFonts w:ascii="GHEA Grapalat" w:hAnsi="GHEA Grapalat"/>
                <w:b/>
              </w:rPr>
            </w:pPr>
            <w:r w:rsidRPr="00E478F4">
              <w:rPr>
                <w:rFonts w:ascii="GHEA Grapalat" w:hAnsi="GHEA Grapalat"/>
                <w:b/>
              </w:rPr>
              <w:t>2020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  <w:vMerge/>
            <w:noWrap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</w:p>
        </w:tc>
        <w:tc>
          <w:tcPr>
            <w:tcW w:w="487" w:type="pct"/>
            <w:vAlign w:val="center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փաստ.</w:t>
            </w:r>
          </w:p>
        </w:tc>
        <w:tc>
          <w:tcPr>
            <w:tcW w:w="523" w:type="pct"/>
            <w:vAlign w:val="center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փաստ.</w:t>
            </w:r>
          </w:p>
        </w:tc>
        <w:tc>
          <w:tcPr>
            <w:tcW w:w="490" w:type="pct"/>
            <w:vAlign w:val="center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փաստ.</w:t>
            </w:r>
          </w:p>
        </w:tc>
        <w:tc>
          <w:tcPr>
            <w:tcW w:w="527" w:type="pct"/>
            <w:vAlign w:val="center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կանխ.</w:t>
            </w:r>
          </w:p>
        </w:tc>
        <w:tc>
          <w:tcPr>
            <w:tcW w:w="514" w:type="pct"/>
            <w:vAlign w:val="center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կանխ.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  <w:noWrap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Անվանական ՀՆԱ, մլրդ դրամ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5,067.3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5,564.5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6,005.1</w:t>
            </w:r>
          </w:p>
        </w:tc>
        <w:tc>
          <w:tcPr>
            <w:tcW w:w="52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6,566.5</w:t>
            </w:r>
          </w:p>
        </w:tc>
        <w:tc>
          <w:tcPr>
            <w:tcW w:w="514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7,095.1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  <w:noWrap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Իրական ՀՆԱ ինդեքս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100.2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107.5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105.2</w:t>
            </w:r>
          </w:p>
        </w:tc>
        <w:tc>
          <w:tcPr>
            <w:tcW w:w="52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106.3</w:t>
            </w:r>
          </w:p>
        </w:tc>
        <w:tc>
          <w:tcPr>
            <w:tcW w:w="514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104.9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  <w:noWrap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 xml:space="preserve">ՀՆԱ դեֆլյատոր 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100.3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102.1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102.5</w:t>
            </w:r>
          </w:p>
        </w:tc>
        <w:tc>
          <w:tcPr>
            <w:tcW w:w="52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102.9</w:t>
            </w:r>
          </w:p>
        </w:tc>
        <w:tc>
          <w:tcPr>
            <w:tcW w:w="514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103.0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  <w:noWrap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Գնաճ (12-ամսյա) %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-1.1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2.6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1.8</w:t>
            </w:r>
          </w:p>
        </w:tc>
        <w:tc>
          <w:tcPr>
            <w:tcW w:w="52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2.0</w:t>
            </w:r>
          </w:p>
        </w:tc>
        <w:tc>
          <w:tcPr>
            <w:tcW w:w="514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2.5</w:t>
            </w:r>
          </w:p>
        </w:tc>
      </w:tr>
      <w:tr w:rsidR="005E0E06" w:rsidRPr="005E0E06" w:rsidTr="00F11F86">
        <w:trPr>
          <w:trHeight w:val="264"/>
        </w:trPr>
        <w:tc>
          <w:tcPr>
            <w:tcW w:w="2459" w:type="pct"/>
          </w:tcPr>
          <w:p w:rsidR="005E0E06" w:rsidRPr="005E0E06" w:rsidRDefault="005E0E06" w:rsidP="00F11F8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Գնաճ (միջին) %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-1.4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1.0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2.5</w:t>
            </w:r>
          </w:p>
        </w:tc>
        <w:tc>
          <w:tcPr>
            <w:tcW w:w="52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1.7</w:t>
            </w:r>
          </w:p>
        </w:tc>
        <w:tc>
          <w:tcPr>
            <w:tcW w:w="514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2.1</w:t>
            </w:r>
          </w:p>
        </w:tc>
      </w:tr>
      <w:tr w:rsidR="00E478F4" w:rsidRPr="005E0E06" w:rsidTr="00E478F4">
        <w:trPr>
          <w:trHeight w:val="258"/>
        </w:trPr>
        <w:tc>
          <w:tcPr>
            <w:tcW w:w="5000" w:type="pct"/>
            <w:gridSpan w:val="6"/>
            <w:noWrap/>
          </w:tcPr>
          <w:p w:rsidR="00E478F4" w:rsidRPr="00E478F4" w:rsidRDefault="00E478F4" w:rsidP="00E478F4">
            <w:pPr>
              <w:jc w:val="center"/>
              <w:rPr>
                <w:rFonts w:ascii="GHEA Grapalat" w:hAnsi="GHEA Grapalat"/>
                <w:b/>
                <w:highlight w:val="yellow"/>
              </w:rPr>
            </w:pPr>
            <w:r w:rsidRPr="00E478F4">
              <w:rPr>
                <w:rFonts w:ascii="GHEA Grapalat" w:hAnsi="GHEA Grapalat"/>
                <w:b/>
              </w:rPr>
              <w:t>ՀՆԱ իրական աճն ըստ ճյուղերի ավելացված արժեքների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  <w:noWrap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Արդյունաբերություն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7.6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11.8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5.8</w:t>
            </w:r>
          </w:p>
        </w:tc>
        <w:tc>
          <w:tcPr>
            <w:tcW w:w="52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6.5</w:t>
            </w:r>
          </w:p>
        </w:tc>
        <w:tc>
          <w:tcPr>
            <w:tcW w:w="514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5.0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 xml:space="preserve">Գյուղատնտեսություն  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-5.0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-5.1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-8.5</w:t>
            </w:r>
          </w:p>
        </w:tc>
        <w:tc>
          <w:tcPr>
            <w:tcW w:w="52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0.2</w:t>
            </w:r>
          </w:p>
        </w:tc>
        <w:tc>
          <w:tcPr>
            <w:tcW w:w="514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0.5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  <w:noWrap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 xml:space="preserve">Շինարարություն 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-14.1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2.8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0.8</w:t>
            </w:r>
          </w:p>
        </w:tc>
        <w:tc>
          <w:tcPr>
            <w:tcW w:w="52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4.0</w:t>
            </w:r>
          </w:p>
        </w:tc>
        <w:tc>
          <w:tcPr>
            <w:tcW w:w="514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4.0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  <w:noWrap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Ծառայություններ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3.2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10.6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9.3</w:t>
            </w:r>
          </w:p>
        </w:tc>
        <w:tc>
          <w:tcPr>
            <w:tcW w:w="52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8.1</w:t>
            </w:r>
          </w:p>
        </w:tc>
        <w:tc>
          <w:tcPr>
            <w:tcW w:w="514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6.0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  <w:noWrap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Զուտ հարկեր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-3.7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9.7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8.0</w:t>
            </w:r>
          </w:p>
        </w:tc>
        <w:tc>
          <w:tcPr>
            <w:tcW w:w="52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6.6</w:t>
            </w:r>
          </w:p>
        </w:tc>
        <w:tc>
          <w:tcPr>
            <w:tcW w:w="514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5.3</w:t>
            </w:r>
          </w:p>
        </w:tc>
      </w:tr>
      <w:tr w:rsidR="00E478F4" w:rsidRPr="005E0E06" w:rsidTr="00E478F4">
        <w:trPr>
          <w:trHeight w:val="258"/>
        </w:trPr>
        <w:tc>
          <w:tcPr>
            <w:tcW w:w="5000" w:type="pct"/>
            <w:gridSpan w:val="6"/>
            <w:noWrap/>
          </w:tcPr>
          <w:p w:rsidR="00E478F4" w:rsidRPr="00E478F4" w:rsidRDefault="00E478F4" w:rsidP="00E478F4">
            <w:pPr>
              <w:jc w:val="center"/>
              <w:rPr>
                <w:rFonts w:ascii="GHEA Grapalat" w:hAnsi="GHEA Grapalat"/>
                <w:b/>
                <w:highlight w:val="yellow"/>
              </w:rPr>
            </w:pPr>
            <w:r w:rsidRPr="00E478F4">
              <w:rPr>
                <w:rFonts w:ascii="GHEA Grapalat" w:hAnsi="GHEA Grapalat"/>
                <w:b/>
              </w:rPr>
              <w:t>ՀՆԱ ծախսային կոմպոնենտների իրական աճերը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Վերջնական սպառում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-1.2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10.5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5.1</w:t>
            </w:r>
          </w:p>
        </w:tc>
        <w:tc>
          <w:tcPr>
            <w:tcW w:w="52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7.6</w:t>
            </w:r>
          </w:p>
        </w:tc>
        <w:tc>
          <w:tcPr>
            <w:tcW w:w="514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4.3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Կապիտալի համախառն կուտակում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-8.7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15.4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26.8</w:t>
            </w:r>
          </w:p>
        </w:tc>
        <w:tc>
          <w:tcPr>
            <w:tcW w:w="52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6.8</w:t>
            </w:r>
          </w:p>
        </w:tc>
        <w:tc>
          <w:tcPr>
            <w:tcW w:w="514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7.6</w:t>
            </w:r>
          </w:p>
        </w:tc>
      </w:tr>
      <w:tr w:rsidR="00E478F4" w:rsidRPr="005E0E06" w:rsidTr="00E478F4">
        <w:trPr>
          <w:trHeight w:val="258"/>
        </w:trPr>
        <w:tc>
          <w:tcPr>
            <w:tcW w:w="5000" w:type="pct"/>
            <w:gridSpan w:val="6"/>
            <w:noWrap/>
          </w:tcPr>
          <w:p w:rsidR="00E478F4" w:rsidRPr="00E478F4" w:rsidRDefault="00E478F4" w:rsidP="00E478F4">
            <w:pPr>
              <w:jc w:val="center"/>
              <w:rPr>
                <w:rFonts w:ascii="GHEA Grapalat" w:hAnsi="GHEA Grapalat"/>
                <w:b/>
                <w:highlight w:val="yellow"/>
              </w:rPr>
            </w:pPr>
            <w:r w:rsidRPr="00E478F4">
              <w:rPr>
                <w:rFonts w:ascii="GHEA Grapalat" w:hAnsi="GHEA Grapalat"/>
                <w:b/>
              </w:rPr>
              <w:t>Արտաքին հատված, մլն. ԱՄՆ դոլար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Ընթացիկ հաշիվ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-217.4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-344.4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-1,165.3</w:t>
            </w:r>
          </w:p>
        </w:tc>
        <w:tc>
          <w:tcPr>
            <w:tcW w:w="527" w:type="pct"/>
            <w:vAlign w:val="center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-943.9</w:t>
            </w:r>
          </w:p>
        </w:tc>
        <w:tc>
          <w:tcPr>
            <w:tcW w:w="514" w:type="pct"/>
            <w:vAlign w:val="center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-865.5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</w:tcPr>
          <w:p w:rsidR="005E0E06" w:rsidRPr="00F11F86" w:rsidRDefault="005E0E06" w:rsidP="005E0E06">
            <w:pPr>
              <w:rPr>
                <w:rFonts w:ascii="GHEA Grapalat" w:hAnsi="GHEA Grapalat"/>
                <w:sz w:val="22"/>
                <w:szCs w:val="22"/>
              </w:rPr>
            </w:pPr>
            <w:r w:rsidRPr="00F11F86">
              <w:rPr>
                <w:rFonts w:ascii="GHEA Grapalat" w:hAnsi="GHEA Grapalat"/>
                <w:sz w:val="22"/>
                <w:szCs w:val="22"/>
              </w:rPr>
              <w:t>Ապրանքների և ծառայությունների արտահանում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3,500.8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4,311.6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4,700.3</w:t>
            </w:r>
          </w:p>
        </w:tc>
        <w:tc>
          <w:tcPr>
            <w:tcW w:w="52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5,038.2</w:t>
            </w:r>
          </w:p>
        </w:tc>
        <w:tc>
          <w:tcPr>
            <w:tcW w:w="514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5,585.4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Ապրանքների և ծառայությունների ներմուծում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4,516.7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5,723.2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6,647.3</w:t>
            </w:r>
          </w:p>
        </w:tc>
        <w:tc>
          <w:tcPr>
            <w:tcW w:w="52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7,004.0</w:t>
            </w:r>
          </w:p>
        </w:tc>
        <w:tc>
          <w:tcPr>
            <w:tcW w:w="514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7,480.7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Ապրանքների արտահանում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1,890.7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2,385.2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2,630.4</w:t>
            </w:r>
          </w:p>
        </w:tc>
        <w:tc>
          <w:tcPr>
            <w:tcW w:w="52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2,817.2</w:t>
            </w:r>
          </w:p>
        </w:tc>
        <w:tc>
          <w:tcPr>
            <w:tcW w:w="514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3,104.6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  <w:noWrap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Ապրանքների ներմուծում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2,835.6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3,761.3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4,419.5</w:t>
            </w:r>
          </w:p>
        </w:tc>
        <w:tc>
          <w:tcPr>
            <w:tcW w:w="52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4,653.8</w:t>
            </w:r>
          </w:p>
        </w:tc>
        <w:tc>
          <w:tcPr>
            <w:tcW w:w="514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4,933.0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  <w:noWrap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Ապրանքների արտահանման աճ, %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16.4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26.2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10.3</w:t>
            </w:r>
          </w:p>
        </w:tc>
        <w:tc>
          <w:tcPr>
            <w:tcW w:w="52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7.1</w:t>
            </w:r>
          </w:p>
        </w:tc>
        <w:tc>
          <w:tcPr>
            <w:tcW w:w="514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10.2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  <w:noWrap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Ապրանքների ներմուծման աճ, %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0.9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32.6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17.5</w:t>
            </w:r>
          </w:p>
        </w:tc>
        <w:tc>
          <w:tcPr>
            <w:tcW w:w="52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5.3</w:t>
            </w:r>
          </w:p>
        </w:tc>
        <w:tc>
          <w:tcPr>
            <w:tcW w:w="514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6.0</w:t>
            </w:r>
          </w:p>
        </w:tc>
      </w:tr>
      <w:tr w:rsidR="00E478F4" w:rsidRPr="005E0E06" w:rsidTr="00E478F4">
        <w:trPr>
          <w:trHeight w:val="258"/>
        </w:trPr>
        <w:tc>
          <w:tcPr>
            <w:tcW w:w="5000" w:type="pct"/>
            <w:gridSpan w:val="6"/>
            <w:noWrap/>
          </w:tcPr>
          <w:p w:rsidR="00E478F4" w:rsidRPr="00E478F4" w:rsidRDefault="00E478F4" w:rsidP="00E478F4">
            <w:pPr>
              <w:jc w:val="center"/>
              <w:rPr>
                <w:rFonts w:ascii="GHEA Grapalat" w:hAnsi="GHEA Grapalat"/>
                <w:b/>
              </w:rPr>
            </w:pPr>
            <w:r w:rsidRPr="00E478F4">
              <w:rPr>
                <w:rFonts w:ascii="GHEA Grapalat" w:hAnsi="GHEA Grapalat"/>
                <w:b/>
              </w:rPr>
              <w:t>ՀՆԱ-ի նկատմամբ տոկոս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 xml:space="preserve">Ընթացիկ հաշիվ 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-2.1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-3.0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-9.4</w:t>
            </w:r>
          </w:p>
        </w:tc>
        <w:tc>
          <w:tcPr>
            <w:tcW w:w="52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-7.0</w:t>
            </w:r>
          </w:p>
        </w:tc>
        <w:tc>
          <w:tcPr>
            <w:tcW w:w="514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-6.1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Ապրանքների և ծառայությունների հաշվեկշիռ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-9.6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-12.2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-15.7</w:t>
            </w:r>
          </w:p>
        </w:tc>
        <w:tc>
          <w:tcPr>
            <w:tcW w:w="52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-14.6</w:t>
            </w:r>
          </w:p>
        </w:tc>
        <w:tc>
          <w:tcPr>
            <w:tcW w:w="514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-13.3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</w:tcPr>
          <w:p w:rsidR="005E0E06" w:rsidRPr="00F11F86" w:rsidRDefault="005E0E06" w:rsidP="005E0E06">
            <w:pPr>
              <w:rPr>
                <w:rFonts w:ascii="GHEA Grapalat" w:hAnsi="GHEA Grapalat"/>
                <w:sz w:val="22"/>
                <w:szCs w:val="22"/>
              </w:rPr>
            </w:pPr>
            <w:r w:rsidRPr="00F11F86">
              <w:rPr>
                <w:rFonts w:ascii="GHEA Grapalat" w:hAnsi="GHEA Grapalat"/>
                <w:sz w:val="22"/>
                <w:szCs w:val="22"/>
              </w:rPr>
              <w:t>Ապրանքների և ծառայությունների արտահանում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33.2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37.4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37.8</w:t>
            </w:r>
          </w:p>
        </w:tc>
        <w:tc>
          <w:tcPr>
            <w:tcW w:w="52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37.5</w:t>
            </w:r>
          </w:p>
        </w:tc>
        <w:tc>
          <w:tcPr>
            <w:tcW w:w="514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39.2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Ապրանքների և ծառայությունների ներմուծում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42.8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49.6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53.5</w:t>
            </w:r>
          </w:p>
        </w:tc>
        <w:tc>
          <w:tcPr>
            <w:tcW w:w="52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52.1</w:t>
            </w:r>
          </w:p>
        </w:tc>
        <w:tc>
          <w:tcPr>
            <w:tcW w:w="514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52.5</w:t>
            </w:r>
          </w:p>
        </w:tc>
      </w:tr>
      <w:tr w:rsidR="005E0E06" w:rsidRPr="005E0E06" w:rsidTr="00E478F4">
        <w:trPr>
          <w:trHeight w:val="258"/>
        </w:trPr>
        <w:tc>
          <w:tcPr>
            <w:tcW w:w="2459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Առևտրային հաշիվ</w:t>
            </w:r>
          </w:p>
        </w:tc>
        <w:tc>
          <w:tcPr>
            <w:tcW w:w="48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-9.0</w:t>
            </w:r>
          </w:p>
        </w:tc>
        <w:tc>
          <w:tcPr>
            <w:tcW w:w="523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-11.9</w:t>
            </w:r>
          </w:p>
        </w:tc>
        <w:tc>
          <w:tcPr>
            <w:tcW w:w="490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-14.4</w:t>
            </w:r>
          </w:p>
        </w:tc>
        <w:tc>
          <w:tcPr>
            <w:tcW w:w="527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-13.7</w:t>
            </w:r>
          </w:p>
        </w:tc>
        <w:tc>
          <w:tcPr>
            <w:tcW w:w="514" w:type="pct"/>
          </w:tcPr>
          <w:p w:rsidR="005E0E06" w:rsidRPr="005E0E06" w:rsidRDefault="005E0E06" w:rsidP="005E0E06">
            <w:pPr>
              <w:rPr>
                <w:rFonts w:ascii="GHEA Grapalat" w:hAnsi="GHEA Grapalat"/>
              </w:rPr>
            </w:pPr>
            <w:r w:rsidRPr="005E0E06">
              <w:rPr>
                <w:rFonts w:ascii="GHEA Grapalat" w:hAnsi="GHEA Grapalat"/>
              </w:rPr>
              <w:t>-12.8</w:t>
            </w:r>
          </w:p>
        </w:tc>
      </w:tr>
    </w:tbl>
    <w:p w:rsidR="00F74CFF" w:rsidRPr="005E0E06" w:rsidRDefault="00AA1B8A" w:rsidP="00F11F86">
      <w:pPr>
        <w:tabs>
          <w:tab w:val="right" w:pos="8640"/>
        </w:tabs>
        <w:rPr>
          <w:rFonts w:ascii="GHEA Grapalat" w:hAnsi="GHEA Grapalat"/>
          <w:color w:val="000000" w:themeColor="text1"/>
          <w:lang w:val="it-IT"/>
        </w:rPr>
      </w:pPr>
      <w:r>
        <w:rPr>
          <w:rFonts w:ascii="GHEA Grapalat" w:hAnsi="GHEA Grapalat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49" type="#_x0000_t202" style="position:absolute;margin-left:-27.75pt;margin-top:7pt;width:542.25pt;height:195.3pt;z-index:251666944;mso-position-horizontal-relative:text;mso-position-vertical-relative:text" fillcolor="silver" stroked="f">
            <v:textbox style="mso-next-textbox:#_x0000_s1449">
              <w:txbxContent>
                <w:p w:rsidR="009B72AF" w:rsidRPr="00A817C1" w:rsidRDefault="009B72AF" w:rsidP="00A817C1">
                  <w:pPr>
                    <w:tabs>
                      <w:tab w:val="left" w:pos="851"/>
                    </w:tabs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A817C1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Հայաստանի Հանրապետության 2020 թվականի համախմբված բյուջեն գնահատվում է ՝</w:t>
                  </w:r>
                </w:p>
                <w:p w:rsidR="009B72AF" w:rsidRPr="002B1BAB" w:rsidRDefault="009B72AF" w:rsidP="00E33332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2B1BAB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եկամուտների գծով` 1,743.4 մլրդ դրամ (առանց միջբյուջետային փոխանցումներից ստաց</w:t>
                  </w:r>
                  <w:r w:rsidRPr="002B1BAB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softHyphen/>
                    <w:t>վող մուտքերի),</w:t>
                  </w:r>
                </w:p>
                <w:p w:rsidR="009B72AF" w:rsidRPr="002B1BAB" w:rsidRDefault="009B72AF" w:rsidP="00E33332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2B1BAB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ծախսերի գծով՝  1,926.0   մլրդ դրամ (առանց միջբյուջետային փոխանցումների),</w:t>
                  </w:r>
                </w:p>
                <w:p w:rsidR="009B72AF" w:rsidRPr="002B1BAB" w:rsidRDefault="009B72AF" w:rsidP="00E33332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2B1BAB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 xml:space="preserve">դեֆիցիտը (պակասուրդը)՝ 182.6 մլրդ դրամ. </w:t>
                  </w:r>
                </w:p>
                <w:p w:rsidR="009B72AF" w:rsidRDefault="009B72AF" w:rsidP="002B1BAB">
                  <w:pPr>
                    <w:tabs>
                      <w:tab w:val="left" w:pos="851"/>
                    </w:tabs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A817C1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Հայաստանի Հանրապետության համայնքների 2020 թվականի բյուջեները գնահատվում են՝</w:t>
                  </w:r>
                </w:p>
                <w:p w:rsidR="009B72AF" w:rsidRPr="002B1BAB" w:rsidRDefault="009B72AF" w:rsidP="00E33332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851"/>
                    </w:tabs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2B1BAB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եկամուտների գծով՝ 143.4  մլրդ դրամ (ներառյալ` պետական բյուջեից ստացվող պաշ</w:t>
                  </w:r>
                  <w:r w:rsidRPr="002B1BAB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softHyphen/>
                    <w:t>տո</w:t>
                  </w:r>
                  <w:r w:rsidRPr="002B1BAB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softHyphen/>
                    <w:t>նա</w:t>
                  </w:r>
                  <w:r w:rsidRPr="002B1BAB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softHyphen/>
                    <w:t>կան դրամաշնորհները),</w:t>
                  </w:r>
                </w:p>
                <w:p w:rsidR="009B72AF" w:rsidRDefault="009B72AF" w:rsidP="00E33332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jc w:val="both"/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2B1BAB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ծախսերի գծով՝  143.4  մլրդ դրամ:</w:t>
                  </w:r>
                </w:p>
                <w:p w:rsidR="009B72AF" w:rsidRPr="00901422" w:rsidRDefault="009B72AF" w:rsidP="00901422">
                  <w:pPr>
                    <w:spacing w:line="360" w:lineRule="auto"/>
                    <w:jc w:val="both"/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901422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Հայաստանի</w:t>
                  </w:r>
                  <w:r w:rsidRPr="00901422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 xml:space="preserve"> </w:t>
                  </w:r>
                  <w:r w:rsidRPr="00901422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Հանրապետության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 xml:space="preserve"> 2020</w:t>
                  </w:r>
                  <w:r w:rsidRPr="00901422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 xml:space="preserve"> </w:t>
                  </w:r>
                  <w:r w:rsidRPr="00901422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թվականի</w:t>
                  </w:r>
                  <w:r w:rsidRPr="00901422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 xml:space="preserve"> </w:t>
                  </w:r>
                  <w:r w:rsidRPr="00901422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պետական</w:t>
                  </w:r>
                  <w:r w:rsidRPr="00901422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 xml:space="preserve"> </w:t>
                  </w:r>
                  <w:r w:rsidRPr="00901422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բյուջեն կկազմի`</w:t>
                  </w:r>
                </w:p>
                <w:p w:rsidR="009B72AF" w:rsidRPr="00901422" w:rsidRDefault="009B72AF" w:rsidP="00E3333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901422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եկամուտների</w:t>
                  </w:r>
                  <w:r w:rsidRPr="00901422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 xml:space="preserve"> </w:t>
                  </w:r>
                  <w:r w:rsidRPr="00901422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գծով՝  1,697</w:t>
                  </w:r>
                  <w:r w:rsidRPr="00901422">
                    <w:rPr>
                      <w:rFonts w:ascii="Cambria Math" w:hAnsi="Cambria Math" w:cs="Cambria Math"/>
                      <w:b/>
                      <w:sz w:val="20"/>
                      <w:szCs w:val="20"/>
                      <w:lang w:val="hy-AM"/>
                    </w:rPr>
                    <w:t>․</w:t>
                  </w:r>
                  <w:r w:rsidRPr="00901422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6,</w:t>
                  </w:r>
                </w:p>
                <w:p w:rsidR="009B72AF" w:rsidRPr="00901422" w:rsidRDefault="009B72AF" w:rsidP="00E3333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901422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 xml:space="preserve">ծախսերի գծով` </w:t>
                  </w:r>
                  <w:r w:rsidRPr="00901422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1,880</w:t>
                  </w:r>
                  <w:r w:rsidRPr="00901422">
                    <w:rPr>
                      <w:rFonts w:ascii="Cambria Math" w:hAnsi="Cambria Math" w:cs="Cambria Math"/>
                      <w:b/>
                      <w:sz w:val="20"/>
                      <w:szCs w:val="20"/>
                      <w:lang w:val="hy-AM"/>
                    </w:rPr>
                    <w:t>․</w:t>
                  </w:r>
                  <w:r w:rsidRPr="00901422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2</w:t>
                  </w:r>
                  <w:r w:rsidRPr="00901422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 xml:space="preserve"> մլրդ դրամ ,</w:t>
                  </w:r>
                </w:p>
                <w:p w:rsidR="009B72AF" w:rsidRPr="00901422" w:rsidRDefault="009B72AF" w:rsidP="00E3333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901422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 xml:space="preserve">դեֆիցիտը (պակասուրդը)՝  </w:t>
                  </w:r>
                  <w:r w:rsidRPr="00901422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182</w:t>
                  </w:r>
                  <w:r w:rsidRPr="00901422">
                    <w:rPr>
                      <w:rFonts w:ascii="Cambria Math" w:hAnsi="Cambria Math" w:cs="Cambria Math"/>
                      <w:b/>
                      <w:sz w:val="20"/>
                      <w:szCs w:val="20"/>
                      <w:lang w:val="hy-AM"/>
                    </w:rPr>
                    <w:t>․</w:t>
                  </w:r>
                  <w:r w:rsidRPr="00901422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 xml:space="preserve">6 </w:t>
                  </w:r>
                  <w:r w:rsidRPr="00901422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մլրդ դրամ:</w:t>
                  </w:r>
                </w:p>
                <w:p w:rsidR="009B72AF" w:rsidRPr="00901422" w:rsidRDefault="009B72AF" w:rsidP="00F621FD">
                  <w:pPr>
                    <w:ind w:left="1080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</w:p>
                <w:p w:rsidR="009B72AF" w:rsidRPr="00901422" w:rsidRDefault="009B72AF" w:rsidP="00F621FD">
                  <w:pPr>
                    <w:rPr>
                      <w:sz w:val="22"/>
                      <w:szCs w:val="22"/>
                      <w:lang w:val="hy-AM"/>
                    </w:rPr>
                  </w:pPr>
                </w:p>
              </w:txbxContent>
            </v:textbox>
          </v:shape>
        </w:pict>
      </w:r>
      <w:r w:rsidR="00F74CFF" w:rsidRPr="005E0E06">
        <w:rPr>
          <w:rFonts w:ascii="GHEA Grapalat" w:hAnsi="GHEA Grapalat"/>
          <w:color w:val="000000" w:themeColor="text1"/>
          <w:lang w:val="it-IT"/>
        </w:rPr>
        <w:br w:type="page"/>
      </w:r>
    </w:p>
    <w:p w:rsidR="00DE6A13" w:rsidRPr="005E0E06" w:rsidRDefault="00DE6A13" w:rsidP="00DE6A13">
      <w:pPr>
        <w:jc w:val="center"/>
        <w:rPr>
          <w:rFonts w:ascii="GHEA Grapalat" w:hAnsi="GHEA Grapalat"/>
          <w:b/>
          <w:color w:val="000000" w:themeColor="text1"/>
          <w:lang w:val="it-IT"/>
        </w:rPr>
      </w:pPr>
      <w:r w:rsidRPr="005E0E06">
        <w:rPr>
          <w:rFonts w:ascii="GHEA Grapalat" w:hAnsi="GHEA Grapalat"/>
          <w:b/>
          <w:color w:val="000000" w:themeColor="text1"/>
          <w:lang w:val="it-IT"/>
        </w:rPr>
        <w:lastRenderedPageBreak/>
        <w:t>.2.</w:t>
      </w:r>
    </w:p>
    <w:p w:rsidR="00F74CFF" w:rsidRPr="00426250" w:rsidRDefault="00DE6A13" w:rsidP="00DE6A13">
      <w:pPr>
        <w:jc w:val="center"/>
        <w:rPr>
          <w:rFonts w:ascii="GHEA Grapalat" w:hAnsi="GHEA Grapalat"/>
          <w:b/>
          <w:lang w:val="it-IT"/>
        </w:rPr>
      </w:pPr>
      <w:r w:rsidRPr="00426250">
        <w:rPr>
          <w:rFonts w:ascii="GHEA Grapalat" w:hAnsi="GHEA Grapalat"/>
          <w:b/>
        </w:rPr>
        <w:t>ԵԿԱՄՈՒՏՆԵՐԻ</w:t>
      </w:r>
      <w:r w:rsidRPr="00426250">
        <w:rPr>
          <w:rFonts w:ascii="GHEA Grapalat" w:hAnsi="GHEA Grapalat"/>
          <w:b/>
          <w:lang w:val="it-IT"/>
        </w:rPr>
        <w:t xml:space="preserve"> </w:t>
      </w:r>
      <w:r w:rsidRPr="00426250">
        <w:rPr>
          <w:rFonts w:ascii="GHEA Grapalat" w:hAnsi="GHEA Grapalat"/>
          <w:b/>
        </w:rPr>
        <w:t>ԿԱՆԽԱՏԵՍՈՒՄՆԵՐ</w:t>
      </w:r>
    </w:p>
    <w:p w:rsidR="005E0E06" w:rsidRPr="003B32AE" w:rsidRDefault="005E0E06" w:rsidP="00DE6A13">
      <w:pPr>
        <w:jc w:val="center"/>
        <w:rPr>
          <w:rFonts w:ascii="GHEA Grapalat" w:hAnsi="GHEA Grapalat"/>
          <w:b/>
          <w:color w:val="000000" w:themeColor="text1"/>
          <w:lang w:val="it-IT"/>
        </w:rPr>
      </w:pPr>
    </w:p>
    <w:p w:rsidR="005E0E06" w:rsidRPr="003B32AE" w:rsidRDefault="005E0E06" w:rsidP="00A804BC">
      <w:pPr>
        <w:pStyle w:val="BodyText2"/>
        <w:ind w:firstLine="720"/>
        <w:rPr>
          <w:rFonts w:ascii="GHEA Grapalat" w:hAnsi="GHEA Grapalat"/>
          <w:szCs w:val="24"/>
          <w:lang w:val="it-IT"/>
        </w:rPr>
      </w:pPr>
      <w:bookmarkStart w:id="19" w:name="_Toc500177728"/>
      <w:r w:rsidRPr="003B32AE">
        <w:rPr>
          <w:rFonts w:ascii="GHEA Grapalat" w:hAnsi="GHEA Grapalat"/>
          <w:szCs w:val="24"/>
          <w:lang w:val="it-IT"/>
        </w:rPr>
        <w:t>«</w:t>
      </w:r>
      <w:r w:rsidRPr="005E0E06">
        <w:rPr>
          <w:rFonts w:ascii="GHEA Grapalat" w:hAnsi="GHEA Grapalat"/>
          <w:szCs w:val="24"/>
        </w:rPr>
        <w:t>Հայաստանի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Հանրապետության</w:t>
      </w:r>
      <w:r w:rsidRPr="003B32AE">
        <w:rPr>
          <w:rFonts w:ascii="GHEA Grapalat" w:hAnsi="GHEA Grapalat"/>
          <w:szCs w:val="24"/>
          <w:lang w:val="it-IT"/>
        </w:rPr>
        <w:t xml:space="preserve"> 2020 </w:t>
      </w:r>
      <w:r w:rsidRPr="005E0E06">
        <w:rPr>
          <w:rFonts w:ascii="GHEA Grapalat" w:hAnsi="GHEA Grapalat"/>
          <w:szCs w:val="24"/>
        </w:rPr>
        <w:t>թվականի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պետական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բյուջեի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մասին</w:t>
      </w:r>
      <w:r w:rsidRPr="003B32AE">
        <w:rPr>
          <w:rFonts w:ascii="GHEA Grapalat" w:hAnsi="GHEA Grapalat"/>
          <w:szCs w:val="24"/>
          <w:lang w:val="it-IT"/>
        </w:rPr>
        <w:t xml:space="preserve">» </w:t>
      </w:r>
      <w:r w:rsidRPr="005E0E06">
        <w:rPr>
          <w:rFonts w:ascii="GHEA Grapalat" w:hAnsi="GHEA Grapalat"/>
          <w:szCs w:val="24"/>
        </w:rPr>
        <w:t>ՀՀ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օրեն</w:t>
      </w:r>
      <w:r w:rsidRPr="003B32AE">
        <w:rPr>
          <w:rFonts w:ascii="GHEA Grapalat" w:hAnsi="GHEA Grapalat"/>
          <w:szCs w:val="24"/>
          <w:lang w:val="it-IT"/>
        </w:rPr>
        <w:softHyphen/>
      </w:r>
      <w:r w:rsidRPr="005E0E06">
        <w:rPr>
          <w:rFonts w:ascii="GHEA Grapalat" w:hAnsi="GHEA Grapalat"/>
          <w:szCs w:val="24"/>
        </w:rPr>
        <w:t>քի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նախագծում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եկամուտների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ընդհանուր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գու</w:t>
      </w:r>
      <w:r w:rsidRPr="003B32AE">
        <w:rPr>
          <w:rFonts w:ascii="GHEA Grapalat" w:hAnsi="GHEA Grapalat"/>
          <w:szCs w:val="24"/>
          <w:lang w:val="it-IT"/>
        </w:rPr>
        <w:softHyphen/>
      </w:r>
      <w:r w:rsidRPr="005E0E06">
        <w:rPr>
          <w:rFonts w:ascii="GHEA Grapalat" w:hAnsi="GHEA Grapalat"/>
          <w:szCs w:val="24"/>
        </w:rPr>
        <w:t>մարը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ծրագրվել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է</w:t>
      </w:r>
      <w:r w:rsidRPr="003B32AE">
        <w:rPr>
          <w:rFonts w:ascii="GHEA Grapalat" w:hAnsi="GHEA Grapalat"/>
          <w:szCs w:val="24"/>
          <w:lang w:val="it-IT"/>
        </w:rPr>
        <w:t xml:space="preserve"> 1,697.6 </w:t>
      </w:r>
      <w:r w:rsidRPr="005E0E06">
        <w:rPr>
          <w:rFonts w:ascii="GHEA Grapalat" w:hAnsi="GHEA Grapalat"/>
          <w:szCs w:val="24"/>
        </w:rPr>
        <w:t>մլրդ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դրամի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չափով</w:t>
      </w:r>
      <w:r w:rsidRPr="003B32AE">
        <w:rPr>
          <w:rFonts w:ascii="GHEA Grapalat" w:hAnsi="GHEA Grapalat"/>
          <w:szCs w:val="24"/>
          <w:lang w:val="it-IT"/>
        </w:rPr>
        <w:t xml:space="preserve">, </w:t>
      </w:r>
      <w:r w:rsidRPr="005E0E06">
        <w:rPr>
          <w:rFonts w:ascii="GHEA Grapalat" w:hAnsi="GHEA Grapalat"/>
          <w:szCs w:val="24"/>
        </w:rPr>
        <w:t>որից</w:t>
      </w:r>
      <w:r w:rsidRPr="003B32AE">
        <w:rPr>
          <w:rFonts w:ascii="GHEA Grapalat" w:hAnsi="GHEA Grapalat"/>
          <w:szCs w:val="24"/>
          <w:lang w:val="it-IT"/>
        </w:rPr>
        <w:t xml:space="preserve"> 33.0 </w:t>
      </w:r>
      <w:r w:rsidRPr="005E0E06">
        <w:rPr>
          <w:rFonts w:ascii="GHEA Grapalat" w:hAnsi="GHEA Grapalat"/>
          <w:szCs w:val="24"/>
        </w:rPr>
        <w:t>մլրդ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դրամը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արտաբյուջետային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ծրագրերի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գծով</w:t>
      </w:r>
      <w:r w:rsidRPr="003B32AE">
        <w:rPr>
          <w:rFonts w:ascii="GHEA Grapalat" w:hAnsi="GHEA Grapalat"/>
          <w:szCs w:val="24"/>
          <w:lang w:val="it-IT"/>
        </w:rPr>
        <w:t xml:space="preserve">, 2019 </w:t>
      </w:r>
      <w:r w:rsidRPr="005E0E06">
        <w:rPr>
          <w:rFonts w:ascii="GHEA Grapalat" w:hAnsi="GHEA Grapalat"/>
          <w:szCs w:val="24"/>
        </w:rPr>
        <w:t>թվականի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համար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ճշտված</w:t>
      </w:r>
      <w:r w:rsidRPr="003B32AE">
        <w:rPr>
          <w:rFonts w:ascii="GHEA Grapalat" w:hAnsi="GHEA Grapalat"/>
          <w:szCs w:val="24"/>
          <w:lang w:val="it-IT"/>
        </w:rPr>
        <w:t xml:space="preserve"> 1,567.0 </w:t>
      </w:r>
      <w:r w:rsidRPr="005E0E06">
        <w:rPr>
          <w:rFonts w:ascii="GHEA Grapalat" w:hAnsi="GHEA Grapalat"/>
          <w:szCs w:val="24"/>
        </w:rPr>
        <w:t>մլրդ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դրամի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և</w:t>
      </w:r>
      <w:r w:rsidRPr="003B32AE">
        <w:rPr>
          <w:rFonts w:ascii="GHEA Grapalat" w:hAnsi="GHEA Grapalat"/>
          <w:szCs w:val="24"/>
          <w:lang w:val="it-IT"/>
        </w:rPr>
        <w:t xml:space="preserve"> 2018 </w:t>
      </w:r>
      <w:r w:rsidRPr="005E0E06">
        <w:rPr>
          <w:rFonts w:ascii="GHEA Grapalat" w:hAnsi="GHEA Grapalat"/>
          <w:szCs w:val="24"/>
        </w:rPr>
        <w:t>թվականին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փաստացի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ստացված</w:t>
      </w:r>
      <w:r w:rsidRPr="003B32AE">
        <w:rPr>
          <w:rFonts w:ascii="GHEA Grapalat" w:hAnsi="GHEA Grapalat"/>
          <w:szCs w:val="24"/>
          <w:lang w:val="it-IT"/>
        </w:rPr>
        <w:t xml:space="preserve"> 1,341.5 </w:t>
      </w:r>
      <w:r w:rsidRPr="005E0E06">
        <w:rPr>
          <w:rFonts w:ascii="GHEA Grapalat" w:hAnsi="GHEA Grapalat"/>
          <w:szCs w:val="24"/>
        </w:rPr>
        <w:t>մլրդ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դրամ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համա</w:t>
      </w:r>
      <w:r w:rsidRPr="003B32AE">
        <w:rPr>
          <w:rFonts w:ascii="GHEA Grapalat" w:hAnsi="GHEA Grapalat"/>
          <w:szCs w:val="24"/>
          <w:lang w:val="it-IT"/>
        </w:rPr>
        <w:softHyphen/>
      </w:r>
      <w:r w:rsidRPr="005E0E06">
        <w:rPr>
          <w:rFonts w:ascii="GHEA Grapalat" w:hAnsi="GHEA Grapalat"/>
          <w:szCs w:val="24"/>
        </w:rPr>
        <w:t>դրե</w:t>
      </w:r>
      <w:r w:rsidRPr="003B32AE">
        <w:rPr>
          <w:rFonts w:ascii="GHEA Grapalat" w:hAnsi="GHEA Grapalat"/>
          <w:szCs w:val="24"/>
          <w:lang w:val="it-IT"/>
        </w:rPr>
        <w:softHyphen/>
      </w:r>
      <w:r w:rsidRPr="005E0E06">
        <w:rPr>
          <w:rFonts w:ascii="GHEA Grapalat" w:hAnsi="GHEA Grapalat"/>
          <w:szCs w:val="24"/>
        </w:rPr>
        <w:t>լի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գու</w:t>
      </w:r>
      <w:r w:rsidRPr="003B32AE">
        <w:rPr>
          <w:rFonts w:ascii="GHEA Grapalat" w:hAnsi="GHEA Grapalat"/>
          <w:szCs w:val="24"/>
          <w:lang w:val="it-IT"/>
        </w:rPr>
        <w:softHyphen/>
      </w:r>
      <w:r w:rsidRPr="005E0E06">
        <w:rPr>
          <w:rFonts w:ascii="GHEA Grapalat" w:hAnsi="GHEA Grapalat"/>
          <w:szCs w:val="24"/>
        </w:rPr>
        <w:t>մար</w:t>
      </w:r>
      <w:r w:rsidRPr="003B32AE">
        <w:rPr>
          <w:rFonts w:ascii="GHEA Grapalat" w:hAnsi="GHEA Grapalat"/>
          <w:szCs w:val="24"/>
          <w:lang w:val="it-IT"/>
        </w:rPr>
        <w:softHyphen/>
      </w:r>
      <w:r w:rsidRPr="005E0E06">
        <w:rPr>
          <w:rFonts w:ascii="GHEA Grapalat" w:hAnsi="GHEA Grapalat"/>
          <w:szCs w:val="24"/>
        </w:rPr>
        <w:t>ների</w:t>
      </w:r>
      <w:r w:rsidRPr="003B32AE">
        <w:rPr>
          <w:rFonts w:ascii="GHEA Grapalat" w:hAnsi="GHEA Grapalat"/>
          <w:szCs w:val="24"/>
          <w:lang w:val="it-IT"/>
        </w:rPr>
        <w:t xml:space="preserve"> </w:t>
      </w:r>
      <w:r w:rsidRPr="005E0E06">
        <w:rPr>
          <w:rFonts w:ascii="GHEA Grapalat" w:hAnsi="GHEA Grapalat"/>
          <w:szCs w:val="24"/>
        </w:rPr>
        <w:t>դիմաց</w:t>
      </w:r>
      <w:r w:rsidRPr="003B32AE">
        <w:rPr>
          <w:rFonts w:ascii="GHEA Grapalat" w:hAnsi="GHEA Grapalat"/>
          <w:szCs w:val="24"/>
          <w:lang w:val="it-IT"/>
        </w:rPr>
        <w:t>:</w:t>
      </w:r>
    </w:p>
    <w:p w:rsidR="00A804BC" w:rsidRPr="00A804BC" w:rsidRDefault="00A804BC" w:rsidP="005E0E06">
      <w:pPr>
        <w:pStyle w:val="BodyText2"/>
        <w:rPr>
          <w:rFonts w:ascii="GHEA Grapalat" w:hAnsi="GHEA Grapalat"/>
          <w:sz w:val="10"/>
          <w:szCs w:val="10"/>
          <w:lang w:val="it-IT"/>
        </w:rPr>
      </w:pPr>
    </w:p>
    <w:p w:rsidR="005E0E06" w:rsidRDefault="00315C05" w:rsidP="00315C05">
      <w:pPr>
        <w:pStyle w:val="Tables"/>
        <w:numPr>
          <w:ilvl w:val="0"/>
          <w:numId w:val="0"/>
        </w:numPr>
        <w:spacing w:line="240" w:lineRule="auto"/>
        <w:ind w:left="1710" w:hanging="1350"/>
        <w:rPr>
          <w:sz w:val="24"/>
          <w:szCs w:val="24"/>
        </w:rPr>
      </w:pPr>
      <w:bookmarkStart w:id="20" w:name="_Toc530671501"/>
      <w:bookmarkStart w:id="21" w:name="_Toc20590408"/>
      <w:r>
        <w:rPr>
          <w:sz w:val="24"/>
          <w:szCs w:val="24"/>
          <w:lang w:val="hy-AM"/>
        </w:rPr>
        <w:t xml:space="preserve">          </w:t>
      </w:r>
      <w:r w:rsidR="005E0E06" w:rsidRPr="005E0E06">
        <w:rPr>
          <w:sz w:val="24"/>
          <w:szCs w:val="24"/>
        </w:rPr>
        <w:t>ՀՀ 2018-2020թթ պետական բյուջեների եկամուտների կառուցվածքը</w:t>
      </w:r>
      <w:bookmarkEnd w:id="20"/>
      <w:bookmarkEnd w:id="21"/>
    </w:p>
    <w:p w:rsidR="00A804BC" w:rsidRPr="00A804BC" w:rsidRDefault="00A804BC" w:rsidP="00A804BC">
      <w:pPr>
        <w:pStyle w:val="Tables"/>
        <w:numPr>
          <w:ilvl w:val="0"/>
          <w:numId w:val="0"/>
        </w:numPr>
        <w:spacing w:line="240" w:lineRule="auto"/>
        <w:ind w:left="720" w:firstLine="720"/>
        <w:rPr>
          <w:sz w:val="10"/>
          <w:szCs w:val="10"/>
        </w:rPr>
      </w:pPr>
    </w:p>
    <w:tbl>
      <w:tblPr>
        <w:tblW w:w="10637" w:type="dxa"/>
        <w:tblInd w:w="-318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699"/>
        <w:gridCol w:w="1134"/>
        <w:gridCol w:w="1559"/>
        <w:gridCol w:w="1062"/>
        <w:gridCol w:w="1489"/>
        <w:gridCol w:w="1110"/>
        <w:gridCol w:w="1584"/>
      </w:tblGrid>
      <w:tr w:rsidR="005E0E06" w:rsidRPr="00315C05" w:rsidTr="00315C05">
        <w:trPr>
          <w:trHeight w:val="570"/>
          <w:tblHeader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E06" w:rsidRPr="00315C05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Եկամտատեսակը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E06" w:rsidRPr="00315C05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  <w:b/>
              </w:rPr>
              <w:t>2018թ համադրելի փաստացի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E06" w:rsidRPr="00315C05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  <w:b/>
              </w:rPr>
              <w:t>2019թ ճշտված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E06" w:rsidRPr="00315C05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  <w:b/>
              </w:rPr>
              <w:t>2020թ նախագիծ</w:t>
            </w:r>
          </w:p>
        </w:tc>
      </w:tr>
      <w:tr w:rsidR="005E0E06" w:rsidRPr="00315C05" w:rsidTr="00315C05">
        <w:trPr>
          <w:trHeight w:val="540"/>
          <w:tblHeader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E06" w:rsidRPr="00315C05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E06" w:rsidRPr="00315C05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մլրդ դրամ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E06" w:rsidRPr="00315C05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%-ով ընդամենի նկատմամբ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E06" w:rsidRPr="00315C05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մլրդ դրամ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E06" w:rsidRPr="00315C05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%-ով ընդամենի նկատմամբ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E06" w:rsidRPr="00315C05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մլրդ դրամ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E06" w:rsidRPr="00315C05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%-ով ընդամենի նկատմամբ</w:t>
            </w:r>
          </w:p>
        </w:tc>
      </w:tr>
      <w:tr w:rsidR="005E0E06" w:rsidRPr="00315C05" w:rsidTr="00315C05">
        <w:trPr>
          <w:trHeight w:val="3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E06" w:rsidRPr="00315C05" w:rsidRDefault="005E0E06" w:rsidP="00A804BC">
            <w:pPr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  <w:b/>
              </w:rPr>
              <w:t>Ընդամենը, որից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E06" w:rsidRPr="00315C05" w:rsidRDefault="005E0E06" w:rsidP="005E0E06">
            <w:pPr>
              <w:jc w:val="center"/>
              <w:rPr>
                <w:rFonts w:ascii="GHEA Grapalat" w:hAnsi="GHEA Grapalat" w:cs="Courier New"/>
                <w:b/>
                <w:lang w:val="hy-AM"/>
              </w:rPr>
            </w:pPr>
            <w:r w:rsidRPr="00315C05">
              <w:rPr>
                <w:rFonts w:ascii="GHEA Grapalat" w:hAnsi="GHEA Grapalat" w:cs="Courier New"/>
                <w:b/>
              </w:rPr>
              <w:t>1,341.</w:t>
            </w:r>
            <w:r w:rsidRPr="00315C05">
              <w:rPr>
                <w:rFonts w:ascii="GHEA Grapalat" w:hAnsi="GHEA Grapalat" w:cs="Courier New"/>
                <w:b/>
                <w:lang w:val="hy-AM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0E06" w:rsidRPr="00315C05" w:rsidRDefault="005E0E06" w:rsidP="00A804BC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  <w:b/>
              </w:rPr>
              <w:t>100.0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E06" w:rsidRPr="00315C05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  <w:b/>
              </w:rPr>
              <w:t>1,567.0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0E06" w:rsidRPr="00315C05" w:rsidRDefault="005E0E06" w:rsidP="00A804BC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  <w:b/>
              </w:rPr>
              <w:t>100.0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E06" w:rsidRPr="00315C05" w:rsidRDefault="005E0E06" w:rsidP="005E0E06">
            <w:pPr>
              <w:jc w:val="center"/>
              <w:rPr>
                <w:rFonts w:ascii="GHEA Grapalat" w:hAnsi="GHEA Grapalat" w:cs="Courier New"/>
                <w:b/>
                <w:lang w:val="hy-AM"/>
              </w:rPr>
            </w:pPr>
            <w:r w:rsidRPr="00315C05">
              <w:rPr>
                <w:rFonts w:ascii="GHEA Grapalat" w:hAnsi="GHEA Grapalat" w:cs="Courier New"/>
                <w:b/>
              </w:rPr>
              <w:t>1,</w:t>
            </w:r>
            <w:r w:rsidRPr="00315C05">
              <w:rPr>
                <w:rFonts w:ascii="GHEA Grapalat" w:hAnsi="GHEA Grapalat" w:cs="Courier New"/>
                <w:b/>
                <w:lang w:val="hy-AM"/>
              </w:rPr>
              <w:t>697.6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0E06" w:rsidRPr="00315C05" w:rsidRDefault="005E0E06" w:rsidP="00315C05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  <w:b/>
              </w:rPr>
              <w:t>100.0</w:t>
            </w:r>
          </w:p>
        </w:tc>
      </w:tr>
      <w:tr w:rsidR="005E0E06" w:rsidRPr="00315C05" w:rsidTr="00315C05">
        <w:trPr>
          <w:trHeight w:val="6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E06" w:rsidRPr="00315C05" w:rsidRDefault="005E0E06" w:rsidP="005E0E06">
            <w:pPr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Հարկային եկամուտներ և պետական տուրքեր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0E06" w:rsidRPr="00315C05" w:rsidRDefault="005E0E06" w:rsidP="005E0E06">
            <w:pPr>
              <w:jc w:val="center"/>
              <w:rPr>
                <w:rFonts w:ascii="GHEA Grapalat" w:hAnsi="GHEA Grapalat" w:cs="Courier New"/>
                <w:b/>
                <w:lang w:val="hy-AM"/>
              </w:rPr>
            </w:pPr>
            <w:r w:rsidRPr="00315C05">
              <w:rPr>
                <w:rFonts w:ascii="GHEA Grapalat" w:hAnsi="GHEA Grapalat" w:cs="Courier New"/>
              </w:rPr>
              <w:t>1,25</w:t>
            </w:r>
            <w:r w:rsidRPr="00315C05">
              <w:rPr>
                <w:rFonts w:ascii="GHEA Grapalat" w:hAnsi="GHEA Grapalat" w:cs="Courier New"/>
                <w:lang w:val="hy-AM"/>
              </w:rPr>
              <w:t>7.9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0E06" w:rsidRPr="00315C05" w:rsidRDefault="005E0E06" w:rsidP="00A804BC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93.8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0E06" w:rsidRPr="00315C05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1,463.9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0E06" w:rsidRPr="00315C05" w:rsidRDefault="005E0E06" w:rsidP="00A804BC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93.4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0E06" w:rsidRPr="00315C05" w:rsidRDefault="005E0E06" w:rsidP="005E0E06">
            <w:pPr>
              <w:jc w:val="center"/>
              <w:rPr>
                <w:rFonts w:ascii="GHEA Grapalat" w:hAnsi="GHEA Grapalat" w:cs="Courier New"/>
                <w:b/>
                <w:lang w:val="hy-AM"/>
              </w:rPr>
            </w:pPr>
            <w:r w:rsidRPr="00315C05">
              <w:rPr>
                <w:rFonts w:ascii="GHEA Grapalat" w:hAnsi="GHEA Grapalat" w:cs="Courier New"/>
              </w:rPr>
              <w:t>1,6</w:t>
            </w:r>
            <w:r w:rsidRPr="00315C05">
              <w:rPr>
                <w:rFonts w:ascii="GHEA Grapalat" w:hAnsi="GHEA Grapalat" w:cs="Courier New"/>
                <w:lang w:val="hy-AM"/>
              </w:rPr>
              <w:t>02.1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0E06" w:rsidRPr="00315C05" w:rsidRDefault="005E0E06" w:rsidP="00A804BC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94.</w:t>
            </w:r>
            <w:r w:rsidRPr="00315C05">
              <w:rPr>
                <w:rFonts w:ascii="GHEA Grapalat" w:hAnsi="GHEA Grapalat" w:cs="Courier New"/>
                <w:lang w:val="hy-AM"/>
              </w:rPr>
              <w:t>4</w:t>
            </w:r>
          </w:p>
        </w:tc>
      </w:tr>
      <w:tr w:rsidR="005E0E06" w:rsidRPr="00315C05" w:rsidTr="00315C05">
        <w:trPr>
          <w:trHeight w:val="3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E06" w:rsidRPr="00315C05" w:rsidRDefault="005E0E06" w:rsidP="005E0E06">
            <w:pPr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Պաշտոնական դրամաշնորհներ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0E06" w:rsidRPr="00315C05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0E06" w:rsidRPr="00315C05" w:rsidRDefault="005E0E06" w:rsidP="00A804BC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0.8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0E06" w:rsidRPr="00315C05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39.5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0E06" w:rsidRPr="00315C05" w:rsidRDefault="005E0E06" w:rsidP="00A804BC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2.5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0E06" w:rsidRPr="00315C05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3</w:t>
            </w:r>
            <w:r w:rsidRPr="00315C05">
              <w:rPr>
                <w:rFonts w:ascii="GHEA Grapalat" w:hAnsi="GHEA Grapalat" w:cs="Courier New"/>
                <w:lang w:val="hy-AM"/>
              </w:rPr>
              <w:t>3.</w:t>
            </w:r>
            <w:r w:rsidRPr="00315C05">
              <w:rPr>
                <w:rFonts w:ascii="GHEA Grapalat" w:hAnsi="GHEA Grapalat" w:cs="Courier New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0E06" w:rsidRPr="00315C05" w:rsidRDefault="005E0E06" w:rsidP="00A804BC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  <w:lang w:val="hy-AM"/>
              </w:rPr>
              <w:t>2.0</w:t>
            </w:r>
          </w:p>
        </w:tc>
      </w:tr>
      <w:tr w:rsidR="005E0E06" w:rsidRPr="00315C05" w:rsidTr="00315C05">
        <w:trPr>
          <w:trHeight w:val="4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E06" w:rsidRPr="00315C05" w:rsidRDefault="005E0E06" w:rsidP="005E0E06">
            <w:pPr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Այլ եկամուտներ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0E06" w:rsidRPr="00315C05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72.4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0E06" w:rsidRPr="00315C05" w:rsidRDefault="005E0E06" w:rsidP="00A804BC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5.4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0E06" w:rsidRPr="00315C05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63.6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0E06" w:rsidRPr="00315C05" w:rsidRDefault="005E0E06" w:rsidP="00A804BC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4.1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0E06" w:rsidRPr="00315C05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 xml:space="preserve">    61.7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0E06" w:rsidRPr="00315C05" w:rsidRDefault="005E0E06" w:rsidP="00A804BC">
            <w:pPr>
              <w:jc w:val="center"/>
              <w:rPr>
                <w:rFonts w:ascii="GHEA Grapalat" w:hAnsi="GHEA Grapalat" w:cs="Courier New"/>
                <w:b/>
              </w:rPr>
            </w:pPr>
            <w:r w:rsidRPr="00315C05">
              <w:rPr>
                <w:rFonts w:ascii="GHEA Grapalat" w:hAnsi="GHEA Grapalat" w:cs="Courier New"/>
              </w:rPr>
              <w:t>3.6</w:t>
            </w:r>
          </w:p>
        </w:tc>
      </w:tr>
    </w:tbl>
    <w:p w:rsidR="005E0E06" w:rsidRPr="00315C05" w:rsidRDefault="005E0E06" w:rsidP="005E0E06">
      <w:pPr>
        <w:ind w:firstLine="720"/>
        <w:rPr>
          <w:rFonts w:ascii="GHEA Grapalat" w:hAnsi="GHEA Grapalat" w:cs="GHEA Grapalat"/>
          <w:b/>
          <w:sz w:val="10"/>
          <w:szCs w:val="10"/>
        </w:rPr>
      </w:pPr>
    </w:p>
    <w:p w:rsidR="005E0E06" w:rsidRDefault="005E0E06" w:rsidP="00315C05">
      <w:pPr>
        <w:pStyle w:val="BodyText2"/>
        <w:ind w:firstLine="360"/>
        <w:rPr>
          <w:rFonts w:ascii="GHEA Grapalat" w:hAnsi="GHEA Grapalat"/>
          <w:szCs w:val="24"/>
        </w:rPr>
      </w:pPr>
      <w:r w:rsidRPr="005E0E06">
        <w:rPr>
          <w:rFonts w:ascii="GHEA Grapalat" w:hAnsi="GHEA Grapalat"/>
          <w:szCs w:val="24"/>
        </w:rPr>
        <w:t>Ակնկալվում է, որ ՀՀ 2020 թվականի պետական բյուջեի եկամուտներ/ՀՆԱ հարաբերությու</w:t>
      </w:r>
      <w:r w:rsidRPr="005E0E06">
        <w:rPr>
          <w:rFonts w:ascii="GHEA Grapalat" w:hAnsi="GHEA Grapalat"/>
          <w:szCs w:val="24"/>
        </w:rPr>
        <w:softHyphen/>
        <w:t>նը կկազմի 23.9%` 2019 թվականի սպասողական և 2018 թվականի փաստացի 23.9%-ի և 22.3%-ի դիմաց:</w:t>
      </w:r>
    </w:p>
    <w:p w:rsidR="00315C05" w:rsidRPr="00315C05" w:rsidRDefault="00315C05" w:rsidP="00315C05">
      <w:pPr>
        <w:pStyle w:val="BodyText2"/>
        <w:ind w:firstLine="360"/>
        <w:rPr>
          <w:rFonts w:ascii="GHEA Grapalat" w:hAnsi="GHEA Grapalat"/>
          <w:sz w:val="16"/>
          <w:szCs w:val="16"/>
        </w:rPr>
      </w:pPr>
    </w:p>
    <w:p w:rsidR="005E0E06" w:rsidRDefault="00315C05" w:rsidP="00315C05">
      <w:pPr>
        <w:pStyle w:val="Tables"/>
        <w:numPr>
          <w:ilvl w:val="0"/>
          <w:numId w:val="0"/>
        </w:numPr>
        <w:spacing w:line="240" w:lineRule="auto"/>
        <w:ind w:left="710"/>
        <w:rPr>
          <w:sz w:val="24"/>
          <w:szCs w:val="24"/>
        </w:rPr>
      </w:pPr>
      <w:bookmarkStart w:id="22" w:name="_Toc530671502"/>
      <w:bookmarkStart w:id="23" w:name="_Toc20590409"/>
      <w:r>
        <w:rPr>
          <w:sz w:val="24"/>
          <w:szCs w:val="24"/>
          <w:lang w:val="hy-AM"/>
        </w:rPr>
        <w:t xml:space="preserve"> </w:t>
      </w:r>
      <w:r w:rsidR="005E0E06" w:rsidRPr="005E0E06">
        <w:rPr>
          <w:sz w:val="24"/>
          <w:szCs w:val="24"/>
        </w:rPr>
        <w:t>ՀՀ 2018-2020թթ պետական բյուջեների եկամուտների համեմատականը</w:t>
      </w:r>
      <w:bookmarkEnd w:id="22"/>
      <w:bookmarkEnd w:id="23"/>
    </w:p>
    <w:p w:rsidR="00315C05" w:rsidRPr="00315C05" w:rsidRDefault="00315C05" w:rsidP="00315C05">
      <w:pPr>
        <w:pStyle w:val="Tables"/>
        <w:numPr>
          <w:ilvl w:val="0"/>
          <w:numId w:val="0"/>
        </w:numPr>
        <w:spacing w:line="240" w:lineRule="auto"/>
        <w:ind w:left="710"/>
        <w:rPr>
          <w:sz w:val="16"/>
          <w:szCs w:val="16"/>
        </w:rPr>
      </w:pPr>
    </w:p>
    <w:tbl>
      <w:tblPr>
        <w:tblW w:w="510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4111"/>
        <w:gridCol w:w="1136"/>
        <w:gridCol w:w="1104"/>
        <w:gridCol w:w="1067"/>
        <w:gridCol w:w="1127"/>
        <w:gridCol w:w="9"/>
        <w:gridCol w:w="1144"/>
        <w:gridCol w:w="1031"/>
        <w:gridCol w:w="6"/>
      </w:tblGrid>
      <w:tr w:rsidR="005E0E06" w:rsidRPr="005E0E06" w:rsidTr="00315C05">
        <w:trPr>
          <w:trHeight w:val="600"/>
          <w:tblHeader/>
        </w:trPr>
        <w:tc>
          <w:tcPr>
            <w:tcW w:w="1915" w:type="pct"/>
            <w:vMerge w:val="restart"/>
            <w:shd w:val="clear" w:color="auto" w:fill="FFFFFF" w:themeFill="background1"/>
            <w:vAlign w:val="center"/>
          </w:tcPr>
          <w:p w:rsidR="005E0E06" w:rsidRPr="005E0E06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ԵԿԱՄՏԱՏԵՍԱԿ</w:t>
            </w:r>
          </w:p>
        </w:tc>
        <w:tc>
          <w:tcPr>
            <w:tcW w:w="1043" w:type="pct"/>
            <w:gridSpan w:val="2"/>
            <w:shd w:val="clear" w:color="auto" w:fill="FFFFFF" w:themeFill="background1"/>
            <w:vAlign w:val="center"/>
          </w:tcPr>
          <w:p w:rsidR="005E0E06" w:rsidRPr="005E0E06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2018թ համադրելի փաստացի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E06" w:rsidRPr="005E0E06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2019թ ճշտված</w:t>
            </w:r>
          </w:p>
        </w:tc>
        <w:tc>
          <w:tcPr>
            <w:tcW w:w="1016" w:type="pct"/>
            <w:gridSpan w:val="3"/>
            <w:shd w:val="clear" w:color="auto" w:fill="FFFFFF" w:themeFill="background1"/>
            <w:vAlign w:val="center"/>
          </w:tcPr>
          <w:p w:rsidR="005E0E06" w:rsidRPr="005E0E06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2020թ նախագիծ</w:t>
            </w:r>
          </w:p>
        </w:tc>
      </w:tr>
      <w:tr w:rsidR="005E0E06" w:rsidRPr="005E0E06" w:rsidTr="00315C05">
        <w:trPr>
          <w:gridAfter w:val="1"/>
          <w:wAfter w:w="4" w:type="pct"/>
          <w:trHeight w:val="943"/>
          <w:tblHeader/>
        </w:trPr>
        <w:tc>
          <w:tcPr>
            <w:tcW w:w="1915" w:type="pct"/>
            <w:vMerge/>
            <w:shd w:val="clear" w:color="auto" w:fill="FFFFFF" w:themeFill="background1"/>
            <w:vAlign w:val="center"/>
          </w:tcPr>
          <w:p w:rsidR="005E0E06" w:rsidRPr="005E0E06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:rsidR="005E0E06" w:rsidRPr="005E0E06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Գումար (մլրդ դրամ)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:rsidR="005E0E06" w:rsidRPr="005E0E06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ՀՆԱ-ի նկատ</w:t>
            </w:r>
            <w:r w:rsidRPr="005E0E06">
              <w:rPr>
                <w:rFonts w:ascii="GHEA Grapalat" w:hAnsi="GHEA Grapalat" w:cs="Courier New"/>
              </w:rPr>
              <w:softHyphen/>
              <w:t>մամբ (%)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5E0E06" w:rsidRPr="005E0E06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Գումար (մլրդ դրամ)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5E0E06" w:rsidRPr="005E0E06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ՀՆԱ-ի նկատ</w:t>
            </w:r>
            <w:r w:rsidRPr="005E0E06">
              <w:rPr>
                <w:rFonts w:ascii="GHEA Grapalat" w:hAnsi="GHEA Grapalat" w:cs="Courier New"/>
              </w:rPr>
              <w:softHyphen/>
              <w:t>մամբ (%)</w:t>
            </w:r>
          </w:p>
        </w:tc>
        <w:tc>
          <w:tcPr>
            <w:tcW w:w="537" w:type="pct"/>
            <w:gridSpan w:val="2"/>
            <w:shd w:val="clear" w:color="auto" w:fill="FFFFFF" w:themeFill="background1"/>
            <w:vAlign w:val="center"/>
          </w:tcPr>
          <w:p w:rsidR="005E0E06" w:rsidRPr="005E0E06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Գումար (մլրդ դրամ)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:rsidR="005E0E06" w:rsidRPr="005E0E06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ՀՆԱ-ի նկատ</w:t>
            </w:r>
            <w:r w:rsidRPr="005E0E06">
              <w:rPr>
                <w:rFonts w:ascii="GHEA Grapalat" w:hAnsi="GHEA Grapalat" w:cs="Courier New"/>
              </w:rPr>
              <w:softHyphen/>
              <w:t>մամբ (%)</w:t>
            </w:r>
          </w:p>
        </w:tc>
      </w:tr>
      <w:tr w:rsidR="005E0E06" w:rsidRPr="005E0E06" w:rsidTr="00315C05">
        <w:trPr>
          <w:gridAfter w:val="1"/>
          <w:wAfter w:w="4" w:type="pct"/>
          <w:trHeight w:val="330"/>
        </w:trPr>
        <w:tc>
          <w:tcPr>
            <w:tcW w:w="1915" w:type="pct"/>
            <w:shd w:val="clear" w:color="auto" w:fill="FFFFFF" w:themeFill="background1"/>
            <w:vAlign w:val="center"/>
          </w:tcPr>
          <w:p w:rsidR="005E0E06" w:rsidRPr="005E0E06" w:rsidRDefault="005E0E06" w:rsidP="005E0E06">
            <w:pPr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ԸՆԴԱՄԵՆԸ ԵԿԱՄՈՒՏՆԵՐ, որից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E0E06" w:rsidRPr="005E0E06" w:rsidRDefault="005E0E06" w:rsidP="005E0E06">
            <w:pPr>
              <w:jc w:val="center"/>
              <w:rPr>
                <w:rFonts w:ascii="GHEA Grapalat" w:hAnsi="GHEA Grapalat" w:cs="Courier New"/>
                <w:b/>
                <w:lang w:val="hy-AM"/>
              </w:rPr>
            </w:pPr>
            <w:r w:rsidRPr="005E0E06">
              <w:rPr>
                <w:rFonts w:ascii="GHEA Grapalat" w:hAnsi="GHEA Grapalat" w:cs="Courier New"/>
              </w:rPr>
              <w:t>1,341.</w:t>
            </w:r>
            <w:r w:rsidRPr="005E0E06">
              <w:rPr>
                <w:rFonts w:ascii="GHEA Grapalat" w:hAnsi="GHEA Grapalat" w:cs="Courier New"/>
                <w:lang w:val="hy-AM"/>
              </w:rPr>
              <w:t>5</w:t>
            </w:r>
          </w:p>
        </w:tc>
        <w:tc>
          <w:tcPr>
            <w:tcW w:w="514" w:type="pct"/>
            <w:shd w:val="clear" w:color="auto" w:fill="FFFFFF" w:themeFill="background1"/>
          </w:tcPr>
          <w:p w:rsidR="005E0E06" w:rsidRPr="005E0E06" w:rsidRDefault="005E0E06" w:rsidP="00315C05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22.3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E0E06" w:rsidRPr="005E0E06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1,567.1</w:t>
            </w:r>
          </w:p>
        </w:tc>
        <w:tc>
          <w:tcPr>
            <w:tcW w:w="525" w:type="pct"/>
            <w:shd w:val="clear" w:color="auto" w:fill="FFFFFF" w:themeFill="background1"/>
          </w:tcPr>
          <w:p w:rsidR="005E0E06" w:rsidRPr="005E0E06" w:rsidRDefault="005E0E06" w:rsidP="00315C05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23.9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0E06" w:rsidRPr="005E0E06" w:rsidRDefault="005E0E06" w:rsidP="005E0E06">
            <w:pPr>
              <w:jc w:val="center"/>
              <w:rPr>
                <w:rFonts w:ascii="GHEA Grapalat" w:hAnsi="GHEA Grapalat" w:cs="Courier New"/>
                <w:b/>
                <w:lang w:val="hy-AM"/>
              </w:rPr>
            </w:pPr>
            <w:r w:rsidRPr="005E0E06">
              <w:rPr>
                <w:rFonts w:ascii="GHEA Grapalat" w:hAnsi="GHEA Grapalat" w:cs="Courier New"/>
              </w:rPr>
              <w:t>1,</w:t>
            </w:r>
            <w:r w:rsidRPr="005E0E06">
              <w:rPr>
                <w:rFonts w:ascii="GHEA Grapalat" w:hAnsi="GHEA Grapalat" w:cs="Courier New"/>
                <w:lang w:val="hy-AM"/>
              </w:rPr>
              <w:t>697.6</w:t>
            </w:r>
          </w:p>
        </w:tc>
        <w:tc>
          <w:tcPr>
            <w:tcW w:w="480" w:type="pct"/>
            <w:shd w:val="clear" w:color="auto" w:fill="FFFFFF" w:themeFill="background1"/>
          </w:tcPr>
          <w:p w:rsidR="005E0E06" w:rsidRPr="005E0E06" w:rsidRDefault="005E0E06" w:rsidP="00315C05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2</w:t>
            </w:r>
            <w:r w:rsidRPr="005E0E06">
              <w:rPr>
                <w:rFonts w:ascii="GHEA Grapalat" w:hAnsi="GHEA Grapalat" w:cs="Courier New"/>
                <w:lang w:val="hy-AM"/>
              </w:rPr>
              <w:t>3.9</w:t>
            </w:r>
          </w:p>
        </w:tc>
      </w:tr>
      <w:tr w:rsidR="005E0E06" w:rsidRPr="005E0E06" w:rsidTr="00315C05">
        <w:trPr>
          <w:gridAfter w:val="1"/>
          <w:wAfter w:w="4" w:type="pct"/>
          <w:trHeight w:val="481"/>
        </w:trPr>
        <w:tc>
          <w:tcPr>
            <w:tcW w:w="1915" w:type="pct"/>
            <w:shd w:val="clear" w:color="auto" w:fill="FFFFFF" w:themeFill="background1"/>
            <w:vAlign w:val="center"/>
          </w:tcPr>
          <w:p w:rsidR="005E0E06" w:rsidRPr="005E0E06" w:rsidRDefault="005E0E06" w:rsidP="00A834F9">
            <w:pPr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Հարկային եկա</w:t>
            </w:r>
            <w:r w:rsidRPr="005E0E06">
              <w:rPr>
                <w:rFonts w:ascii="GHEA Grapalat" w:hAnsi="GHEA Grapalat" w:cs="Courier New"/>
              </w:rPr>
              <w:softHyphen/>
              <w:t>մուտ</w:t>
            </w:r>
            <w:r w:rsidRPr="005E0E06">
              <w:rPr>
                <w:rFonts w:ascii="GHEA Grapalat" w:hAnsi="GHEA Grapalat" w:cs="Courier New"/>
              </w:rPr>
              <w:softHyphen/>
            </w:r>
            <w:r w:rsidRPr="005E0E06">
              <w:rPr>
                <w:rFonts w:ascii="GHEA Grapalat" w:hAnsi="GHEA Grapalat" w:cs="Courier New"/>
              </w:rPr>
              <w:softHyphen/>
              <w:t>ներ և պետական տուրքեր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E0E06" w:rsidRPr="005E0E06" w:rsidRDefault="005E0E06" w:rsidP="005E0E06">
            <w:pPr>
              <w:jc w:val="center"/>
              <w:rPr>
                <w:rFonts w:ascii="GHEA Grapalat" w:hAnsi="GHEA Grapalat" w:cs="Courier New"/>
                <w:b/>
                <w:lang w:val="hy-AM"/>
              </w:rPr>
            </w:pPr>
            <w:r w:rsidRPr="005E0E06">
              <w:rPr>
                <w:rFonts w:ascii="GHEA Grapalat" w:hAnsi="GHEA Grapalat" w:cs="Courier New"/>
              </w:rPr>
              <w:t>1,25</w:t>
            </w:r>
            <w:r w:rsidRPr="005E0E06">
              <w:rPr>
                <w:rFonts w:ascii="GHEA Grapalat" w:hAnsi="GHEA Grapalat" w:cs="Courier New"/>
                <w:lang w:val="hy-AM"/>
              </w:rPr>
              <w:t>7.9</w:t>
            </w:r>
          </w:p>
        </w:tc>
        <w:tc>
          <w:tcPr>
            <w:tcW w:w="514" w:type="pct"/>
            <w:shd w:val="clear" w:color="auto" w:fill="FFFFFF" w:themeFill="background1"/>
          </w:tcPr>
          <w:p w:rsidR="005E0E06" w:rsidRPr="005E0E06" w:rsidRDefault="005E0E06" w:rsidP="00315C05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2</w:t>
            </w:r>
            <w:r w:rsidRPr="005E0E06">
              <w:rPr>
                <w:rFonts w:ascii="GHEA Grapalat" w:hAnsi="GHEA Grapalat" w:cs="Courier New"/>
                <w:lang w:val="hy-AM"/>
              </w:rPr>
              <w:t>0.9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E0E06" w:rsidRPr="005E0E06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1,463.9</w:t>
            </w:r>
          </w:p>
        </w:tc>
        <w:tc>
          <w:tcPr>
            <w:tcW w:w="525" w:type="pct"/>
            <w:shd w:val="clear" w:color="auto" w:fill="FFFFFF" w:themeFill="background1"/>
          </w:tcPr>
          <w:p w:rsidR="005E0E06" w:rsidRPr="005E0E06" w:rsidRDefault="005E0E06" w:rsidP="00315C05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22.3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0E06" w:rsidRPr="005E0E06" w:rsidRDefault="005E0E06" w:rsidP="005E0E06">
            <w:pPr>
              <w:jc w:val="center"/>
              <w:rPr>
                <w:rFonts w:ascii="GHEA Grapalat" w:hAnsi="GHEA Grapalat" w:cs="Courier New"/>
                <w:b/>
                <w:lang w:val="hy-AM"/>
              </w:rPr>
            </w:pPr>
            <w:r w:rsidRPr="005E0E06">
              <w:rPr>
                <w:rFonts w:ascii="GHEA Grapalat" w:hAnsi="GHEA Grapalat" w:cs="Courier New"/>
              </w:rPr>
              <w:t>1,6</w:t>
            </w:r>
            <w:r w:rsidRPr="005E0E06">
              <w:rPr>
                <w:rFonts w:ascii="GHEA Grapalat" w:hAnsi="GHEA Grapalat" w:cs="Courier New"/>
                <w:lang w:val="hy-AM"/>
              </w:rPr>
              <w:t>02.1</w:t>
            </w:r>
          </w:p>
        </w:tc>
        <w:tc>
          <w:tcPr>
            <w:tcW w:w="480" w:type="pct"/>
            <w:shd w:val="clear" w:color="auto" w:fill="FFFFFF" w:themeFill="background1"/>
          </w:tcPr>
          <w:p w:rsidR="005E0E06" w:rsidRPr="005E0E06" w:rsidRDefault="005E0E06" w:rsidP="00315C05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22</w:t>
            </w:r>
            <w:r w:rsidRPr="005E0E06">
              <w:rPr>
                <w:rFonts w:ascii="GHEA Grapalat" w:hAnsi="GHEA Grapalat" w:cs="Courier New"/>
                <w:lang w:val="hy-AM"/>
              </w:rPr>
              <w:t>.6</w:t>
            </w:r>
          </w:p>
        </w:tc>
      </w:tr>
      <w:tr w:rsidR="005E0E06" w:rsidRPr="005E0E06" w:rsidTr="00315C05">
        <w:trPr>
          <w:gridAfter w:val="1"/>
          <w:wAfter w:w="4" w:type="pct"/>
          <w:trHeight w:val="330"/>
        </w:trPr>
        <w:tc>
          <w:tcPr>
            <w:tcW w:w="1915" w:type="pct"/>
            <w:shd w:val="clear" w:color="auto" w:fill="FFFFFF" w:themeFill="background1"/>
            <w:vAlign w:val="center"/>
          </w:tcPr>
          <w:p w:rsidR="005E0E06" w:rsidRPr="005E0E06" w:rsidRDefault="005E0E06" w:rsidP="005E0E06">
            <w:pPr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Պաշտոնական դրամաշնորհներ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E0E06" w:rsidRPr="005E0E06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11.2</w:t>
            </w:r>
          </w:p>
        </w:tc>
        <w:tc>
          <w:tcPr>
            <w:tcW w:w="514" w:type="pct"/>
            <w:shd w:val="clear" w:color="auto" w:fill="FFFFFF" w:themeFill="background1"/>
          </w:tcPr>
          <w:p w:rsidR="005E0E06" w:rsidRPr="005E0E06" w:rsidRDefault="005E0E06" w:rsidP="00315C05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0.2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E0E06" w:rsidRPr="005E0E06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39.5</w:t>
            </w:r>
          </w:p>
        </w:tc>
        <w:tc>
          <w:tcPr>
            <w:tcW w:w="525" w:type="pct"/>
            <w:shd w:val="clear" w:color="auto" w:fill="FFFFFF" w:themeFill="background1"/>
          </w:tcPr>
          <w:p w:rsidR="005E0E06" w:rsidRPr="005E0E06" w:rsidRDefault="005E0E06" w:rsidP="00315C05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0.6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0E06" w:rsidRPr="005E0E06" w:rsidRDefault="005E0E06" w:rsidP="005E0E06">
            <w:pPr>
              <w:jc w:val="center"/>
              <w:rPr>
                <w:rFonts w:ascii="GHEA Grapalat" w:hAnsi="GHEA Grapalat" w:cs="Courier New"/>
                <w:b/>
                <w:lang w:val="hy-AM"/>
              </w:rPr>
            </w:pPr>
            <w:r w:rsidRPr="005E0E06">
              <w:rPr>
                <w:rFonts w:ascii="GHEA Grapalat" w:hAnsi="GHEA Grapalat" w:cs="Courier New"/>
              </w:rPr>
              <w:t>3</w:t>
            </w:r>
            <w:r w:rsidRPr="005E0E06">
              <w:rPr>
                <w:rFonts w:ascii="GHEA Grapalat" w:hAnsi="GHEA Grapalat" w:cs="Courier New"/>
                <w:lang w:val="hy-AM"/>
              </w:rPr>
              <w:t>3.8</w:t>
            </w:r>
          </w:p>
        </w:tc>
        <w:tc>
          <w:tcPr>
            <w:tcW w:w="480" w:type="pct"/>
            <w:shd w:val="clear" w:color="auto" w:fill="FFFFFF" w:themeFill="background1"/>
          </w:tcPr>
          <w:p w:rsidR="005E0E06" w:rsidRPr="005E0E06" w:rsidRDefault="005E0E06" w:rsidP="00315C05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0.</w:t>
            </w:r>
            <w:r w:rsidRPr="005E0E06">
              <w:rPr>
                <w:rFonts w:ascii="GHEA Grapalat" w:hAnsi="GHEA Grapalat" w:cs="Courier New"/>
                <w:lang w:val="hy-AM"/>
              </w:rPr>
              <w:t>5</w:t>
            </w:r>
          </w:p>
        </w:tc>
      </w:tr>
      <w:tr w:rsidR="005E0E06" w:rsidRPr="005E0E06" w:rsidTr="00315C05">
        <w:trPr>
          <w:gridAfter w:val="1"/>
          <w:wAfter w:w="4" w:type="pct"/>
          <w:trHeight w:val="355"/>
        </w:trPr>
        <w:tc>
          <w:tcPr>
            <w:tcW w:w="1915" w:type="pct"/>
            <w:shd w:val="clear" w:color="auto" w:fill="FFFFFF" w:themeFill="background1"/>
            <w:vAlign w:val="center"/>
          </w:tcPr>
          <w:p w:rsidR="005E0E06" w:rsidRPr="005E0E06" w:rsidRDefault="005E0E06" w:rsidP="005E0E06">
            <w:pPr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Այլ եկամուտներ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E0E06" w:rsidRPr="005E0E06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72.4</w:t>
            </w:r>
          </w:p>
        </w:tc>
        <w:tc>
          <w:tcPr>
            <w:tcW w:w="514" w:type="pct"/>
            <w:shd w:val="clear" w:color="auto" w:fill="FFFFFF" w:themeFill="background1"/>
          </w:tcPr>
          <w:p w:rsidR="005E0E06" w:rsidRPr="005E0E06" w:rsidRDefault="005E0E06" w:rsidP="00315C05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1.2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E0E06" w:rsidRPr="005E0E06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 xml:space="preserve">   63.6</w:t>
            </w:r>
          </w:p>
        </w:tc>
        <w:tc>
          <w:tcPr>
            <w:tcW w:w="525" w:type="pct"/>
            <w:shd w:val="clear" w:color="auto" w:fill="FFFFFF" w:themeFill="background1"/>
          </w:tcPr>
          <w:p w:rsidR="005E0E06" w:rsidRPr="005E0E06" w:rsidRDefault="005E0E06" w:rsidP="00315C05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1.0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0E06" w:rsidRPr="005E0E06" w:rsidRDefault="005E0E06" w:rsidP="005E0E06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61.7</w:t>
            </w:r>
          </w:p>
        </w:tc>
        <w:tc>
          <w:tcPr>
            <w:tcW w:w="480" w:type="pct"/>
            <w:shd w:val="clear" w:color="auto" w:fill="FFFFFF" w:themeFill="background1"/>
          </w:tcPr>
          <w:p w:rsidR="005E0E06" w:rsidRPr="005E0E06" w:rsidRDefault="005E0E06" w:rsidP="00315C05">
            <w:pPr>
              <w:jc w:val="center"/>
              <w:rPr>
                <w:rFonts w:ascii="GHEA Grapalat" w:hAnsi="GHEA Grapalat" w:cs="Courier New"/>
                <w:b/>
              </w:rPr>
            </w:pPr>
            <w:r w:rsidRPr="005E0E06">
              <w:rPr>
                <w:rFonts w:ascii="GHEA Grapalat" w:hAnsi="GHEA Grapalat" w:cs="Courier New"/>
              </w:rPr>
              <w:t>0.9</w:t>
            </w:r>
          </w:p>
        </w:tc>
      </w:tr>
    </w:tbl>
    <w:p w:rsidR="00A834F9" w:rsidRPr="00A834F9" w:rsidRDefault="00A834F9" w:rsidP="005E0E06">
      <w:pPr>
        <w:rPr>
          <w:rFonts w:ascii="GHEA Grapalat" w:eastAsia="Calibri" w:hAnsi="GHEA Grapalat"/>
          <w:sz w:val="10"/>
          <w:szCs w:val="10"/>
          <w:lang w:val="fr-FR"/>
        </w:rPr>
      </w:pPr>
      <w:bookmarkStart w:id="24" w:name="_Toc86604913"/>
      <w:bookmarkStart w:id="25" w:name="_Toc86932353"/>
    </w:p>
    <w:p w:rsidR="005E0E06" w:rsidRPr="00426250" w:rsidRDefault="00A834F9" w:rsidP="00315E2A">
      <w:pPr>
        <w:keepNext/>
        <w:tabs>
          <w:tab w:val="left" w:pos="709"/>
        </w:tabs>
        <w:jc w:val="both"/>
        <w:outlineLvl w:val="2"/>
        <w:rPr>
          <w:rFonts w:ascii="GHEA Grapalat" w:eastAsia="Calibri" w:hAnsi="GHEA Grapalat" w:cs="GHEA Grapalat"/>
          <w:b/>
          <w:bCs/>
          <w:u w:val="single"/>
          <w:lang w:val="hy-AM"/>
        </w:rPr>
      </w:pPr>
      <w:bookmarkStart w:id="26" w:name="_Toc530663263"/>
      <w:bookmarkStart w:id="27" w:name="_Toc20654665"/>
      <w:bookmarkStart w:id="28" w:name="_Ref497983352"/>
      <w:bookmarkEnd w:id="19"/>
      <w:bookmarkEnd w:id="24"/>
      <w:bookmarkEnd w:id="25"/>
      <w:r w:rsidRPr="00A834F9">
        <w:rPr>
          <w:rFonts w:ascii="GHEA Grapalat" w:eastAsia="Calibri" w:hAnsi="GHEA Grapalat" w:cs="GHEA Grapalat"/>
          <w:b/>
          <w:bCs/>
          <w:lang w:val="hy-AM"/>
        </w:rPr>
        <w:tab/>
      </w:r>
      <w:r w:rsidR="00BE3D05">
        <w:rPr>
          <w:rFonts w:ascii="GHEA Grapalat" w:eastAsia="Calibri" w:hAnsi="GHEA Grapalat" w:cs="GHEA Grapalat"/>
          <w:b/>
          <w:bCs/>
          <w:lang w:val="hy-AM"/>
        </w:rPr>
        <w:t xml:space="preserve"> </w:t>
      </w:r>
      <w:r w:rsidR="005E0E06" w:rsidRPr="00426250">
        <w:rPr>
          <w:rFonts w:ascii="GHEA Grapalat" w:eastAsia="Calibri" w:hAnsi="GHEA Grapalat" w:cs="GHEA Grapalat"/>
          <w:b/>
          <w:bCs/>
          <w:u w:val="single"/>
          <w:lang w:val="hy-AM"/>
        </w:rPr>
        <w:t>Հարկային եկամուտներ և պետական տուրքեր</w:t>
      </w:r>
      <w:bookmarkEnd w:id="26"/>
      <w:bookmarkEnd w:id="27"/>
      <w:r w:rsidR="005E0E06" w:rsidRPr="00426250">
        <w:rPr>
          <w:rFonts w:ascii="GHEA Grapalat" w:eastAsia="Calibri" w:hAnsi="GHEA Grapalat" w:cs="GHEA Grapalat"/>
          <w:b/>
          <w:bCs/>
          <w:u w:val="single"/>
          <w:lang w:val="hy-AM"/>
        </w:rPr>
        <w:t xml:space="preserve"> </w:t>
      </w:r>
    </w:p>
    <w:p w:rsidR="00A834F9" w:rsidRPr="00426250" w:rsidRDefault="00A834F9" w:rsidP="00315E2A">
      <w:pPr>
        <w:keepNext/>
        <w:tabs>
          <w:tab w:val="left" w:pos="709"/>
        </w:tabs>
        <w:spacing w:before="240"/>
        <w:jc w:val="both"/>
        <w:outlineLvl w:val="2"/>
        <w:rPr>
          <w:rFonts w:ascii="GHEA Grapalat" w:eastAsia="Calibri" w:hAnsi="GHEA Grapalat" w:cs="GHEA Grapalat"/>
          <w:b/>
          <w:bCs/>
          <w:sz w:val="2"/>
          <w:szCs w:val="2"/>
          <w:u w:val="single"/>
          <w:lang w:val="fr-FR"/>
        </w:rPr>
      </w:pPr>
    </w:p>
    <w:p w:rsidR="005E0E06" w:rsidRPr="00426250" w:rsidRDefault="005E0E06" w:rsidP="00562EFA">
      <w:pPr>
        <w:ind w:firstLine="720"/>
        <w:jc w:val="both"/>
        <w:rPr>
          <w:rFonts w:ascii="GHEA Grapalat" w:eastAsia="Calibri" w:hAnsi="GHEA Grapalat"/>
          <w:b/>
          <w:lang w:val="fr-FR"/>
        </w:rPr>
      </w:pPr>
      <w:r w:rsidRPr="00426250">
        <w:rPr>
          <w:rFonts w:ascii="GHEA Grapalat" w:eastAsia="Calibri" w:hAnsi="GHEA Grapalat"/>
          <w:lang w:val="fr-FR"/>
        </w:rPr>
        <w:t>Պետական բյուջեի հարկային եկամուտները և պե</w:t>
      </w:r>
      <w:r w:rsidRPr="00426250">
        <w:rPr>
          <w:rFonts w:ascii="GHEA Grapalat" w:eastAsia="Calibri" w:hAnsi="GHEA Grapalat"/>
          <w:lang w:val="fr-FR"/>
        </w:rPr>
        <w:softHyphen/>
        <w:t>տա</w:t>
      </w:r>
      <w:r w:rsidRPr="00426250">
        <w:rPr>
          <w:rFonts w:ascii="GHEA Grapalat" w:eastAsia="Calibri" w:hAnsi="GHEA Grapalat"/>
          <w:lang w:val="fr-FR"/>
        </w:rPr>
        <w:softHyphen/>
        <w:t>կան տուրքերը 2020 թվա</w:t>
      </w:r>
      <w:r w:rsidRPr="00426250">
        <w:rPr>
          <w:rFonts w:ascii="GHEA Grapalat" w:eastAsia="Calibri" w:hAnsi="GHEA Grapalat"/>
          <w:lang w:val="fr-FR"/>
        </w:rPr>
        <w:softHyphen/>
        <w:t>կանի համար ծրագրվել են 1,6</w:t>
      </w:r>
      <w:r w:rsidRPr="00426250">
        <w:rPr>
          <w:rFonts w:ascii="GHEA Grapalat" w:eastAsia="Calibri" w:hAnsi="GHEA Grapalat"/>
          <w:lang w:val="hy-AM"/>
        </w:rPr>
        <w:t>02.1</w:t>
      </w:r>
      <w:r w:rsidRPr="00426250">
        <w:rPr>
          <w:rFonts w:ascii="GHEA Grapalat" w:eastAsia="Calibri" w:hAnsi="GHEA Grapalat"/>
          <w:lang w:val="fr-FR"/>
        </w:rPr>
        <w:t xml:space="preserve"> մլրդ դրամի չափով, որից 2.2 մլրդ դրամը արտաբյուջետային </w:t>
      </w:r>
      <w:r w:rsidRPr="00426250">
        <w:rPr>
          <w:rFonts w:ascii="GHEA Grapalat" w:eastAsia="Calibri" w:hAnsi="GHEA Grapalat"/>
          <w:lang w:val="fr-FR"/>
        </w:rPr>
        <w:lastRenderedPageBreak/>
        <w:t>ծրագրերի գծով, 2019 թվա</w:t>
      </w:r>
      <w:r w:rsidRPr="00426250">
        <w:rPr>
          <w:rFonts w:ascii="GHEA Grapalat" w:eastAsia="Calibri" w:hAnsi="GHEA Grapalat"/>
          <w:lang w:val="fr-FR"/>
        </w:rPr>
        <w:softHyphen/>
        <w:t>կանի հա</w:t>
      </w:r>
      <w:r w:rsidRPr="00426250">
        <w:rPr>
          <w:rFonts w:ascii="GHEA Grapalat" w:eastAsia="Calibri" w:hAnsi="GHEA Grapalat"/>
          <w:lang w:val="fr-FR"/>
        </w:rPr>
        <w:softHyphen/>
        <w:t>մար ճշտված և 2018 թվականի փաս</w:t>
      </w:r>
      <w:r w:rsidRPr="00426250">
        <w:rPr>
          <w:rFonts w:ascii="GHEA Grapalat" w:eastAsia="Calibri" w:hAnsi="GHEA Grapalat"/>
          <w:lang w:val="fr-FR"/>
        </w:rPr>
        <w:softHyphen/>
        <w:t>տա</w:t>
      </w:r>
      <w:r w:rsidRPr="00426250">
        <w:rPr>
          <w:rFonts w:ascii="GHEA Grapalat" w:eastAsia="Calibri" w:hAnsi="GHEA Grapalat"/>
          <w:lang w:val="fr-FR"/>
        </w:rPr>
        <w:softHyphen/>
        <w:t>ցի հա</w:t>
      </w:r>
      <w:r w:rsidRPr="00426250">
        <w:rPr>
          <w:rFonts w:ascii="GHEA Grapalat" w:eastAsia="Calibri" w:hAnsi="GHEA Grapalat"/>
          <w:lang w:val="fr-FR"/>
        </w:rPr>
        <w:softHyphen/>
        <w:t>մա</w:t>
      </w:r>
      <w:r w:rsidRPr="00426250">
        <w:rPr>
          <w:rFonts w:ascii="GHEA Grapalat" w:eastAsia="Calibri" w:hAnsi="GHEA Grapalat"/>
          <w:lang w:val="fr-FR"/>
        </w:rPr>
        <w:softHyphen/>
        <w:t>դրե</w:t>
      </w:r>
      <w:r w:rsidRPr="00426250">
        <w:rPr>
          <w:rFonts w:ascii="GHEA Grapalat" w:eastAsia="Calibri" w:hAnsi="GHEA Grapalat"/>
          <w:lang w:val="fr-FR"/>
        </w:rPr>
        <w:softHyphen/>
        <w:t>լի մուտ</w:t>
      </w:r>
      <w:r w:rsidRPr="00426250">
        <w:rPr>
          <w:rFonts w:ascii="GHEA Grapalat" w:eastAsia="Calibri" w:hAnsi="GHEA Grapalat"/>
          <w:lang w:val="fr-FR"/>
        </w:rPr>
        <w:softHyphen/>
      </w:r>
      <w:r w:rsidRPr="00426250">
        <w:rPr>
          <w:rFonts w:ascii="GHEA Grapalat" w:eastAsia="Calibri" w:hAnsi="GHEA Grapalat"/>
          <w:lang w:val="fr-FR"/>
        </w:rPr>
        <w:softHyphen/>
        <w:t>քերի համապատասխանաբար՝ 1,463.9 և 1,2</w:t>
      </w:r>
      <w:r w:rsidRPr="00426250">
        <w:rPr>
          <w:rFonts w:ascii="GHEA Grapalat" w:eastAsia="Calibri" w:hAnsi="GHEA Grapalat"/>
          <w:lang w:val="hy-AM"/>
        </w:rPr>
        <w:t>57.9</w:t>
      </w:r>
      <w:r w:rsidRPr="00426250">
        <w:rPr>
          <w:rFonts w:ascii="GHEA Grapalat" w:eastAsia="Calibri" w:hAnsi="GHEA Grapalat"/>
          <w:lang w:val="fr-FR"/>
        </w:rPr>
        <w:t xml:space="preserve"> մլրդ դրամի դիմաց: </w:t>
      </w:r>
    </w:p>
    <w:bookmarkEnd w:id="28"/>
    <w:p w:rsidR="005E0E06" w:rsidRPr="00426250" w:rsidRDefault="005E0E06" w:rsidP="001644B5">
      <w:pPr>
        <w:pStyle w:val="BodyText2"/>
        <w:ind w:firstLine="720"/>
        <w:rPr>
          <w:rFonts w:ascii="GHEA Grapalat" w:hAnsi="GHEA Grapalat"/>
          <w:szCs w:val="24"/>
          <w:lang w:val="hy-AM"/>
        </w:rPr>
      </w:pPr>
      <w:r w:rsidRPr="00426250">
        <w:rPr>
          <w:rFonts w:ascii="GHEA Grapalat" w:hAnsi="GHEA Grapalat"/>
          <w:szCs w:val="24"/>
          <w:lang w:val="hy-AM"/>
        </w:rPr>
        <w:t>Պետական տուրքերի գծով 2020 թվականի բյուջետային մուտքերը ծրա</w:t>
      </w:r>
      <w:r w:rsidRPr="00426250">
        <w:rPr>
          <w:rFonts w:ascii="GHEA Grapalat" w:hAnsi="GHEA Grapalat"/>
          <w:szCs w:val="24"/>
          <w:lang w:val="hy-AM"/>
        </w:rPr>
        <w:softHyphen/>
        <w:t>գր</w:t>
      </w:r>
      <w:r w:rsidRPr="00426250">
        <w:rPr>
          <w:rFonts w:ascii="GHEA Grapalat" w:hAnsi="GHEA Grapalat"/>
          <w:szCs w:val="24"/>
          <w:lang w:val="hy-AM"/>
        </w:rPr>
        <w:softHyphen/>
        <w:t>վել են 44.6  մլրդ դրամի չափով` 2019 թվականի համար հաստատված 39.4 մլրդ դրամի և 2018 թ</w:t>
      </w:r>
      <w:r w:rsidR="001644B5" w:rsidRPr="00426250">
        <w:rPr>
          <w:rFonts w:ascii="Cambria Math" w:hAnsi="Cambria Math"/>
          <w:szCs w:val="24"/>
          <w:lang w:val="hy-AM"/>
        </w:rPr>
        <w:t>․</w:t>
      </w:r>
      <w:r w:rsidRPr="00426250">
        <w:rPr>
          <w:rFonts w:ascii="GHEA Grapalat" w:hAnsi="GHEA Grapalat"/>
          <w:szCs w:val="24"/>
          <w:lang w:val="hy-AM"/>
        </w:rPr>
        <w:t xml:space="preserve"> փաստացի ստացված 37.7 մլրդ դրամի դիմաց:</w:t>
      </w:r>
    </w:p>
    <w:p w:rsidR="00A05ED9" w:rsidRPr="00CF340B" w:rsidRDefault="00A05ED9" w:rsidP="001644B5">
      <w:pPr>
        <w:pStyle w:val="BodyText2"/>
        <w:ind w:firstLine="720"/>
        <w:rPr>
          <w:rFonts w:ascii="GHEA Grapalat" w:hAnsi="GHEA Grapalat"/>
          <w:szCs w:val="24"/>
          <w:lang w:val="hy-AM"/>
        </w:rPr>
      </w:pPr>
      <w:r w:rsidRPr="00426250">
        <w:rPr>
          <w:rFonts w:ascii="GHEA Grapalat" w:hAnsi="GHEA Grapalat"/>
          <w:szCs w:val="24"/>
          <w:lang w:val="hy-AM"/>
        </w:rPr>
        <w:t xml:space="preserve">Տես աղյուսակ </w:t>
      </w:r>
      <w:r w:rsidRPr="00CF340B">
        <w:rPr>
          <w:rFonts w:ascii="GHEA Grapalat" w:hAnsi="GHEA Grapalat"/>
          <w:szCs w:val="24"/>
          <w:lang w:val="hy-AM"/>
        </w:rPr>
        <w:t>N 2</w:t>
      </w:r>
      <w:r w:rsidR="00CF340B" w:rsidRPr="00F22E5B">
        <w:rPr>
          <w:rFonts w:ascii="GHEA Grapalat" w:hAnsi="GHEA Grapalat"/>
          <w:szCs w:val="24"/>
          <w:lang w:val="hy-AM"/>
        </w:rPr>
        <w:t>0</w:t>
      </w:r>
      <w:r w:rsidRPr="00CF340B">
        <w:rPr>
          <w:rFonts w:ascii="GHEA Grapalat" w:hAnsi="GHEA Grapalat"/>
          <w:szCs w:val="24"/>
          <w:lang w:val="hy-AM"/>
        </w:rPr>
        <w:t>։</w:t>
      </w:r>
    </w:p>
    <w:p w:rsidR="005E0E06" w:rsidRPr="00426250" w:rsidRDefault="001644B5" w:rsidP="001644B5">
      <w:pPr>
        <w:keepNext/>
        <w:tabs>
          <w:tab w:val="left" w:pos="709"/>
        </w:tabs>
        <w:spacing w:before="120"/>
        <w:outlineLvl w:val="2"/>
        <w:rPr>
          <w:rFonts w:ascii="GHEA Grapalat" w:eastAsia="Calibri" w:hAnsi="GHEA Grapalat" w:cs="GHEA Grapalat"/>
          <w:b/>
          <w:bCs/>
          <w:u w:val="single"/>
          <w:lang w:val="hy-AM"/>
        </w:rPr>
      </w:pPr>
      <w:bookmarkStart w:id="29" w:name="_Toc500177729"/>
      <w:bookmarkStart w:id="30" w:name="_Toc530663264"/>
      <w:bookmarkStart w:id="31" w:name="_Toc20654666"/>
      <w:r w:rsidRPr="00426250">
        <w:rPr>
          <w:rFonts w:ascii="GHEA Grapalat" w:eastAsia="Calibri" w:hAnsi="GHEA Grapalat" w:cs="GHEA Grapalat"/>
          <w:b/>
          <w:bCs/>
          <w:lang w:val="hy-AM"/>
        </w:rPr>
        <w:tab/>
      </w:r>
      <w:r w:rsidR="005E0E06" w:rsidRPr="00426250">
        <w:rPr>
          <w:rFonts w:ascii="GHEA Grapalat" w:eastAsia="Calibri" w:hAnsi="GHEA Grapalat" w:cs="GHEA Grapalat"/>
          <w:b/>
          <w:bCs/>
          <w:u w:val="single"/>
          <w:lang w:val="hy-AM"/>
        </w:rPr>
        <w:t>Պաշտոնական դրամաշնորհներ</w:t>
      </w:r>
      <w:bookmarkEnd w:id="29"/>
      <w:bookmarkEnd w:id="30"/>
      <w:bookmarkEnd w:id="31"/>
    </w:p>
    <w:p w:rsidR="001644B5" w:rsidRPr="00426250" w:rsidRDefault="001644B5" w:rsidP="001644B5">
      <w:pPr>
        <w:keepNext/>
        <w:tabs>
          <w:tab w:val="left" w:pos="709"/>
        </w:tabs>
        <w:spacing w:before="120"/>
        <w:outlineLvl w:val="2"/>
        <w:rPr>
          <w:rFonts w:ascii="GHEA Grapalat" w:eastAsia="Calibri" w:hAnsi="GHEA Grapalat" w:cs="GHEA Grapalat"/>
          <w:b/>
          <w:bCs/>
          <w:sz w:val="2"/>
          <w:szCs w:val="2"/>
          <w:u w:val="single"/>
          <w:lang w:val="hy-AM"/>
        </w:rPr>
      </w:pPr>
    </w:p>
    <w:p w:rsidR="004E7153" w:rsidRPr="00426250" w:rsidRDefault="005E0E06" w:rsidP="004E7153">
      <w:pPr>
        <w:spacing w:before="120"/>
        <w:ind w:firstLine="562"/>
        <w:jc w:val="both"/>
        <w:rPr>
          <w:rFonts w:ascii="GHEA Grapalat" w:eastAsia="Calibri" w:hAnsi="GHEA Grapalat" w:cs="GHEA Grapalat"/>
          <w:lang w:val="hy-AM"/>
        </w:rPr>
      </w:pPr>
      <w:r w:rsidRPr="00426250">
        <w:rPr>
          <w:rFonts w:ascii="GHEA Grapalat" w:eastAsia="Calibri" w:hAnsi="GHEA Grapalat" w:cs="GHEA Grapalat"/>
          <w:lang w:val="hy-AM"/>
        </w:rPr>
        <w:tab/>
        <w:t>Օտարերկրյա պետություններից և միջազգային կազմակերպություններից 2020 թ</w:t>
      </w:r>
      <w:r w:rsidR="004E7153" w:rsidRPr="00426250">
        <w:rPr>
          <w:rFonts w:ascii="Cambria Math" w:eastAsia="Calibri" w:hAnsi="Cambria Math" w:cs="GHEA Grapalat"/>
          <w:lang w:val="hy-AM"/>
        </w:rPr>
        <w:t>․</w:t>
      </w:r>
      <w:r w:rsidR="004E7153" w:rsidRPr="00426250">
        <w:rPr>
          <w:rFonts w:ascii="GHEA Grapalat" w:eastAsia="Calibri" w:hAnsi="GHEA Grapalat" w:cs="GHEA Grapalat"/>
          <w:lang w:val="hy-AM"/>
        </w:rPr>
        <w:t>-</w:t>
      </w:r>
      <w:r w:rsidRPr="00426250">
        <w:rPr>
          <w:rFonts w:ascii="GHEA Grapalat" w:eastAsia="Calibri" w:hAnsi="GHEA Grapalat" w:cs="GHEA Grapalat"/>
          <w:lang w:val="hy-AM"/>
        </w:rPr>
        <w:t>ին ակն</w:t>
      </w:r>
      <w:r w:rsidRPr="00426250">
        <w:rPr>
          <w:rFonts w:ascii="GHEA Grapalat" w:eastAsia="Calibri" w:hAnsi="GHEA Grapalat" w:cs="GHEA Grapalat"/>
          <w:lang w:val="hy-AM"/>
        </w:rPr>
        <w:softHyphen/>
        <w:t>կալ</w:t>
      </w:r>
      <w:r w:rsidRPr="00426250">
        <w:rPr>
          <w:rFonts w:ascii="GHEA Grapalat" w:eastAsia="Calibri" w:hAnsi="GHEA Grapalat" w:cs="GHEA Grapalat"/>
          <w:lang w:val="hy-AM"/>
        </w:rPr>
        <w:softHyphen/>
        <w:t>վում է ստանալ 33.8 մլրդ դրամի չափով պաշտոնական դրամա</w:t>
      </w:r>
      <w:r w:rsidRPr="00426250">
        <w:rPr>
          <w:rFonts w:ascii="GHEA Grapalat" w:eastAsia="Calibri" w:hAnsi="GHEA Grapalat" w:cs="GHEA Grapalat"/>
          <w:lang w:val="hy-AM"/>
        </w:rPr>
        <w:softHyphen/>
        <w:t>շնորհ</w:t>
      </w:r>
      <w:r w:rsidRPr="00426250">
        <w:rPr>
          <w:rFonts w:ascii="GHEA Grapalat" w:eastAsia="Calibri" w:hAnsi="GHEA Grapalat" w:cs="GHEA Grapalat"/>
          <w:lang w:val="hy-AM"/>
        </w:rPr>
        <w:softHyphen/>
        <w:t xml:space="preserve">ներ, </w:t>
      </w:r>
      <w:r w:rsidR="00FF538F" w:rsidRPr="00426250">
        <w:rPr>
          <w:rFonts w:ascii="GHEA Grapalat" w:eastAsia="Calibri" w:hAnsi="GHEA Grapalat" w:cs="GHEA Grapalat"/>
          <w:lang w:val="hy-AM"/>
        </w:rPr>
        <w:t>2020-</w:t>
      </w:r>
      <w:r w:rsidR="00426250">
        <w:rPr>
          <w:rFonts w:ascii="GHEA Grapalat" w:eastAsia="Calibri" w:hAnsi="GHEA Grapalat" w:cs="GHEA Grapalat"/>
          <w:lang w:val="hy-AM"/>
        </w:rPr>
        <w:t>202</w:t>
      </w:r>
      <w:r w:rsidR="00CF340B" w:rsidRPr="00CF340B">
        <w:rPr>
          <w:rFonts w:ascii="GHEA Grapalat" w:eastAsia="Calibri" w:hAnsi="GHEA Grapalat" w:cs="GHEA Grapalat"/>
          <w:lang w:val="hy-AM"/>
        </w:rPr>
        <w:t>2</w:t>
      </w:r>
      <w:r w:rsidR="00426250">
        <w:rPr>
          <w:rFonts w:ascii="GHEA Grapalat" w:eastAsia="Calibri" w:hAnsi="GHEA Grapalat" w:cs="GHEA Grapalat"/>
          <w:lang w:val="hy-AM"/>
        </w:rPr>
        <w:t>թթ</w:t>
      </w:r>
      <w:r w:rsidR="00A242C2">
        <w:rPr>
          <w:rFonts w:ascii="Cambria Math" w:eastAsia="Calibri" w:hAnsi="Cambria Math" w:cs="GHEA Grapalat"/>
          <w:lang w:val="hy-AM"/>
        </w:rPr>
        <w:t>․</w:t>
      </w:r>
      <w:r w:rsidR="00426250">
        <w:rPr>
          <w:rFonts w:ascii="GHEA Grapalat" w:eastAsia="Calibri" w:hAnsi="GHEA Grapalat" w:cs="GHEA Grapalat"/>
          <w:lang w:val="hy-AM"/>
        </w:rPr>
        <w:t xml:space="preserve"> </w:t>
      </w:r>
      <w:r w:rsidRPr="00426250">
        <w:rPr>
          <w:rFonts w:ascii="GHEA Grapalat" w:eastAsia="Calibri" w:hAnsi="GHEA Grapalat" w:cs="GHEA Grapalat"/>
          <w:lang w:val="hy-AM"/>
        </w:rPr>
        <w:t>ՄԺԾԾ-ով նա</w:t>
      </w:r>
      <w:r w:rsidRPr="00426250">
        <w:rPr>
          <w:rFonts w:ascii="GHEA Grapalat" w:eastAsia="Calibri" w:hAnsi="GHEA Grapalat" w:cs="GHEA Grapalat"/>
          <w:lang w:val="hy-AM"/>
        </w:rPr>
        <w:softHyphen/>
        <w:t>խա</w:t>
      </w:r>
      <w:r w:rsidRPr="00426250">
        <w:rPr>
          <w:rFonts w:ascii="GHEA Grapalat" w:eastAsia="Calibri" w:hAnsi="GHEA Grapalat" w:cs="GHEA Grapalat"/>
          <w:lang w:val="hy-AM"/>
        </w:rPr>
        <w:softHyphen/>
      </w:r>
      <w:r w:rsidRPr="00426250">
        <w:rPr>
          <w:rFonts w:ascii="GHEA Grapalat" w:eastAsia="Calibri" w:hAnsi="GHEA Grapalat" w:cs="GHEA Grapalat"/>
          <w:lang w:val="hy-AM"/>
        </w:rPr>
        <w:softHyphen/>
      </w:r>
      <w:r w:rsidRPr="00426250">
        <w:rPr>
          <w:rFonts w:ascii="GHEA Grapalat" w:eastAsia="Calibri" w:hAnsi="GHEA Grapalat" w:cs="GHEA Grapalat"/>
          <w:lang w:val="hy-AM"/>
        </w:rPr>
        <w:softHyphen/>
        <w:t>տես</w:t>
      </w:r>
      <w:r w:rsidRPr="00426250">
        <w:rPr>
          <w:rFonts w:ascii="GHEA Grapalat" w:eastAsia="Calibri" w:hAnsi="GHEA Grapalat" w:cs="GHEA Grapalat"/>
          <w:lang w:val="hy-AM"/>
        </w:rPr>
        <w:softHyphen/>
        <w:t xml:space="preserve">ված 31.0 մլրդ դրամի դիմաց: </w:t>
      </w:r>
    </w:p>
    <w:p w:rsidR="005E0E06" w:rsidRPr="00426250" w:rsidRDefault="005E0E06" w:rsidP="004E7153">
      <w:pPr>
        <w:ind w:firstLine="562"/>
        <w:jc w:val="both"/>
        <w:rPr>
          <w:rFonts w:ascii="GHEA Grapalat" w:eastAsia="Calibri" w:hAnsi="GHEA Grapalat" w:cs="GHEA Grapalat"/>
          <w:b/>
          <w:lang w:val="hy-AM"/>
        </w:rPr>
      </w:pPr>
      <w:r w:rsidRPr="00426250">
        <w:rPr>
          <w:rFonts w:ascii="GHEA Grapalat" w:eastAsia="Calibri" w:hAnsi="GHEA Grapalat" w:cs="GHEA Grapalat"/>
          <w:lang w:val="hy-AM"/>
        </w:rPr>
        <w:t>2020 թվականին պաշտոնական դրամաշնորհների ստացում է նա</w:t>
      </w:r>
      <w:r w:rsidRPr="00426250">
        <w:rPr>
          <w:rFonts w:ascii="GHEA Grapalat" w:eastAsia="Calibri" w:hAnsi="GHEA Grapalat" w:cs="GHEA Grapalat"/>
          <w:lang w:val="hy-AM"/>
        </w:rPr>
        <w:softHyphen/>
        <w:t>խա</w:t>
      </w:r>
      <w:r w:rsidRPr="00426250">
        <w:rPr>
          <w:rFonts w:ascii="GHEA Grapalat" w:eastAsia="Calibri" w:hAnsi="GHEA Grapalat" w:cs="GHEA Grapalat"/>
          <w:lang w:val="hy-AM"/>
        </w:rPr>
        <w:softHyphen/>
      </w:r>
      <w:r w:rsidRPr="00426250">
        <w:rPr>
          <w:rFonts w:ascii="GHEA Grapalat" w:eastAsia="Calibri" w:hAnsi="GHEA Grapalat" w:cs="GHEA Grapalat"/>
          <w:lang w:val="hy-AM"/>
        </w:rPr>
        <w:softHyphen/>
        <w:t>տես</w:t>
      </w:r>
      <w:r w:rsidRPr="00426250">
        <w:rPr>
          <w:rFonts w:ascii="GHEA Grapalat" w:eastAsia="Calibri" w:hAnsi="GHEA Grapalat" w:cs="GHEA Grapalat"/>
          <w:lang w:val="hy-AM"/>
        </w:rPr>
        <w:softHyphen/>
        <w:t>վում`</w:t>
      </w:r>
    </w:p>
    <w:p w:rsidR="005E0E06" w:rsidRPr="00426250" w:rsidRDefault="005E0E06" w:rsidP="004E7153">
      <w:pPr>
        <w:ind w:firstLine="562"/>
        <w:jc w:val="both"/>
        <w:rPr>
          <w:rFonts w:ascii="GHEA Grapalat" w:eastAsia="Calibri" w:hAnsi="GHEA Grapalat" w:cs="GHEA Grapalat"/>
          <w:b/>
          <w:lang w:val="hy-AM"/>
        </w:rPr>
      </w:pPr>
      <w:r w:rsidRPr="00426250">
        <w:rPr>
          <w:rFonts w:ascii="GHEA Grapalat" w:eastAsia="Calibri" w:hAnsi="GHEA Grapalat" w:cs="GHEA Grapalat"/>
          <w:lang w:val="hy-AM"/>
        </w:rPr>
        <w:t>Եվրոպական հարևանության շրջանակներում ՀՀ-ԵՄ գործո</w:t>
      </w:r>
      <w:r w:rsidRPr="00426250">
        <w:rPr>
          <w:rFonts w:ascii="GHEA Grapalat" w:eastAsia="Calibri" w:hAnsi="GHEA Grapalat" w:cs="GHEA Grapalat"/>
          <w:lang w:val="hy-AM"/>
        </w:rPr>
        <w:softHyphen/>
        <w:t>ղություն</w:t>
      </w:r>
      <w:r w:rsidRPr="00426250">
        <w:rPr>
          <w:rFonts w:ascii="GHEA Grapalat" w:eastAsia="Calibri" w:hAnsi="GHEA Grapalat" w:cs="GHEA Grapalat"/>
          <w:lang w:val="hy-AM"/>
        </w:rPr>
        <w:softHyphen/>
        <w:t>ների ծրագրով նախա</w:t>
      </w:r>
      <w:r w:rsidRPr="00426250">
        <w:rPr>
          <w:rFonts w:ascii="GHEA Grapalat" w:eastAsia="Calibri" w:hAnsi="GHEA Grapalat" w:cs="GHEA Grapalat"/>
          <w:lang w:val="hy-AM"/>
        </w:rPr>
        <w:softHyphen/>
        <w:t>տես</w:t>
      </w:r>
      <w:r w:rsidRPr="00426250">
        <w:rPr>
          <w:rFonts w:ascii="GHEA Grapalat" w:eastAsia="Calibri" w:hAnsi="GHEA Grapalat" w:cs="GHEA Grapalat"/>
          <w:lang w:val="hy-AM"/>
        </w:rPr>
        <w:softHyphen/>
        <w:t xml:space="preserve">ված ընդհանուր բնույթի բյուջետային օժանդակություն պաշտոնական դրամաշնորհային (չկապակցված դրամաշնորհներ) ծրագրերից` 14.5 մլն եվրո կամ 7.6 մլրդ դրամ: </w:t>
      </w:r>
    </w:p>
    <w:p w:rsidR="005E0E06" w:rsidRPr="00426250" w:rsidRDefault="005E0E06" w:rsidP="004E7153">
      <w:pPr>
        <w:ind w:firstLine="562"/>
        <w:jc w:val="both"/>
        <w:rPr>
          <w:rFonts w:ascii="GHEA Grapalat" w:hAnsi="GHEA Grapalat" w:cs="Sylfaen"/>
          <w:b/>
          <w:lang w:val="hy-AM"/>
        </w:rPr>
      </w:pPr>
      <w:r w:rsidRPr="00426250">
        <w:rPr>
          <w:rFonts w:ascii="GHEA Grapalat" w:eastAsia="Calibri" w:hAnsi="GHEA Grapalat" w:cs="GHEA Grapalat"/>
          <w:lang w:val="hy-AM"/>
        </w:rPr>
        <w:t>Նպատակային օժանդակություն պաշտոնական դրամաշնորհային (կապակցված դրամաշնորհներ) ծրագրերից` 55.1 մլն ԱՄՆ դոլար կամ 26.2</w:t>
      </w:r>
      <w:r w:rsidRPr="00426250">
        <w:rPr>
          <w:rFonts w:ascii="GHEA Grapalat" w:hAnsi="GHEA Grapalat" w:cs="Sylfaen"/>
          <w:lang w:val="hy-AM"/>
        </w:rPr>
        <w:t xml:space="preserve"> մլրդ դրամ, որից`</w:t>
      </w:r>
    </w:p>
    <w:p w:rsidR="005E0E06" w:rsidRPr="00426250" w:rsidRDefault="005E0E06" w:rsidP="00E33332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426" w:hanging="397"/>
        <w:contextualSpacing/>
        <w:jc w:val="both"/>
        <w:textAlignment w:val="baseline"/>
        <w:rPr>
          <w:rFonts w:ascii="GHEA Grapalat" w:hAnsi="GHEA Grapalat"/>
          <w:b/>
          <w:lang w:val="hy-AM"/>
        </w:rPr>
      </w:pPr>
      <w:r w:rsidRPr="00426250">
        <w:rPr>
          <w:rFonts w:ascii="GHEA Grapalat" w:hAnsi="GHEA Grapalat"/>
          <w:lang w:val="hy-AM"/>
        </w:rPr>
        <w:t xml:space="preserve">Ռուսաստանի Դաշնության աջակցությամբ իրականացվող դրամաշնորհային ծրագրերի շրջանակներում` 10.7 մլն ԱՄՆ դոլար կամ 5.1 մլրդ դրամ, </w:t>
      </w:r>
    </w:p>
    <w:p w:rsidR="005E0E06" w:rsidRPr="00426250" w:rsidRDefault="005E0E06" w:rsidP="00E33332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426" w:hanging="397"/>
        <w:contextualSpacing/>
        <w:jc w:val="both"/>
        <w:textAlignment w:val="baseline"/>
        <w:rPr>
          <w:rFonts w:ascii="GHEA Grapalat" w:hAnsi="GHEA Grapalat"/>
          <w:b/>
          <w:lang w:val="hy-AM"/>
        </w:rPr>
      </w:pPr>
      <w:r w:rsidRPr="00426250">
        <w:rPr>
          <w:rFonts w:ascii="GHEA Grapalat" w:hAnsi="GHEA Grapalat"/>
          <w:lang w:val="hy-AM"/>
        </w:rPr>
        <w:t>Եվրոմիության աջակցությամբ իրականացվող դրամաշնորհային ծրագրերի շրջանակ-ներում` 13.1 մլն ԱՄՆ դոլար կամ 6.2 մլրդ դրամ,</w:t>
      </w:r>
    </w:p>
    <w:p w:rsidR="005E0E06" w:rsidRPr="00426250" w:rsidRDefault="005E0E06" w:rsidP="00E33332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426" w:hanging="397"/>
        <w:contextualSpacing/>
        <w:jc w:val="both"/>
        <w:textAlignment w:val="baseline"/>
        <w:rPr>
          <w:rFonts w:ascii="GHEA Grapalat" w:hAnsi="GHEA Grapalat"/>
          <w:b/>
          <w:lang w:val="hy-AM"/>
        </w:rPr>
      </w:pPr>
      <w:r w:rsidRPr="00426250">
        <w:rPr>
          <w:rFonts w:ascii="GHEA Grapalat" w:hAnsi="GHEA Grapalat"/>
          <w:lang w:val="hy-AM"/>
        </w:rPr>
        <w:t>ԳԴՀ զարգացման վարկերի բանկի աջակցությամբ իրականացվող դրամաշնորհային ծրագրերի շրջանակներում` 7.1 մլն ԱՄՆ դոլար կամ 3.3 մլրդ դրամ,</w:t>
      </w:r>
    </w:p>
    <w:p w:rsidR="005E0E06" w:rsidRPr="00426250" w:rsidRDefault="005E0E06" w:rsidP="00E33332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426" w:hanging="397"/>
        <w:contextualSpacing/>
        <w:jc w:val="both"/>
        <w:textAlignment w:val="baseline"/>
        <w:rPr>
          <w:rFonts w:ascii="GHEA Grapalat" w:hAnsi="GHEA Grapalat"/>
          <w:b/>
          <w:lang w:val="hy-AM"/>
        </w:rPr>
      </w:pPr>
      <w:r w:rsidRPr="00426250">
        <w:rPr>
          <w:rFonts w:ascii="GHEA Grapalat" w:hAnsi="GHEA Grapalat"/>
          <w:lang w:val="hy-AM"/>
        </w:rPr>
        <w:t xml:space="preserve">Գլոբալ հիմնադրամի աջակցությամբ իրականացվող դրամաշնորհային ծրագրերի շրջանակներում` 2.4 մլն ԱՄՆ դոլար կամ 1.2 մլրդ դրամ, </w:t>
      </w:r>
    </w:p>
    <w:p w:rsidR="005E0E06" w:rsidRPr="00426250" w:rsidRDefault="005E0E06" w:rsidP="00E33332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426" w:hanging="397"/>
        <w:contextualSpacing/>
        <w:jc w:val="both"/>
        <w:textAlignment w:val="baseline"/>
        <w:rPr>
          <w:rFonts w:ascii="GHEA Grapalat" w:hAnsi="GHEA Grapalat"/>
          <w:b/>
          <w:lang w:val="hy-AM"/>
        </w:rPr>
      </w:pPr>
      <w:r w:rsidRPr="00426250">
        <w:rPr>
          <w:rFonts w:ascii="GHEA Grapalat" w:hAnsi="GHEA Grapalat"/>
          <w:lang w:val="hy-AM"/>
        </w:rPr>
        <w:t>Վերակառուցման և զարգացման Եվրոպական բանկի աջակցությամբ իրականացվող դրամաշնորհային ծրագրերի շրջանակներում` 8.1 մլն ԱՄՆ դոլար կամ 3.8 մլրդ դրամ,</w:t>
      </w:r>
    </w:p>
    <w:p w:rsidR="005E0E06" w:rsidRPr="00426250" w:rsidRDefault="005E0E06" w:rsidP="00E33332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426" w:hanging="397"/>
        <w:contextualSpacing/>
        <w:jc w:val="both"/>
        <w:textAlignment w:val="baseline"/>
        <w:rPr>
          <w:rFonts w:ascii="GHEA Grapalat" w:hAnsi="GHEA Grapalat"/>
          <w:b/>
          <w:lang w:val="hy-AM"/>
        </w:rPr>
      </w:pPr>
      <w:r w:rsidRPr="00426250">
        <w:rPr>
          <w:rFonts w:ascii="GHEA Grapalat" w:hAnsi="GHEA Grapalat"/>
          <w:lang w:val="hy-AM"/>
        </w:rPr>
        <w:t>Եվրոպական ներդրումային բանկի աջակցությամբ իրականացվող Հյուսիս-Հարավ տրանսպորտային միջանցքի ծրագրի (3-րդ տրանշ) շրջանակներում` 1.9 մլն ԱՄՆ դոլար կամ 0.9 մլրդ դրամ,</w:t>
      </w:r>
    </w:p>
    <w:p w:rsidR="005E0E06" w:rsidRPr="00426250" w:rsidRDefault="005E0E06" w:rsidP="00E33332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426" w:hanging="397"/>
        <w:contextualSpacing/>
        <w:jc w:val="both"/>
        <w:textAlignment w:val="baseline"/>
        <w:rPr>
          <w:rFonts w:ascii="GHEA Grapalat" w:hAnsi="GHEA Grapalat"/>
          <w:b/>
          <w:lang w:val="hy-AM"/>
        </w:rPr>
      </w:pPr>
      <w:r w:rsidRPr="00426250">
        <w:rPr>
          <w:rFonts w:ascii="GHEA Grapalat" w:hAnsi="GHEA Grapalat"/>
          <w:lang w:val="hy-AM"/>
        </w:rPr>
        <w:t>Համաշխարհային բանկի աջակցությամբ իրականացվող դրամաշնորհային ծրագրերի շրջանակներում` 2.8 մլն ԱՄՆ դոլար կամ 1.3 մլրդ դրամ,</w:t>
      </w:r>
    </w:p>
    <w:p w:rsidR="005E0E06" w:rsidRPr="00426250" w:rsidRDefault="005E0E06" w:rsidP="00E33332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426" w:hanging="397"/>
        <w:contextualSpacing/>
        <w:jc w:val="both"/>
        <w:textAlignment w:val="baseline"/>
        <w:rPr>
          <w:rFonts w:ascii="GHEA Grapalat" w:hAnsi="GHEA Grapalat"/>
          <w:b/>
          <w:lang w:val="hy-AM"/>
        </w:rPr>
      </w:pPr>
      <w:r w:rsidRPr="00426250">
        <w:rPr>
          <w:rFonts w:ascii="GHEA Grapalat" w:hAnsi="GHEA Grapalat"/>
          <w:lang w:val="hy-AM"/>
        </w:rPr>
        <w:t>Այլ դոնորների աջակցությամբ իրականացվող դրամաշնորհային ծրագրերի շրջանակներում` 9.0 մլն ԱՄՆ դոլար կամ 4.4 մլրդ դրամ:</w:t>
      </w:r>
    </w:p>
    <w:p w:rsidR="00FF538F" w:rsidRPr="00426250" w:rsidRDefault="00FE21D8" w:rsidP="00FF538F">
      <w:pPr>
        <w:keepNext/>
        <w:tabs>
          <w:tab w:val="left" w:pos="709"/>
        </w:tabs>
        <w:spacing w:before="240"/>
        <w:outlineLvl w:val="2"/>
        <w:rPr>
          <w:rFonts w:ascii="GHEA Grapalat" w:eastAsia="Calibri" w:hAnsi="GHEA Grapalat" w:cs="GHEA Grapalat"/>
          <w:b/>
          <w:bCs/>
          <w:u w:val="single"/>
          <w:lang w:val="hy-AM"/>
        </w:rPr>
      </w:pPr>
      <w:bookmarkStart w:id="32" w:name="_Toc500177730"/>
      <w:bookmarkStart w:id="33" w:name="_Toc530663265"/>
      <w:bookmarkStart w:id="34" w:name="_Toc20654667"/>
      <w:r w:rsidRPr="00426250">
        <w:rPr>
          <w:rFonts w:ascii="GHEA Grapalat" w:eastAsia="Calibri" w:hAnsi="GHEA Grapalat" w:cs="GHEA Grapalat"/>
          <w:b/>
          <w:bCs/>
          <w:lang w:val="hy-AM"/>
        </w:rPr>
        <w:tab/>
      </w:r>
      <w:r w:rsidR="005E0E06" w:rsidRPr="00426250">
        <w:rPr>
          <w:rFonts w:ascii="GHEA Grapalat" w:eastAsia="Calibri" w:hAnsi="GHEA Grapalat" w:cs="GHEA Grapalat"/>
          <w:b/>
          <w:bCs/>
          <w:u w:val="single"/>
          <w:lang w:val="hy-AM"/>
        </w:rPr>
        <w:t>Այլ եկամուտներ</w:t>
      </w:r>
      <w:bookmarkEnd w:id="32"/>
      <w:bookmarkEnd w:id="33"/>
      <w:bookmarkEnd w:id="34"/>
    </w:p>
    <w:p w:rsidR="005E0E06" w:rsidRPr="00426250" w:rsidRDefault="00FF538F" w:rsidP="00FF538F">
      <w:pPr>
        <w:keepNext/>
        <w:tabs>
          <w:tab w:val="left" w:pos="709"/>
        </w:tabs>
        <w:spacing w:before="240"/>
        <w:jc w:val="both"/>
        <w:outlineLvl w:val="2"/>
        <w:rPr>
          <w:rFonts w:ascii="GHEA Grapalat" w:eastAsia="Calibri" w:hAnsi="GHEA Grapalat" w:cs="GHEA Grapalat"/>
          <w:b/>
          <w:bCs/>
          <w:u w:val="single"/>
          <w:lang w:val="hy-AM"/>
        </w:rPr>
      </w:pPr>
      <w:r w:rsidRPr="00426250">
        <w:rPr>
          <w:rFonts w:ascii="GHEA Grapalat" w:eastAsia="Calibri" w:hAnsi="GHEA Grapalat" w:cs="GHEA Grapalat"/>
          <w:b/>
          <w:bCs/>
          <w:lang w:val="hy-AM"/>
        </w:rPr>
        <w:tab/>
      </w:r>
      <w:r w:rsidRPr="00426250">
        <w:rPr>
          <w:rFonts w:ascii="GHEA Grapalat" w:hAnsi="GHEA Grapalat"/>
          <w:lang w:val="hy-AM"/>
        </w:rPr>
        <w:t>Ա</w:t>
      </w:r>
      <w:r w:rsidR="005E0E06" w:rsidRPr="00426250">
        <w:rPr>
          <w:rFonts w:ascii="GHEA Grapalat" w:hAnsi="GHEA Grapalat"/>
          <w:lang w:val="hy-AM"/>
        </w:rPr>
        <w:t>յլ եկամուտների գծով մուտքերը 2020 թվականի համար ծրագրվել են 61.7 մլրդ դրամի չափով, որից 30.6 մլրդ դրամը արտաբյուջետային ծրագրերի գծով, 2019 թվա</w:t>
      </w:r>
      <w:r w:rsidR="005E0E06" w:rsidRPr="00426250">
        <w:rPr>
          <w:rFonts w:ascii="GHEA Grapalat" w:hAnsi="GHEA Grapalat"/>
          <w:lang w:val="hy-AM"/>
        </w:rPr>
        <w:softHyphen/>
        <w:t>կանին հաստատված 55.1 մլրդ դրամի և 2018 թվականի փաստացի 72.4 մլրդ դրա</w:t>
      </w:r>
      <w:r w:rsidR="005E0E06" w:rsidRPr="00426250">
        <w:rPr>
          <w:rFonts w:ascii="GHEA Grapalat" w:hAnsi="GHEA Grapalat"/>
          <w:lang w:val="hy-AM"/>
        </w:rPr>
        <w:softHyphen/>
        <w:t>մի դիմաց</w:t>
      </w:r>
      <w:r w:rsidR="005E0E06" w:rsidRPr="00426250">
        <w:rPr>
          <w:rFonts w:ascii="GHEA Grapalat" w:eastAsia="Calibri" w:hAnsi="GHEA Grapalat"/>
          <w:lang w:val="hy-AM"/>
        </w:rPr>
        <w:t xml:space="preserve">: </w:t>
      </w:r>
    </w:p>
    <w:p w:rsidR="00076F44" w:rsidRPr="00426250" w:rsidRDefault="00076F44" w:rsidP="009D1A36">
      <w:pPr>
        <w:jc w:val="center"/>
        <w:rPr>
          <w:rFonts w:ascii="GHEA Grapalat" w:hAnsi="GHEA Grapalat"/>
          <w:lang w:val="it-IT"/>
        </w:rPr>
      </w:pPr>
    </w:p>
    <w:p w:rsidR="00076F44" w:rsidRPr="009D1A36" w:rsidRDefault="00076F44" w:rsidP="009D1A36">
      <w:pPr>
        <w:jc w:val="center"/>
        <w:rPr>
          <w:rFonts w:ascii="GHEA Grapalat" w:hAnsi="GHEA Grapalat"/>
          <w:color w:val="000000" w:themeColor="text1"/>
          <w:lang w:val="it-IT"/>
        </w:rPr>
      </w:pPr>
    </w:p>
    <w:p w:rsidR="00076F44" w:rsidRDefault="00076F44" w:rsidP="009D1A36">
      <w:pPr>
        <w:jc w:val="center"/>
        <w:rPr>
          <w:rFonts w:ascii="GHEA Grapalat" w:hAnsi="GHEA Grapalat"/>
          <w:color w:val="000000" w:themeColor="text1"/>
          <w:lang w:val="it-IT"/>
        </w:rPr>
      </w:pPr>
    </w:p>
    <w:p w:rsidR="00C0777C" w:rsidRPr="009D1A36" w:rsidRDefault="00C0777C" w:rsidP="009D1A36">
      <w:pPr>
        <w:jc w:val="center"/>
        <w:rPr>
          <w:rFonts w:ascii="GHEA Grapalat" w:hAnsi="GHEA Grapalat"/>
          <w:color w:val="000000" w:themeColor="text1"/>
          <w:lang w:val="it-IT"/>
        </w:rPr>
      </w:pPr>
    </w:p>
    <w:p w:rsidR="00076F44" w:rsidRPr="00853DA7" w:rsidRDefault="00076F44" w:rsidP="009D1A36">
      <w:pPr>
        <w:jc w:val="center"/>
        <w:rPr>
          <w:rFonts w:ascii="GHEA Grapalat" w:hAnsi="GHEA Grapalat"/>
          <w:color w:val="000000" w:themeColor="text1"/>
          <w:sz w:val="16"/>
          <w:szCs w:val="16"/>
          <w:lang w:val="it-IT"/>
        </w:rPr>
      </w:pPr>
    </w:p>
    <w:p w:rsidR="000C3E09" w:rsidRPr="00426250" w:rsidRDefault="000C3E09" w:rsidP="009D1A36">
      <w:pPr>
        <w:jc w:val="center"/>
        <w:rPr>
          <w:rFonts w:ascii="GHEA Grapalat" w:hAnsi="GHEA Grapalat"/>
          <w:b/>
          <w:lang w:val="it-IT"/>
        </w:rPr>
      </w:pPr>
      <w:r w:rsidRPr="00426250">
        <w:rPr>
          <w:rFonts w:ascii="GHEA Grapalat" w:hAnsi="GHEA Grapalat"/>
          <w:b/>
          <w:lang w:val="it-IT"/>
        </w:rPr>
        <w:lastRenderedPageBreak/>
        <w:t>.3.</w:t>
      </w:r>
      <w:bookmarkStart w:id="35" w:name="_Toc526178710"/>
    </w:p>
    <w:p w:rsidR="00F74CFF" w:rsidRPr="00426250" w:rsidRDefault="00F74CFF" w:rsidP="009D1A36">
      <w:pPr>
        <w:jc w:val="center"/>
        <w:rPr>
          <w:rFonts w:ascii="GHEA Grapalat" w:hAnsi="GHEA Grapalat"/>
          <w:b/>
          <w:lang w:val="it-IT"/>
        </w:rPr>
      </w:pPr>
      <w:r w:rsidRPr="00426250">
        <w:rPr>
          <w:rFonts w:ascii="GHEA Grapalat" w:hAnsi="GHEA Grapalat"/>
          <w:b/>
        </w:rPr>
        <w:t>ԾԱԽՍԵՐԻ</w:t>
      </w:r>
      <w:r w:rsidRPr="00426250">
        <w:rPr>
          <w:rFonts w:ascii="GHEA Grapalat" w:hAnsi="GHEA Grapalat"/>
          <w:b/>
          <w:lang w:val="it-IT"/>
        </w:rPr>
        <w:t xml:space="preserve"> </w:t>
      </w:r>
      <w:r w:rsidRPr="00426250">
        <w:rPr>
          <w:rFonts w:ascii="GHEA Grapalat" w:hAnsi="GHEA Grapalat"/>
          <w:b/>
        </w:rPr>
        <w:t>ԿԱՆԽԱՏԵՍՈՒՄ</w:t>
      </w:r>
      <w:bookmarkEnd w:id="35"/>
      <w:r w:rsidR="000C3E09" w:rsidRPr="00426250">
        <w:rPr>
          <w:rFonts w:ascii="GHEA Grapalat" w:hAnsi="GHEA Grapalat"/>
          <w:b/>
        </w:rPr>
        <w:t>ՆԵՐ</w:t>
      </w:r>
    </w:p>
    <w:p w:rsidR="000C3E09" w:rsidRPr="00426250" w:rsidRDefault="000C3E09" w:rsidP="009D1A36">
      <w:pPr>
        <w:jc w:val="center"/>
        <w:rPr>
          <w:rFonts w:ascii="GHEA Grapalat" w:hAnsi="GHEA Grapalat"/>
          <w:b/>
          <w:lang w:val="it-IT"/>
        </w:rPr>
      </w:pPr>
    </w:p>
    <w:p w:rsidR="00DC1E34" w:rsidRPr="00426250" w:rsidRDefault="009D1A36" w:rsidP="00381A89">
      <w:pPr>
        <w:ind w:firstLine="720"/>
        <w:jc w:val="both"/>
        <w:rPr>
          <w:rFonts w:ascii="GHEA Grapalat" w:hAnsi="GHEA Grapalat"/>
          <w:lang w:val="it-IT"/>
        </w:rPr>
      </w:pPr>
      <w:r w:rsidRPr="00426250">
        <w:rPr>
          <w:rFonts w:ascii="GHEA Grapalat" w:hAnsi="GHEA Grapalat"/>
          <w:lang w:val="it-IT"/>
        </w:rPr>
        <w:t xml:space="preserve">2020 </w:t>
      </w:r>
      <w:r w:rsidRPr="00426250">
        <w:rPr>
          <w:rFonts w:ascii="GHEA Grapalat" w:hAnsi="GHEA Grapalat"/>
        </w:rPr>
        <w:t>թվականի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պետական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բյուջեի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նախագծով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ծախսերի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ծավալը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ծրագրվել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է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շուրջ</w:t>
      </w:r>
      <w:r w:rsidRPr="00426250">
        <w:rPr>
          <w:rFonts w:ascii="GHEA Grapalat" w:hAnsi="GHEA Grapalat"/>
          <w:lang w:val="it-IT"/>
        </w:rPr>
        <w:t xml:space="preserve"> 1,880.2 </w:t>
      </w:r>
      <w:r w:rsidRPr="00426250">
        <w:rPr>
          <w:rFonts w:ascii="GHEA Grapalat" w:hAnsi="GHEA Grapalat"/>
        </w:rPr>
        <w:t>մլրդ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դրամի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չափով</w:t>
      </w:r>
      <w:r w:rsidRPr="00426250">
        <w:rPr>
          <w:rFonts w:ascii="GHEA Grapalat" w:hAnsi="GHEA Grapalat"/>
          <w:lang w:val="it-IT"/>
        </w:rPr>
        <w:t xml:space="preserve">` </w:t>
      </w:r>
      <w:r w:rsidRPr="00426250">
        <w:rPr>
          <w:rFonts w:ascii="GHEA Grapalat" w:hAnsi="GHEA Grapalat"/>
        </w:rPr>
        <w:t>ներառյալ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արտաբյուջետային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հաշվի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միջոցներով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իրականացվող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ծախսերը</w:t>
      </w:r>
      <w:r w:rsidRPr="00426250">
        <w:rPr>
          <w:rFonts w:ascii="GHEA Grapalat" w:hAnsi="GHEA Grapalat"/>
          <w:lang w:val="it-IT"/>
        </w:rPr>
        <w:t xml:space="preserve">` </w:t>
      </w:r>
      <w:r w:rsidRPr="00426250">
        <w:rPr>
          <w:rFonts w:ascii="GHEA Grapalat" w:hAnsi="GHEA Grapalat"/>
        </w:rPr>
        <w:t>շուրջ</w:t>
      </w:r>
      <w:r w:rsidRPr="00426250">
        <w:rPr>
          <w:rFonts w:ascii="GHEA Grapalat" w:hAnsi="GHEA Grapalat"/>
          <w:lang w:val="it-IT"/>
        </w:rPr>
        <w:t xml:space="preserve"> 32.5 </w:t>
      </w:r>
      <w:r w:rsidRPr="00426250">
        <w:rPr>
          <w:rFonts w:ascii="GHEA Grapalat" w:hAnsi="GHEA Grapalat"/>
        </w:rPr>
        <w:t>մլրդ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դրամ</w:t>
      </w:r>
      <w:r w:rsidRPr="00426250">
        <w:rPr>
          <w:rFonts w:ascii="GHEA Grapalat" w:hAnsi="GHEA Grapalat"/>
          <w:lang w:val="it-IT"/>
        </w:rPr>
        <w:t xml:space="preserve">: </w:t>
      </w:r>
      <w:r w:rsidRPr="00426250">
        <w:rPr>
          <w:rFonts w:ascii="GHEA Grapalat" w:hAnsi="GHEA Grapalat"/>
        </w:rPr>
        <w:t>Ծախսերի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ամբողջ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ծավալի</w:t>
      </w:r>
      <w:r w:rsidRPr="00426250">
        <w:rPr>
          <w:rFonts w:ascii="GHEA Grapalat" w:hAnsi="GHEA Grapalat"/>
          <w:lang w:val="it-IT"/>
        </w:rPr>
        <w:t xml:space="preserve"> 81.0%-</w:t>
      </w:r>
      <w:r w:rsidRPr="00426250">
        <w:rPr>
          <w:rFonts w:ascii="GHEA Grapalat" w:hAnsi="GHEA Grapalat"/>
        </w:rPr>
        <w:t>ը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կամ</w:t>
      </w:r>
      <w:r w:rsidRPr="00426250">
        <w:rPr>
          <w:rFonts w:ascii="GHEA Grapalat" w:hAnsi="GHEA Grapalat"/>
          <w:lang w:val="it-IT"/>
        </w:rPr>
        <w:t xml:space="preserve"> 1,523.</w:t>
      </w:r>
      <w:r w:rsidR="004409D2" w:rsidRPr="00426250">
        <w:rPr>
          <w:rFonts w:ascii="GHEA Grapalat" w:hAnsi="GHEA Grapalat"/>
          <w:lang w:val="hy-AM"/>
        </w:rPr>
        <w:t>0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մլրդ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դրամը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բա</w:t>
      </w:r>
      <w:r w:rsidRPr="00426250">
        <w:rPr>
          <w:rFonts w:ascii="GHEA Grapalat" w:hAnsi="GHEA Grapalat"/>
          <w:lang w:val="it-IT"/>
        </w:rPr>
        <w:softHyphen/>
      </w:r>
      <w:r w:rsidRPr="00426250">
        <w:rPr>
          <w:rFonts w:ascii="GHEA Grapalat" w:hAnsi="GHEA Grapalat"/>
        </w:rPr>
        <w:t>ժին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է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ընկ</w:t>
      </w:r>
      <w:r w:rsidRPr="00426250">
        <w:rPr>
          <w:rFonts w:ascii="GHEA Grapalat" w:hAnsi="GHEA Grapalat"/>
          <w:lang w:val="it-IT"/>
        </w:rPr>
        <w:softHyphen/>
      </w:r>
      <w:r w:rsidRPr="00426250">
        <w:rPr>
          <w:rFonts w:ascii="GHEA Grapalat" w:hAnsi="GHEA Grapalat"/>
        </w:rPr>
        <w:t>նում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  <w:i/>
        </w:rPr>
        <w:t>ըն</w:t>
      </w:r>
      <w:r w:rsidRPr="00426250">
        <w:rPr>
          <w:rFonts w:ascii="GHEA Grapalat" w:hAnsi="GHEA Grapalat"/>
          <w:i/>
          <w:lang w:val="it-IT"/>
        </w:rPr>
        <w:softHyphen/>
      </w:r>
      <w:r w:rsidRPr="00426250">
        <w:rPr>
          <w:rFonts w:ascii="GHEA Grapalat" w:hAnsi="GHEA Grapalat"/>
          <w:i/>
        </w:rPr>
        <w:t>թացիկ</w:t>
      </w:r>
      <w:r w:rsidRPr="00426250">
        <w:rPr>
          <w:rFonts w:ascii="GHEA Grapalat" w:hAnsi="GHEA Grapalat"/>
          <w:i/>
          <w:lang w:val="it-IT"/>
        </w:rPr>
        <w:t xml:space="preserve"> </w:t>
      </w:r>
      <w:r w:rsidRPr="00426250">
        <w:rPr>
          <w:rFonts w:ascii="GHEA Grapalat" w:hAnsi="GHEA Grapalat"/>
          <w:i/>
        </w:rPr>
        <w:t>ծախսերին</w:t>
      </w:r>
      <w:r w:rsidRPr="00426250">
        <w:rPr>
          <w:rFonts w:ascii="GHEA Grapalat" w:hAnsi="GHEA Grapalat"/>
          <w:lang w:val="it-IT"/>
        </w:rPr>
        <w:t>, 19.0%-</w:t>
      </w:r>
      <w:r w:rsidRPr="00426250">
        <w:rPr>
          <w:rFonts w:ascii="GHEA Grapalat" w:hAnsi="GHEA Grapalat"/>
        </w:rPr>
        <w:t>ը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կամ</w:t>
      </w:r>
      <w:r w:rsidRPr="00426250">
        <w:rPr>
          <w:rFonts w:ascii="GHEA Grapalat" w:hAnsi="GHEA Grapalat"/>
          <w:lang w:val="it-IT"/>
        </w:rPr>
        <w:t xml:space="preserve"> 3</w:t>
      </w:r>
      <w:r w:rsidR="004409D2" w:rsidRPr="00426250">
        <w:rPr>
          <w:rFonts w:ascii="GHEA Grapalat" w:hAnsi="GHEA Grapalat"/>
          <w:lang w:val="hy-AM"/>
        </w:rPr>
        <w:t>57</w:t>
      </w:r>
      <w:r w:rsidRPr="00426250">
        <w:rPr>
          <w:rFonts w:ascii="GHEA Grapalat" w:hAnsi="GHEA Grapalat"/>
          <w:lang w:val="it-IT"/>
        </w:rPr>
        <w:t>.</w:t>
      </w:r>
      <w:r w:rsidR="004409D2" w:rsidRPr="00426250">
        <w:rPr>
          <w:rFonts w:ascii="GHEA Grapalat" w:hAnsi="GHEA Grapalat"/>
          <w:lang w:val="hy-AM"/>
        </w:rPr>
        <w:t>2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մլրդ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դրամը՝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  <w:i/>
        </w:rPr>
        <w:t>ոչ</w:t>
      </w:r>
      <w:r w:rsidRPr="00426250">
        <w:rPr>
          <w:rFonts w:ascii="GHEA Grapalat" w:hAnsi="GHEA Grapalat"/>
          <w:i/>
          <w:lang w:val="it-IT"/>
        </w:rPr>
        <w:t xml:space="preserve"> </w:t>
      </w:r>
      <w:r w:rsidRPr="00426250">
        <w:rPr>
          <w:rFonts w:ascii="GHEA Grapalat" w:hAnsi="GHEA Grapalat"/>
          <w:i/>
        </w:rPr>
        <w:t>ֆինանսական</w:t>
      </w:r>
      <w:r w:rsidRPr="00426250">
        <w:rPr>
          <w:rFonts w:ascii="GHEA Grapalat" w:hAnsi="GHEA Grapalat"/>
          <w:i/>
          <w:lang w:val="it-IT"/>
        </w:rPr>
        <w:t xml:space="preserve"> </w:t>
      </w:r>
      <w:r w:rsidRPr="00426250">
        <w:rPr>
          <w:rFonts w:ascii="GHEA Grapalat" w:hAnsi="GHEA Grapalat"/>
          <w:i/>
        </w:rPr>
        <w:t>ակտիվ</w:t>
      </w:r>
      <w:r w:rsidRPr="00426250">
        <w:rPr>
          <w:rFonts w:ascii="GHEA Grapalat" w:hAnsi="GHEA Grapalat"/>
          <w:i/>
          <w:lang w:val="it-IT"/>
        </w:rPr>
        <w:softHyphen/>
      </w:r>
      <w:r w:rsidRPr="00426250">
        <w:rPr>
          <w:rFonts w:ascii="GHEA Grapalat" w:hAnsi="GHEA Grapalat"/>
          <w:i/>
        </w:rPr>
        <w:t>ների</w:t>
      </w:r>
      <w:r w:rsidRPr="00426250">
        <w:rPr>
          <w:rFonts w:ascii="GHEA Grapalat" w:hAnsi="GHEA Grapalat"/>
          <w:i/>
          <w:lang w:val="it-IT"/>
        </w:rPr>
        <w:t xml:space="preserve"> </w:t>
      </w:r>
      <w:r w:rsidRPr="00426250">
        <w:rPr>
          <w:rFonts w:ascii="GHEA Grapalat" w:hAnsi="GHEA Grapalat"/>
          <w:i/>
        </w:rPr>
        <w:t>գծով</w:t>
      </w:r>
      <w:r w:rsidRPr="00426250">
        <w:rPr>
          <w:rFonts w:ascii="GHEA Grapalat" w:hAnsi="GHEA Grapalat"/>
          <w:i/>
          <w:lang w:val="it-IT"/>
        </w:rPr>
        <w:t xml:space="preserve"> </w:t>
      </w:r>
      <w:r w:rsidRPr="00426250">
        <w:rPr>
          <w:rFonts w:ascii="GHEA Grapalat" w:hAnsi="GHEA Grapalat"/>
          <w:i/>
        </w:rPr>
        <w:t>զուտ</w:t>
      </w:r>
      <w:r w:rsidRPr="00426250">
        <w:rPr>
          <w:rFonts w:ascii="GHEA Grapalat" w:hAnsi="GHEA Grapalat"/>
          <w:i/>
          <w:lang w:val="it-IT"/>
        </w:rPr>
        <w:t xml:space="preserve"> </w:t>
      </w:r>
      <w:r w:rsidRPr="00426250">
        <w:rPr>
          <w:rFonts w:ascii="GHEA Grapalat" w:hAnsi="GHEA Grapalat"/>
          <w:i/>
        </w:rPr>
        <w:t>ծախ</w:t>
      </w:r>
      <w:r w:rsidRPr="00426250">
        <w:rPr>
          <w:rFonts w:ascii="GHEA Grapalat" w:hAnsi="GHEA Grapalat"/>
          <w:i/>
          <w:lang w:val="it-IT"/>
        </w:rPr>
        <w:softHyphen/>
      </w:r>
      <w:r w:rsidRPr="00426250">
        <w:rPr>
          <w:rFonts w:ascii="GHEA Grapalat" w:hAnsi="GHEA Grapalat"/>
          <w:i/>
        </w:rPr>
        <w:t>սերին</w:t>
      </w:r>
      <w:r w:rsidRPr="00426250">
        <w:rPr>
          <w:rFonts w:ascii="GHEA Grapalat" w:hAnsi="GHEA Grapalat"/>
          <w:lang w:val="it-IT"/>
        </w:rPr>
        <w:t xml:space="preserve">: </w:t>
      </w:r>
    </w:p>
    <w:p w:rsidR="009D1A36" w:rsidRPr="00426250" w:rsidRDefault="009D1A36" w:rsidP="00381A89">
      <w:pPr>
        <w:ind w:firstLine="720"/>
        <w:jc w:val="both"/>
        <w:rPr>
          <w:rFonts w:ascii="GHEA Grapalat" w:hAnsi="GHEA Grapalat"/>
          <w:lang w:val="it-IT"/>
        </w:rPr>
      </w:pPr>
      <w:r w:rsidRPr="00426250">
        <w:rPr>
          <w:rFonts w:ascii="GHEA Grapalat" w:hAnsi="GHEA Grapalat"/>
          <w:lang w:val="it-IT"/>
        </w:rPr>
        <w:t xml:space="preserve">2020 </w:t>
      </w:r>
      <w:r w:rsidRPr="00426250">
        <w:rPr>
          <w:rFonts w:ascii="GHEA Grapalat" w:hAnsi="GHEA Grapalat"/>
        </w:rPr>
        <w:t>թվականի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պետական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բյուջեի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նախագծի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ծախսային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մասը</w:t>
      </w:r>
      <w:r w:rsidRPr="00426250">
        <w:rPr>
          <w:rFonts w:ascii="GHEA Grapalat" w:hAnsi="GHEA Grapalat"/>
          <w:lang w:val="it-IT"/>
        </w:rPr>
        <w:t xml:space="preserve"> 2019 </w:t>
      </w:r>
      <w:r w:rsidRPr="00426250">
        <w:rPr>
          <w:rFonts w:ascii="GHEA Grapalat" w:hAnsi="GHEA Grapalat"/>
        </w:rPr>
        <w:t>թվականի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պետա</w:t>
      </w:r>
      <w:r w:rsidRPr="00426250">
        <w:rPr>
          <w:rFonts w:ascii="GHEA Grapalat" w:hAnsi="GHEA Grapalat"/>
          <w:lang w:val="it-IT"/>
        </w:rPr>
        <w:softHyphen/>
      </w:r>
      <w:r w:rsidRPr="00426250">
        <w:rPr>
          <w:rFonts w:ascii="GHEA Grapalat" w:hAnsi="GHEA Grapalat"/>
        </w:rPr>
        <w:t>կան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բյուջեի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ճշտված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մակարդակի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համեմատ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ավելացել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է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շուրջ</w:t>
      </w:r>
      <w:r w:rsidRPr="00426250">
        <w:rPr>
          <w:rFonts w:ascii="GHEA Grapalat" w:hAnsi="GHEA Grapalat"/>
          <w:lang w:val="it-IT"/>
        </w:rPr>
        <w:t xml:space="preserve"> 270.7 </w:t>
      </w:r>
      <w:r w:rsidRPr="00426250">
        <w:rPr>
          <w:rFonts w:ascii="GHEA Grapalat" w:hAnsi="GHEA Grapalat"/>
        </w:rPr>
        <w:t>մլրդ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դրամով</w:t>
      </w:r>
      <w:r w:rsidRPr="00426250">
        <w:rPr>
          <w:rFonts w:ascii="GHEA Grapalat" w:hAnsi="GHEA Grapalat"/>
          <w:lang w:val="it-IT"/>
        </w:rPr>
        <w:t xml:space="preserve">: </w:t>
      </w:r>
    </w:p>
    <w:p w:rsidR="009D1A36" w:rsidRPr="00A96DBF" w:rsidRDefault="00381A89" w:rsidP="00381A89">
      <w:pPr>
        <w:ind w:firstLine="720"/>
        <w:jc w:val="both"/>
        <w:rPr>
          <w:rFonts w:ascii="GHEA Grapalat" w:hAnsi="GHEA Grapalat"/>
          <w:lang w:val="it-IT"/>
        </w:rPr>
      </w:pPr>
      <w:r w:rsidRPr="00A96DBF">
        <w:rPr>
          <w:rFonts w:ascii="GHEA Grapalat" w:hAnsi="GHEA Grapalat"/>
          <w:lang w:val="hy-AM"/>
        </w:rPr>
        <w:t>Տես աղյուսակ</w:t>
      </w:r>
      <w:r w:rsidR="004B4EBC" w:rsidRPr="00A96DBF">
        <w:rPr>
          <w:rFonts w:ascii="GHEA Grapalat" w:hAnsi="GHEA Grapalat"/>
          <w:lang w:val="hy-AM"/>
        </w:rPr>
        <w:t>ներ</w:t>
      </w:r>
      <w:r w:rsidRPr="00A96DBF">
        <w:rPr>
          <w:rFonts w:ascii="GHEA Grapalat" w:hAnsi="GHEA Grapalat"/>
          <w:lang w:val="hy-AM"/>
        </w:rPr>
        <w:t xml:space="preserve"> </w:t>
      </w:r>
      <w:r w:rsidRPr="00A96DBF">
        <w:rPr>
          <w:rFonts w:ascii="GHEA Grapalat" w:hAnsi="GHEA Grapalat"/>
          <w:lang w:val="it-IT"/>
        </w:rPr>
        <w:t>N1-N5:</w:t>
      </w:r>
    </w:p>
    <w:p w:rsidR="00381A89" w:rsidRPr="00426250" w:rsidRDefault="00381A89" w:rsidP="00381A89">
      <w:pPr>
        <w:ind w:firstLine="720"/>
        <w:jc w:val="both"/>
        <w:rPr>
          <w:rFonts w:ascii="GHEA Grapalat" w:hAnsi="GHEA Grapalat"/>
          <w:lang w:val="it-IT"/>
        </w:rPr>
      </w:pPr>
    </w:p>
    <w:p w:rsidR="009D1A36" w:rsidRPr="00426250" w:rsidRDefault="00076BCA" w:rsidP="00076BCA">
      <w:pPr>
        <w:jc w:val="center"/>
        <w:rPr>
          <w:rFonts w:ascii="GHEA Grapalat" w:hAnsi="GHEA Grapalat"/>
          <w:i/>
          <w:lang w:val="hy-AM"/>
        </w:rPr>
      </w:pPr>
      <w:r w:rsidRPr="00426250">
        <w:rPr>
          <w:rFonts w:ascii="GHEA Grapalat" w:hAnsi="GHEA Grapalat"/>
          <w:i/>
          <w:lang w:val="hy-AM"/>
        </w:rPr>
        <w:t>ՊԵՏԱԿԱՆ ԻՇԽԱՆՈՒԹՅԱՆ ՄԱՐՄԻՆՆԵՐԻ ՊԱՀՊԱՆՈՒՄ</w:t>
      </w:r>
    </w:p>
    <w:p w:rsidR="00076BCA" w:rsidRPr="00426250" w:rsidRDefault="00076BCA" w:rsidP="00076BCA">
      <w:pPr>
        <w:jc w:val="center"/>
        <w:rPr>
          <w:rFonts w:ascii="GHEA Grapalat" w:hAnsi="GHEA Grapalat"/>
          <w:b/>
          <w:sz w:val="16"/>
          <w:szCs w:val="16"/>
          <w:u w:val="single"/>
          <w:lang w:val="it-IT"/>
        </w:rPr>
      </w:pPr>
    </w:p>
    <w:p w:rsidR="009D1A36" w:rsidRPr="00426250" w:rsidRDefault="004B4EBC" w:rsidP="004B4EBC">
      <w:pPr>
        <w:ind w:firstLine="720"/>
        <w:jc w:val="both"/>
        <w:rPr>
          <w:rFonts w:ascii="GHEA Grapalat" w:hAnsi="GHEA Grapalat"/>
          <w:lang w:val="it-IT"/>
        </w:rPr>
      </w:pPr>
      <w:r w:rsidRPr="00426250">
        <w:rPr>
          <w:rFonts w:ascii="GHEA Grapalat" w:hAnsi="GHEA Grapalat"/>
          <w:lang w:val="hy-AM"/>
        </w:rPr>
        <w:t>Պ</w:t>
      </w:r>
      <w:r w:rsidR="009D1A36" w:rsidRPr="00426250">
        <w:rPr>
          <w:rFonts w:ascii="GHEA Grapalat" w:hAnsi="GHEA Grapalat"/>
          <w:lang w:val="hy-AM"/>
        </w:rPr>
        <w:t>ետական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կառավարման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համակարգի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բարեփոխումներին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ուղղված</w:t>
      </w:r>
      <w:r w:rsidR="009D1A36" w:rsidRPr="00426250">
        <w:rPr>
          <w:rFonts w:ascii="GHEA Grapalat" w:hAnsi="GHEA Grapalat"/>
          <w:lang w:val="it-IT"/>
        </w:rPr>
        <w:t xml:space="preserve">  </w:t>
      </w:r>
      <w:r w:rsidR="009D1A36" w:rsidRPr="00426250">
        <w:rPr>
          <w:rFonts w:ascii="GHEA Grapalat" w:hAnsi="GHEA Grapalat"/>
          <w:lang w:val="hy-AM"/>
        </w:rPr>
        <w:t>Կառավարության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կողմից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իրականացվող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գործողությունները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միտված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են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լինելու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պետական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կառավարման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համակարգում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կոռուպցիոն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երևույթների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բացառմանը</w:t>
      </w:r>
      <w:r w:rsidR="009D1A36" w:rsidRPr="00426250">
        <w:rPr>
          <w:rFonts w:ascii="GHEA Grapalat" w:hAnsi="GHEA Grapalat"/>
          <w:lang w:val="it-IT"/>
        </w:rPr>
        <w:t xml:space="preserve">, </w:t>
      </w:r>
      <w:r w:rsidR="009D1A36" w:rsidRPr="00426250">
        <w:rPr>
          <w:rFonts w:ascii="GHEA Grapalat" w:hAnsi="GHEA Grapalat"/>
          <w:lang w:val="hy-AM"/>
        </w:rPr>
        <w:t>միաժամանակ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պետական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մարմինների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գործունեության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թափանցիկության</w:t>
      </w:r>
      <w:r w:rsidR="009D1A36" w:rsidRPr="00426250">
        <w:rPr>
          <w:rFonts w:ascii="GHEA Grapalat" w:hAnsi="GHEA Grapalat"/>
          <w:lang w:val="it-IT"/>
        </w:rPr>
        <w:t xml:space="preserve">, </w:t>
      </w:r>
      <w:r w:rsidR="009D1A36" w:rsidRPr="00426250">
        <w:rPr>
          <w:rFonts w:ascii="GHEA Grapalat" w:hAnsi="GHEA Grapalat"/>
          <w:lang w:val="hy-AM"/>
        </w:rPr>
        <w:t>պետական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կառավարման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գործընթացներին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քաղաքացիական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հասարակության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ներկայացուցիչների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մասնակցության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աստիճանի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բարձրացման</w:t>
      </w:r>
      <w:r w:rsidR="009D1A36" w:rsidRPr="00426250">
        <w:rPr>
          <w:rFonts w:ascii="GHEA Grapalat" w:hAnsi="GHEA Grapalat"/>
          <w:lang w:val="it-IT"/>
        </w:rPr>
        <w:t xml:space="preserve">, </w:t>
      </w:r>
      <w:r w:rsidR="009D1A36" w:rsidRPr="00426250">
        <w:rPr>
          <w:rFonts w:ascii="GHEA Grapalat" w:hAnsi="GHEA Grapalat"/>
          <w:lang w:val="hy-AM"/>
        </w:rPr>
        <w:t>կառավարման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համակարգում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տարբեր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հանրային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ու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հասարակական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խորհուրդների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մասնակցության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ապահովման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և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այլ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մեխանիզմների</w:t>
      </w:r>
      <w:r w:rsidR="009D1A36" w:rsidRPr="00426250">
        <w:rPr>
          <w:rFonts w:ascii="GHEA Grapalat" w:hAnsi="GHEA Grapalat"/>
          <w:lang w:val="it-IT"/>
        </w:rPr>
        <w:t xml:space="preserve"> </w:t>
      </w:r>
      <w:r w:rsidR="009D1A36" w:rsidRPr="00426250">
        <w:rPr>
          <w:rFonts w:ascii="GHEA Grapalat" w:hAnsi="GHEA Grapalat"/>
          <w:lang w:val="hy-AM"/>
        </w:rPr>
        <w:t>գործարկմամբ</w:t>
      </w:r>
      <w:r w:rsidR="009D1A36" w:rsidRPr="00426250">
        <w:rPr>
          <w:rFonts w:ascii="GHEA Grapalat" w:hAnsi="GHEA Grapalat"/>
          <w:lang w:val="it-IT"/>
        </w:rPr>
        <w:t>:</w:t>
      </w:r>
    </w:p>
    <w:p w:rsidR="009D1A36" w:rsidRPr="00426250" w:rsidRDefault="009D1A36" w:rsidP="004B4EBC">
      <w:pPr>
        <w:ind w:firstLine="720"/>
        <w:jc w:val="both"/>
        <w:rPr>
          <w:rFonts w:ascii="GHEA Grapalat" w:hAnsi="GHEA Grapalat"/>
          <w:lang w:val="it-IT"/>
        </w:rPr>
      </w:pPr>
      <w:r w:rsidRPr="00426250">
        <w:rPr>
          <w:rFonts w:ascii="GHEA Grapalat" w:hAnsi="GHEA Grapalat"/>
        </w:rPr>
        <w:t>Պետական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մարմինների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պահպանման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գծով</w:t>
      </w:r>
      <w:r w:rsidRPr="00426250">
        <w:rPr>
          <w:rFonts w:ascii="GHEA Grapalat" w:hAnsi="GHEA Grapalat"/>
          <w:lang w:val="it-IT"/>
        </w:rPr>
        <w:t xml:space="preserve"> 2020 </w:t>
      </w:r>
      <w:r w:rsidRPr="00426250">
        <w:rPr>
          <w:rFonts w:ascii="GHEA Grapalat" w:hAnsi="GHEA Grapalat"/>
        </w:rPr>
        <w:t>թ</w:t>
      </w:r>
      <w:r w:rsidR="005A4329">
        <w:rPr>
          <w:rFonts w:ascii="Cambria Math" w:hAnsi="Cambria Math"/>
          <w:lang w:val="hy-AM"/>
        </w:rPr>
        <w:t>․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բյուջեի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նախագծի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ֆինանսական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ցուցանիշները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ծրագրելիս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հաշվի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են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առնվել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ինչպես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պետական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կառավարման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համակարգի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բարեփոխումները</w:t>
      </w:r>
      <w:r w:rsidRPr="00426250">
        <w:rPr>
          <w:rFonts w:ascii="GHEA Grapalat" w:hAnsi="GHEA Grapalat"/>
          <w:lang w:val="it-IT"/>
        </w:rPr>
        <w:t xml:space="preserve">, </w:t>
      </w:r>
      <w:r w:rsidRPr="00426250">
        <w:rPr>
          <w:rFonts w:ascii="GHEA Grapalat" w:hAnsi="GHEA Grapalat"/>
        </w:rPr>
        <w:t>այնպես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էլ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գործող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օրենսդրության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պահանջ</w:t>
      </w:r>
      <w:r w:rsidRPr="00426250">
        <w:rPr>
          <w:rFonts w:ascii="GHEA Grapalat" w:hAnsi="GHEA Grapalat"/>
          <w:lang w:val="it-IT"/>
        </w:rPr>
        <w:softHyphen/>
      </w:r>
      <w:r w:rsidRPr="00426250">
        <w:rPr>
          <w:rFonts w:ascii="GHEA Grapalat" w:hAnsi="GHEA Grapalat"/>
        </w:rPr>
        <w:t>ները</w:t>
      </w:r>
      <w:r w:rsidRPr="00426250">
        <w:rPr>
          <w:rFonts w:ascii="GHEA Grapalat" w:hAnsi="GHEA Grapalat"/>
          <w:lang w:val="it-IT"/>
        </w:rPr>
        <w:t xml:space="preserve">: </w:t>
      </w:r>
    </w:p>
    <w:p w:rsidR="009D1A36" w:rsidRPr="00426250" w:rsidRDefault="009D1A36" w:rsidP="004B4EBC">
      <w:pPr>
        <w:ind w:firstLine="720"/>
        <w:jc w:val="both"/>
        <w:rPr>
          <w:rFonts w:ascii="GHEA Grapalat" w:hAnsi="GHEA Grapalat"/>
          <w:lang w:val="it-IT"/>
        </w:rPr>
      </w:pPr>
      <w:r w:rsidRPr="005A4329">
        <w:rPr>
          <w:rFonts w:ascii="GHEA Grapalat" w:hAnsi="GHEA Grapalat"/>
          <w:i/>
        </w:rPr>
        <w:t>ՀՀ</w:t>
      </w:r>
      <w:r w:rsidRPr="005A4329">
        <w:rPr>
          <w:rFonts w:ascii="GHEA Grapalat" w:hAnsi="GHEA Grapalat"/>
          <w:i/>
          <w:lang w:val="it-IT"/>
        </w:rPr>
        <w:t xml:space="preserve"> </w:t>
      </w:r>
      <w:r w:rsidRPr="005A4329">
        <w:rPr>
          <w:rFonts w:ascii="GHEA Grapalat" w:hAnsi="GHEA Grapalat"/>
          <w:i/>
        </w:rPr>
        <w:t>դեսպանությունների</w:t>
      </w:r>
      <w:r w:rsidRPr="005A4329">
        <w:rPr>
          <w:rFonts w:ascii="GHEA Grapalat" w:hAnsi="GHEA Grapalat"/>
          <w:i/>
          <w:lang w:val="it-IT"/>
        </w:rPr>
        <w:t xml:space="preserve"> </w:t>
      </w:r>
      <w:r w:rsidRPr="005A4329">
        <w:rPr>
          <w:rFonts w:ascii="GHEA Grapalat" w:hAnsi="GHEA Grapalat"/>
          <w:i/>
        </w:rPr>
        <w:t>և</w:t>
      </w:r>
      <w:r w:rsidRPr="005A4329">
        <w:rPr>
          <w:rFonts w:ascii="GHEA Grapalat" w:hAnsi="GHEA Grapalat"/>
          <w:i/>
          <w:lang w:val="it-IT"/>
        </w:rPr>
        <w:t xml:space="preserve"> </w:t>
      </w:r>
      <w:r w:rsidRPr="005A4329">
        <w:rPr>
          <w:rFonts w:ascii="GHEA Grapalat" w:hAnsi="GHEA Grapalat"/>
          <w:i/>
        </w:rPr>
        <w:t>ներկայացուցչությունների</w:t>
      </w:r>
      <w:r w:rsidRPr="005A4329">
        <w:rPr>
          <w:rFonts w:ascii="GHEA Grapalat" w:hAnsi="GHEA Grapalat"/>
          <w:i/>
          <w:lang w:val="it-IT"/>
        </w:rPr>
        <w:t xml:space="preserve"> </w:t>
      </w:r>
      <w:r w:rsidRPr="005A4329">
        <w:rPr>
          <w:rFonts w:ascii="GHEA Grapalat" w:hAnsi="GHEA Grapalat"/>
          <w:i/>
        </w:rPr>
        <w:t>պահպանման</w:t>
      </w:r>
      <w:r w:rsidRPr="005A4329">
        <w:rPr>
          <w:rFonts w:ascii="GHEA Grapalat" w:hAnsi="GHEA Grapalat"/>
          <w:i/>
          <w:lang w:val="it-IT"/>
        </w:rPr>
        <w:t xml:space="preserve"> </w:t>
      </w:r>
      <w:r w:rsidRPr="005A4329">
        <w:rPr>
          <w:rFonts w:ascii="GHEA Grapalat" w:hAnsi="GHEA Grapalat"/>
          <w:i/>
        </w:rPr>
        <w:t>ծախսերը</w:t>
      </w:r>
      <w:r w:rsidRPr="00426250">
        <w:rPr>
          <w:rFonts w:ascii="GHEA Grapalat" w:hAnsi="GHEA Grapalat"/>
          <w:lang w:val="it-IT"/>
        </w:rPr>
        <w:t xml:space="preserve"> 2020 </w:t>
      </w:r>
      <w:r w:rsidRPr="00426250">
        <w:rPr>
          <w:rFonts w:ascii="GHEA Grapalat" w:hAnsi="GHEA Grapalat"/>
        </w:rPr>
        <w:t>թ</w:t>
      </w:r>
      <w:r w:rsidR="005A4329">
        <w:rPr>
          <w:rFonts w:ascii="Cambria Math" w:hAnsi="Cambria Math"/>
          <w:lang w:val="hy-AM"/>
        </w:rPr>
        <w:t>․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համար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ծրագրավել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են</w:t>
      </w:r>
      <w:r w:rsidRPr="00426250">
        <w:rPr>
          <w:rFonts w:ascii="GHEA Grapalat" w:hAnsi="GHEA Grapalat"/>
          <w:lang w:val="it-IT"/>
        </w:rPr>
        <w:t xml:space="preserve">  10,712.1 </w:t>
      </w:r>
      <w:r w:rsidRPr="00426250">
        <w:rPr>
          <w:rFonts w:ascii="GHEA Grapalat" w:hAnsi="GHEA Grapalat"/>
        </w:rPr>
        <w:t>մլն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դրամ</w:t>
      </w:r>
      <w:r w:rsidRPr="00426250">
        <w:rPr>
          <w:rFonts w:ascii="GHEA Grapalat" w:hAnsi="GHEA Grapalat"/>
          <w:lang w:val="it-IT"/>
        </w:rPr>
        <w:t xml:space="preserve">` </w:t>
      </w:r>
      <w:r w:rsidR="005A4329">
        <w:rPr>
          <w:rFonts w:ascii="GHEA Grapalat" w:hAnsi="GHEA Grapalat"/>
          <w:lang w:val="hy-AM"/>
        </w:rPr>
        <w:t>2019 թ․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համեմատ</w:t>
      </w:r>
      <w:r w:rsidRPr="00426250">
        <w:rPr>
          <w:rFonts w:ascii="GHEA Grapalat" w:hAnsi="GHEA Grapalat"/>
          <w:lang w:val="it-IT"/>
        </w:rPr>
        <w:t xml:space="preserve"> 450.2 </w:t>
      </w:r>
      <w:r w:rsidRPr="00426250">
        <w:rPr>
          <w:rFonts w:ascii="GHEA Grapalat" w:hAnsi="GHEA Grapalat"/>
        </w:rPr>
        <w:t>մլն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դրամով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ավելի</w:t>
      </w:r>
      <w:r w:rsidRPr="00426250">
        <w:rPr>
          <w:rFonts w:ascii="GHEA Grapalat" w:hAnsi="GHEA Grapalat"/>
          <w:lang w:val="it-IT"/>
        </w:rPr>
        <w:t xml:space="preserve">: </w:t>
      </w:r>
    </w:p>
    <w:p w:rsidR="009D1A36" w:rsidRPr="00426250" w:rsidRDefault="009D1A36" w:rsidP="004B4EBC">
      <w:pPr>
        <w:ind w:firstLine="720"/>
        <w:jc w:val="both"/>
        <w:rPr>
          <w:rFonts w:ascii="GHEA Grapalat" w:eastAsia="Calibri" w:hAnsi="GHEA Grapalat"/>
          <w:lang w:val="it-IT"/>
        </w:rPr>
      </w:pPr>
      <w:r w:rsidRPr="005A4329">
        <w:rPr>
          <w:rFonts w:ascii="GHEA Grapalat" w:eastAsia="Calibri" w:hAnsi="GHEA Grapalat"/>
          <w:i/>
        </w:rPr>
        <w:t>ՀՀ</w:t>
      </w:r>
      <w:r w:rsidRPr="005A4329">
        <w:rPr>
          <w:rFonts w:ascii="GHEA Grapalat" w:eastAsia="Calibri" w:hAnsi="GHEA Grapalat"/>
          <w:i/>
          <w:lang w:val="it-IT"/>
        </w:rPr>
        <w:t xml:space="preserve"> </w:t>
      </w:r>
      <w:r w:rsidRPr="005A4329">
        <w:rPr>
          <w:rFonts w:ascii="GHEA Grapalat" w:eastAsia="Calibri" w:hAnsi="GHEA Grapalat"/>
          <w:i/>
        </w:rPr>
        <w:t>օրենսդիր</w:t>
      </w:r>
      <w:r w:rsidRPr="005A4329">
        <w:rPr>
          <w:rFonts w:ascii="GHEA Grapalat" w:eastAsia="Calibri" w:hAnsi="GHEA Grapalat"/>
          <w:i/>
          <w:lang w:val="it-IT"/>
        </w:rPr>
        <w:t xml:space="preserve">, </w:t>
      </w:r>
      <w:r w:rsidRPr="005A4329">
        <w:rPr>
          <w:rFonts w:ascii="GHEA Grapalat" w:eastAsia="Calibri" w:hAnsi="GHEA Grapalat"/>
          <w:i/>
        </w:rPr>
        <w:t>գործադիր</w:t>
      </w:r>
      <w:r w:rsidRPr="005A4329">
        <w:rPr>
          <w:rFonts w:ascii="GHEA Grapalat" w:eastAsia="Calibri" w:hAnsi="GHEA Grapalat"/>
          <w:i/>
          <w:lang w:val="it-IT"/>
        </w:rPr>
        <w:t xml:space="preserve"> </w:t>
      </w:r>
      <w:r w:rsidRPr="005A4329">
        <w:rPr>
          <w:rFonts w:ascii="GHEA Grapalat" w:eastAsia="Calibri" w:hAnsi="GHEA Grapalat"/>
          <w:i/>
        </w:rPr>
        <w:t>և</w:t>
      </w:r>
      <w:r w:rsidRPr="005A4329">
        <w:rPr>
          <w:rFonts w:ascii="GHEA Grapalat" w:eastAsia="Calibri" w:hAnsi="GHEA Grapalat"/>
          <w:i/>
          <w:lang w:val="it-IT"/>
        </w:rPr>
        <w:t xml:space="preserve"> </w:t>
      </w:r>
      <w:r w:rsidRPr="005A4329">
        <w:rPr>
          <w:rFonts w:ascii="GHEA Grapalat" w:eastAsia="Calibri" w:hAnsi="GHEA Grapalat"/>
          <w:i/>
        </w:rPr>
        <w:t>դատական</w:t>
      </w:r>
      <w:r w:rsidRPr="005A4329">
        <w:rPr>
          <w:rFonts w:ascii="GHEA Grapalat" w:eastAsia="Calibri" w:hAnsi="GHEA Grapalat"/>
          <w:i/>
          <w:lang w:val="it-IT"/>
        </w:rPr>
        <w:t xml:space="preserve"> </w:t>
      </w:r>
      <w:r w:rsidRPr="005A4329">
        <w:rPr>
          <w:rFonts w:ascii="GHEA Grapalat" w:eastAsia="Calibri" w:hAnsi="GHEA Grapalat"/>
          <w:i/>
        </w:rPr>
        <w:t>իշխանության</w:t>
      </w:r>
      <w:r w:rsidRPr="005A4329">
        <w:rPr>
          <w:rFonts w:ascii="GHEA Grapalat" w:eastAsia="Calibri" w:hAnsi="GHEA Grapalat"/>
          <w:i/>
          <w:lang w:val="it-IT"/>
        </w:rPr>
        <w:t xml:space="preserve"> </w:t>
      </w:r>
      <w:r w:rsidRPr="005A4329">
        <w:rPr>
          <w:rFonts w:ascii="GHEA Grapalat" w:eastAsia="Calibri" w:hAnsi="GHEA Grapalat"/>
          <w:i/>
        </w:rPr>
        <w:t>մարմինների</w:t>
      </w:r>
      <w:r w:rsidRPr="005A4329">
        <w:rPr>
          <w:rFonts w:ascii="GHEA Grapalat" w:eastAsia="Calibri" w:hAnsi="GHEA Grapalat"/>
          <w:i/>
          <w:lang w:val="it-IT"/>
        </w:rPr>
        <w:t xml:space="preserve"> </w:t>
      </w:r>
      <w:r w:rsidRPr="005A4329">
        <w:rPr>
          <w:rFonts w:ascii="GHEA Grapalat" w:eastAsia="Calibri" w:hAnsi="GHEA Grapalat"/>
          <w:i/>
        </w:rPr>
        <w:t>պահպանման</w:t>
      </w:r>
      <w:r w:rsidRPr="005A4329">
        <w:rPr>
          <w:rFonts w:ascii="GHEA Grapalat" w:eastAsia="Calibri" w:hAnsi="GHEA Grapalat"/>
          <w:i/>
          <w:lang w:val="it-IT"/>
        </w:rPr>
        <w:t xml:space="preserve"> </w:t>
      </w:r>
      <w:r w:rsidRPr="005A4329">
        <w:rPr>
          <w:rFonts w:ascii="GHEA Grapalat" w:eastAsia="Calibri" w:hAnsi="GHEA Grapalat"/>
          <w:i/>
        </w:rPr>
        <w:t>ծախ</w:t>
      </w:r>
      <w:r w:rsidRPr="005A4329">
        <w:rPr>
          <w:rFonts w:ascii="GHEA Grapalat" w:eastAsia="Calibri" w:hAnsi="GHEA Grapalat"/>
          <w:i/>
          <w:lang w:val="it-IT"/>
        </w:rPr>
        <w:softHyphen/>
      </w:r>
      <w:r w:rsidRPr="005A4329">
        <w:rPr>
          <w:rFonts w:ascii="GHEA Grapalat" w:eastAsia="Calibri" w:hAnsi="GHEA Grapalat"/>
          <w:i/>
        </w:rPr>
        <w:t>սերի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</w:rPr>
        <w:t>ընդհանուր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</w:rPr>
        <w:t>գումարը</w:t>
      </w:r>
      <w:r w:rsidRPr="00426250">
        <w:rPr>
          <w:rFonts w:ascii="GHEA Grapalat" w:eastAsia="Calibri" w:hAnsi="GHEA Grapalat"/>
          <w:lang w:val="it-IT"/>
        </w:rPr>
        <w:t xml:space="preserve"> (</w:t>
      </w:r>
      <w:r w:rsidRPr="00426250">
        <w:rPr>
          <w:rFonts w:ascii="GHEA Grapalat" w:eastAsia="Calibri" w:hAnsi="GHEA Grapalat"/>
        </w:rPr>
        <w:t>առանց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</w:rPr>
        <w:t>ոլորտում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</w:rPr>
        <w:t>իրականացվող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</w:rPr>
        <w:t>նպատակային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</w:rPr>
        <w:t>վարկային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</w:rPr>
        <w:t>և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</w:rPr>
        <w:t>դրամաշնորհային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</w:rPr>
        <w:t>ծրագրերի</w:t>
      </w:r>
      <w:r w:rsidRPr="00426250">
        <w:rPr>
          <w:rFonts w:ascii="GHEA Grapalat" w:eastAsia="Calibri" w:hAnsi="GHEA Grapalat"/>
          <w:lang w:val="it-IT"/>
        </w:rPr>
        <w:t xml:space="preserve">) 2020 </w:t>
      </w:r>
      <w:r w:rsidRPr="00426250">
        <w:rPr>
          <w:rFonts w:ascii="GHEA Grapalat" w:eastAsia="Calibri" w:hAnsi="GHEA Grapalat"/>
        </w:rPr>
        <w:t>թ</w:t>
      </w:r>
      <w:r w:rsidR="005A4329">
        <w:rPr>
          <w:rFonts w:ascii="Cambria Math" w:eastAsia="Calibri" w:hAnsi="Cambria Math"/>
          <w:lang w:val="hy-AM"/>
        </w:rPr>
        <w:t>․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</w:rPr>
        <w:t>պետական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</w:rPr>
        <w:t>բյուջեի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</w:rPr>
        <w:t>նախագծում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</w:rPr>
        <w:t>ծրագրված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</w:rPr>
        <w:t>է</w:t>
      </w:r>
      <w:r w:rsidRPr="00426250">
        <w:rPr>
          <w:rFonts w:ascii="GHEA Grapalat" w:eastAsia="Calibri" w:hAnsi="GHEA Grapalat"/>
          <w:lang w:val="it-IT"/>
        </w:rPr>
        <w:t xml:space="preserve"> 111,345.1 </w:t>
      </w:r>
      <w:r w:rsidRPr="00426250">
        <w:rPr>
          <w:rFonts w:ascii="GHEA Grapalat" w:eastAsia="Calibri" w:hAnsi="GHEA Grapalat"/>
        </w:rPr>
        <w:t>մլն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</w:rPr>
        <w:t>դրամ</w:t>
      </w:r>
      <w:r w:rsidRPr="00426250">
        <w:rPr>
          <w:rFonts w:ascii="GHEA Grapalat" w:eastAsia="Calibri" w:hAnsi="GHEA Grapalat"/>
          <w:lang w:val="it-IT"/>
        </w:rPr>
        <w:t xml:space="preserve">, </w:t>
      </w:r>
      <w:r w:rsidRPr="00426250">
        <w:rPr>
          <w:rFonts w:ascii="GHEA Grapalat" w:eastAsia="Calibri" w:hAnsi="GHEA Grapalat"/>
        </w:rPr>
        <w:t>որը</w:t>
      </w:r>
      <w:r w:rsidRPr="00426250">
        <w:rPr>
          <w:rFonts w:ascii="GHEA Grapalat" w:eastAsia="Calibri" w:hAnsi="GHEA Grapalat"/>
          <w:lang w:val="it-IT"/>
        </w:rPr>
        <w:t xml:space="preserve"> 2018 </w:t>
      </w:r>
      <w:r w:rsidRPr="00426250">
        <w:rPr>
          <w:rFonts w:ascii="GHEA Grapalat" w:eastAsia="Calibri" w:hAnsi="GHEA Grapalat"/>
        </w:rPr>
        <w:t>թ</w:t>
      </w:r>
      <w:r w:rsidR="005A4329">
        <w:rPr>
          <w:rFonts w:ascii="Cambria Math" w:eastAsia="Calibri" w:hAnsi="Cambria Math"/>
          <w:lang w:val="hy-AM"/>
        </w:rPr>
        <w:t>․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="005A4329">
        <w:rPr>
          <w:rFonts w:ascii="GHEA Grapalat" w:eastAsia="Calibri" w:hAnsi="GHEA Grapalat"/>
          <w:lang w:val="hy-AM"/>
        </w:rPr>
        <w:t>փ</w:t>
      </w:r>
      <w:r w:rsidRPr="00426250">
        <w:rPr>
          <w:rFonts w:ascii="GHEA Grapalat" w:eastAsia="Calibri" w:hAnsi="GHEA Grapalat"/>
        </w:rPr>
        <w:t>աստացի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</w:rPr>
        <w:t>և</w:t>
      </w:r>
      <w:r w:rsidRPr="00426250">
        <w:rPr>
          <w:rFonts w:ascii="GHEA Grapalat" w:eastAsia="Calibri" w:hAnsi="GHEA Grapalat"/>
          <w:lang w:val="it-IT"/>
        </w:rPr>
        <w:t xml:space="preserve"> 2019 </w:t>
      </w:r>
      <w:r w:rsidRPr="00426250">
        <w:rPr>
          <w:rFonts w:ascii="GHEA Grapalat" w:eastAsia="Calibri" w:hAnsi="GHEA Grapalat"/>
        </w:rPr>
        <w:t>թ</w:t>
      </w:r>
      <w:r w:rsidR="005A4329">
        <w:rPr>
          <w:rFonts w:ascii="Cambria Math" w:eastAsia="Calibri" w:hAnsi="Cambria Math"/>
          <w:lang w:val="hy-AM"/>
        </w:rPr>
        <w:t>․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</w:rPr>
        <w:t>հաստատված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</w:rPr>
        <w:t>ցուցանիշների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</w:rPr>
        <w:t>նկատ</w:t>
      </w:r>
      <w:r w:rsidRPr="00426250">
        <w:rPr>
          <w:rFonts w:ascii="GHEA Grapalat" w:eastAsia="Calibri" w:hAnsi="GHEA Grapalat"/>
          <w:lang w:val="it-IT"/>
        </w:rPr>
        <w:softHyphen/>
      </w:r>
      <w:r w:rsidRPr="00426250">
        <w:rPr>
          <w:rFonts w:ascii="GHEA Grapalat" w:eastAsia="Calibri" w:hAnsi="GHEA Grapalat"/>
          <w:lang w:val="it-IT"/>
        </w:rPr>
        <w:softHyphen/>
      </w:r>
      <w:r w:rsidRPr="00426250">
        <w:rPr>
          <w:rFonts w:ascii="GHEA Grapalat" w:eastAsia="Calibri" w:hAnsi="GHEA Grapalat"/>
        </w:rPr>
        <w:t>մամբ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</w:rPr>
        <w:t>կազմում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</w:rPr>
        <w:t>է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</w:rPr>
        <w:t>համապատասխանաբար</w:t>
      </w:r>
      <w:r w:rsidRPr="00426250">
        <w:rPr>
          <w:rFonts w:ascii="GHEA Grapalat" w:eastAsia="Calibri" w:hAnsi="GHEA Grapalat"/>
          <w:lang w:val="it-IT"/>
        </w:rPr>
        <w:t xml:space="preserve"> 120.6 </w:t>
      </w:r>
      <w:r w:rsidRPr="00426250">
        <w:rPr>
          <w:rFonts w:ascii="GHEA Grapalat" w:eastAsia="Calibri" w:hAnsi="GHEA Grapalat"/>
        </w:rPr>
        <w:t>և</w:t>
      </w:r>
      <w:r w:rsidRPr="00426250">
        <w:rPr>
          <w:rFonts w:ascii="GHEA Grapalat" w:eastAsia="Calibri" w:hAnsi="GHEA Grapalat"/>
          <w:lang w:val="it-IT"/>
        </w:rPr>
        <w:t xml:space="preserve"> 106.3 </w:t>
      </w:r>
      <w:r w:rsidRPr="00426250">
        <w:rPr>
          <w:rFonts w:ascii="GHEA Grapalat" w:eastAsia="Calibri" w:hAnsi="GHEA Grapalat"/>
        </w:rPr>
        <w:t>տոկոս</w:t>
      </w:r>
      <w:r w:rsidRPr="00426250">
        <w:rPr>
          <w:rFonts w:ascii="GHEA Grapalat" w:eastAsia="Calibri" w:hAnsi="GHEA Grapalat"/>
          <w:lang w:val="it-IT"/>
        </w:rPr>
        <w:t xml:space="preserve">: </w:t>
      </w:r>
      <w:r w:rsidR="004B4EBC" w:rsidRPr="00426250">
        <w:rPr>
          <w:rFonts w:ascii="GHEA Grapalat" w:eastAsia="Calibri" w:hAnsi="GHEA Grapalat"/>
          <w:lang w:val="hy-AM"/>
        </w:rPr>
        <w:t>Ընդ որում, օ</w:t>
      </w:r>
      <w:r w:rsidRPr="00426250">
        <w:rPr>
          <w:rFonts w:ascii="GHEA Grapalat" w:eastAsia="Calibri" w:hAnsi="GHEA Grapalat"/>
          <w:lang w:val="hy-AM"/>
        </w:rPr>
        <w:t>րենսդիր</w:t>
      </w:r>
      <w:r w:rsidRPr="00426250">
        <w:rPr>
          <w:rFonts w:ascii="GHEA Grapalat" w:eastAsia="Calibri" w:hAnsi="GHEA Grapalat"/>
          <w:lang w:val="it-IT"/>
        </w:rPr>
        <w:t xml:space="preserve">, </w:t>
      </w:r>
      <w:r w:rsidRPr="00426250">
        <w:rPr>
          <w:rFonts w:ascii="GHEA Grapalat" w:eastAsia="Calibri" w:hAnsi="GHEA Grapalat"/>
          <w:lang w:val="hy-AM"/>
        </w:rPr>
        <w:t>գործադիր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  <w:lang w:val="hy-AM"/>
        </w:rPr>
        <w:t>և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  <w:lang w:val="hy-AM"/>
        </w:rPr>
        <w:t>դատական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  <w:lang w:val="hy-AM"/>
        </w:rPr>
        <w:t>իշխանության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  <w:lang w:val="hy-AM"/>
        </w:rPr>
        <w:t>մարմին</w:t>
      </w:r>
      <w:r w:rsidRPr="00426250">
        <w:rPr>
          <w:rFonts w:ascii="GHEA Grapalat" w:eastAsia="Calibri" w:hAnsi="GHEA Grapalat"/>
          <w:lang w:val="it-IT"/>
        </w:rPr>
        <w:softHyphen/>
      </w:r>
      <w:r w:rsidRPr="00426250">
        <w:rPr>
          <w:rFonts w:ascii="GHEA Grapalat" w:eastAsia="Calibri" w:hAnsi="GHEA Grapalat"/>
          <w:lang w:val="hy-AM"/>
        </w:rPr>
        <w:t>նե</w:t>
      </w:r>
      <w:r w:rsidRPr="00426250">
        <w:rPr>
          <w:rFonts w:ascii="GHEA Grapalat" w:eastAsia="Calibri" w:hAnsi="GHEA Grapalat"/>
          <w:lang w:val="it-IT"/>
        </w:rPr>
        <w:softHyphen/>
      </w:r>
      <w:r w:rsidRPr="00426250">
        <w:rPr>
          <w:rFonts w:ascii="GHEA Grapalat" w:eastAsia="Calibri" w:hAnsi="GHEA Grapalat"/>
          <w:lang w:val="hy-AM"/>
        </w:rPr>
        <w:t>րի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  <w:lang w:val="hy-AM"/>
        </w:rPr>
        <w:t>աշխատողների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  <w:lang w:val="hy-AM"/>
        </w:rPr>
        <w:t>աշխատա</w:t>
      </w:r>
      <w:r w:rsidRPr="00426250">
        <w:rPr>
          <w:rFonts w:ascii="GHEA Grapalat" w:eastAsia="Calibri" w:hAnsi="GHEA Grapalat"/>
          <w:lang w:val="it-IT"/>
        </w:rPr>
        <w:softHyphen/>
      </w:r>
      <w:r w:rsidRPr="00426250">
        <w:rPr>
          <w:rFonts w:ascii="GHEA Grapalat" w:eastAsia="Calibri" w:hAnsi="GHEA Grapalat"/>
          <w:lang w:val="hy-AM"/>
        </w:rPr>
        <w:t>վարձի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  <w:lang w:val="hy-AM"/>
        </w:rPr>
        <w:t>ֆոնդը</w:t>
      </w:r>
      <w:r w:rsidRPr="00426250">
        <w:rPr>
          <w:rFonts w:ascii="GHEA Grapalat" w:eastAsia="Calibri" w:hAnsi="GHEA Grapalat"/>
          <w:lang w:val="it-IT"/>
        </w:rPr>
        <w:t xml:space="preserve"> 2020 </w:t>
      </w:r>
      <w:r w:rsidRPr="00426250">
        <w:rPr>
          <w:rFonts w:ascii="GHEA Grapalat" w:eastAsia="Calibri" w:hAnsi="GHEA Grapalat"/>
          <w:lang w:val="hy-AM"/>
        </w:rPr>
        <w:t>թ</w:t>
      </w:r>
      <w:r w:rsidR="005A4329">
        <w:rPr>
          <w:rFonts w:ascii="Cambria Math" w:eastAsia="Calibri" w:hAnsi="Cambria Math"/>
          <w:lang w:val="hy-AM"/>
        </w:rPr>
        <w:t>․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  <w:lang w:val="hy-AM"/>
        </w:rPr>
        <w:t>համար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  <w:lang w:val="hy-AM"/>
        </w:rPr>
        <w:t>ծրագրվել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="005A4329">
        <w:rPr>
          <w:rFonts w:ascii="GHEA Grapalat" w:eastAsia="Calibri" w:hAnsi="GHEA Grapalat"/>
          <w:lang w:val="hy-AM"/>
        </w:rPr>
        <w:t xml:space="preserve">է </w:t>
      </w:r>
      <w:r w:rsidRPr="00426250">
        <w:rPr>
          <w:rFonts w:ascii="GHEA Grapalat" w:eastAsia="Calibri" w:hAnsi="GHEA Grapalat"/>
          <w:lang w:val="it-IT"/>
        </w:rPr>
        <w:t xml:space="preserve">78,975.4 </w:t>
      </w:r>
      <w:r w:rsidRPr="00426250">
        <w:rPr>
          <w:rFonts w:ascii="GHEA Grapalat" w:eastAsia="Calibri" w:hAnsi="GHEA Grapalat"/>
          <w:lang w:val="hy-AM"/>
        </w:rPr>
        <w:t>մլն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  <w:lang w:val="hy-AM"/>
        </w:rPr>
        <w:t>դրամ</w:t>
      </w:r>
      <w:r w:rsidR="005A4329">
        <w:rPr>
          <w:rFonts w:ascii="GHEA Grapalat" w:eastAsia="Calibri" w:hAnsi="GHEA Grapalat"/>
          <w:lang w:val="hy-AM"/>
        </w:rPr>
        <w:t>՝</w:t>
      </w:r>
      <w:r w:rsidRPr="00426250">
        <w:rPr>
          <w:rFonts w:ascii="GHEA Grapalat" w:eastAsia="Calibri" w:hAnsi="GHEA Grapalat"/>
          <w:lang w:val="it-IT"/>
        </w:rPr>
        <w:t xml:space="preserve"> 2019 </w:t>
      </w:r>
      <w:r w:rsidRPr="00426250">
        <w:rPr>
          <w:rFonts w:ascii="GHEA Grapalat" w:eastAsia="Calibri" w:hAnsi="GHEA Grapalat"/>
          <w:lang w:val="hy-AM"/>
        </w:rPr>
        <w:t>թ</w:t>
      </w:r>
      <w:r w:rsidR="005A4329">
        <w:rPr>
          <w:rFonts w:ascii="Cambria Math" w:eastAsia="Calibri" w:hAnsi="Cambria Math"/>
          <w:lang w:val="hy-AM"/>
        </w:rPr>
        <w:t>․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  <w:lang w:val="hy-AM"/>
        </w:rPr>
        <w:t>ծրագր</w:t>
      </w:r>
      <w:r w:rsidR="005A4329">
        <w:rPr>
          <w:rFonts w:ascii="GHEA Grapalat" w:eastAsia="Calibri" w:hAnsi="GHEA Grapalat"/>
          <w:lang w:val="hy-AM"/>
        </w:rPr>
        <w:t>վ</w:t>
      </w:r>
      <w:r w:rsidRPr="00426250">
        <w:rPr>
          <w:rFonts w:ascii="GHEA Grapalat" w:eastAsia="Calibri" w:hAnsi="GHEA Grapalat"/>
          <w:lang w:val="hy-AM"/>
        </w:rPr>
        <w:t>ածից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  <w:lang w:val="hy-AM"/>
        </w:rPr>
        <w:t>ավել</w:t>
      </w:r>
      <w:r w:rsidRPr="00426250">
        <w:rPr>
          <w:rFonts w:ascii="GHEA Grapalat" w:eastAsia="Calibri" w:hAnsi="GHEA Grapalat"/>
          <w:lang w:val="it-IT"/>
        </w:rPr>
        <w:t xml:space="preserve"> 4,388.5 </w:t>
      </w:r>
      <w:r w:rsidRPr="00426250">
        <w:rPr>
          <w:rFonts w:ascii="GHEA Grapalat" w:eastAsia="Calibri" w:hAnsi="GHEA Grapalat"/>
          <w:lang w:val="hy-AM"/>
        </w:rPr>
        <w:t>մլն</w:t>
      </w:r>
      <w:r w:rsidRPr="00426250">
        <w:rPr>
          <w:rFonts w:ascii="GHEA Grapalat" w:eastAsia="Calibri" w:hAnsi="GHEA Grapalat"/>
          <w:lang w:val="it-IT"/>
        </w:rPr>
        <w:t xml:space="preserve"> </w:t>
      </w:r>
      <w:r w:rsidRPr="00426250">
        <w:rPr>
          <w:rFonts w:ascii="GHEA Grapalat" w:eastAsia="Calibri" w:hAnsi="GHEA Grapalat"/>
          <w:lang w:val="hy-AM"/>
        </w:rPr>
        <w:t>դրամով</w:t>
      </w:r>
      <w:r w:rsidRPr="00426250">
        <w:rPr>
          <w:rFonts w:ascii="GHEA Grapalat" w:eastAsia="Calibri" w:hAnsi="GHEA Grapalat"/>
          <w:lang w:val="it-IT"/>
        </w:rPr>
        <w:t>:</w:t>
      </w:r>
    </w:p>
    <w:p w:rsidR="009D1A36" w:rsidRPr="00426250" w:rsidRDefault="009D1A36" w:rsidP="004B4EBC">
      <w:pPr>
        <w:ind w:firstLine="720"/>
        <w:jc w:val="both"/>
        <w:rPr>
          <w:rFonts w:ascii="GHEA Grapalat" w:hAnsi="GHEA Grapalat"/>
          <w:lang w:val="it-IT"/>
        </w:rPr>
      </w:pPr>
      <w:r w:rsidRPr="00426250">
        <w:rPr>
          <w:rFonts w:ascii="GHEA Grapalat" w:hAnsi="GHEA Grapalat"/>
        </w:rPr>
        <w:t>Ոչ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ֆինանսական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ակտիվների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գծով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ծախսերը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նախատեսվել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են</w:t>
      </w:r>
      <w:r w:rsidRPr="00426250">
        <w:rPr>
          <w:rFonts w:ascii="GHEA Grapalat" w:hAnsi="GHEA Grapalat"/>
          <w:lang w:val="it-IT"/>
        </w:rPr>
        <w:t xml:space="preserve"> 1,866.9 </w:t>
      </w:r>
      <w:r w:rsidRPr="00426250">
        <w:rPr>
          <w:rFonts w:ascii="GHEA Grapalat" w:hAnsi="GHEA Grapalat"/>
        </w:rPr>
        <w:t>մլն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դրամի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չափով</w:t>
      </w:r>
      <w:r w:rsidRPr="00426250">
        <w:rPr>
          <w:rFonts w:ascii="GHEA Grapalat" w:hAnsi="GHEA Grapalat"/>
          <w:lang w:val="it-IT"/>
        </w:rPr>
        <w:t xml:space="preserve">` </w:t>
      </w:r>
      <w:r w:rsidRPr="00426250">
        <w:rPr>
          <w:rFonts w:ascii="GHEA Grapalat" w:hAnsi="GHEA Grapalat"/>
        </w:rPr>
        <w:t>առանձին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պետական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մարմիններում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կարողությունների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զարգացման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հա</w:t>
      </w:r>
      <w:r w:rsidRPr="00426250">
        <w:rPr>
          <w:rFonts w:ascii="GHEA Grapalat" w:hAnsi="GHEA Grapalat"/>
          <w:lang w:val="it-IT"/>
        </w:rPr>
        <w:softHyphen/>
      </w:r>
      <w:r w:rsidRPr="00426250">
        <w:rPr>
          <w:rFonts w:ascii="GHEA Grapalat" w:hAnsi="GHEA Grapalat"/>
        </w:rPr>
        <w:t>մար</w:t>
      </w:r>
      <w:r w:rsidRPr="00426250">
        <w:rPr>
          <w:rFonts w:ascii="GHEA Grapalat" w:hAnsi="GHEA Grapalat"/>
          <w:lang w:val="it-IT"/>
        </w:rPr>
        <w:t>:</w:t>
      </w:r>
    </w:p>
    <w:p w:rsidR="004B4EBC" w:rsidRPr="00426250" w:rsidRDefault="009D1A36" w:rsidP="004B4EBC">
      <w:pPr>
        <w:ind w:firstLine="720"/>
        <w:jc w:val="both"/>
        <w:rPr>
          <w:rFonts w:ascii="GHEA Grapalat" w:hAnsi="GHEA Grapalat"/>
          <w:lang w:val="hy-AM"/>
        </w:rPr>
      </w:pPr>
      <w:r w:rsidRPr="00426250">
        <w:rPr>
          <w:rFonts w:ascii="GHEA Grapalat" w:hAnsi="GHEA Grapalat"/>
          <w:lang w:val="it-IT"/>
        </w:rPr>
        <w:t xml:space="preserve">2020 </w:t>
      </w:r>
      <w:r w:rsidRPr="00426250">
        <w:rPr>
          <w:rFonts w:ascii="GHEA Grapalat" w:hAnsi="GHEA Grapalat"/>
        </w:rPr>
        <w:t>թվականի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պետական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բյուջեում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ներառվել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են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նաև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արտաբյուջե</w:t>
      </w:r>
      <w:r w:rsidRPr="00426250">
        <w:rPr>
          <w:rFonts w:ascii="GHEA Grapalat" w:hAnsi="GHEA Grapalat"/>
          <w:lang w:val="it-IT"/>
        </w:rPr>
        <w:softHyphen/>
      </w:r>
      <w:r w:rsidRPr="00426250">
        <w:rPr>
          <w:rFonts w:ascii="GHEA Grapalat" w:hAnsi="GHEA Grapalat"/>
        </w:rPr>
        <w:t>տային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միջոցների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հաշիվներ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ունեցող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պետական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մարմինների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ծախսերի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նախահաշիվները</w:t>
      </w:r>
      <w:r w:rsidRPr="00426250">
        <w:rPr>
          <w:rFonts w:ascii="GHEA Grapalat" w:hAnsi="GHEA Grapalat"/>
          <w:lang w:val="it-IT"/>
        </w:rPr>
        <w:t xml:space="preserve">, </w:t>
      </w:r>
      <w:r w:rsidRPr="00426250">
        <w:rPr>
          <w:rFonts w:ascii="GHEA Grapalat" w:hAnsi="GHEA Grapalat"/>
        </w:rPr>
        <w:t>որը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կազմում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է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ընդամենը</w:t>
      </w:r>
      <w:r w:rsidRPr="00426250">
        <w:rPr>
          <w:rFonts w:ascii="GHEA Grapalat" w:hAnsi="GHEA Grapalat"/>
          <w:lang w:val="it-IT"/>
        </w:rPr>
        <w:t xml:space="preserve"> 11,2 </w:t>
      </w:r>
      <w:r w:rsidRPr="00426250">
        <w:rPr>
          <w:rFonts w:ascii="GHEA Grapalat" w:hAnsi="GHEA Grapalat"/>
        </w:rPr>
        <w:t>մլրդ</w:t>
      </w:r>
      <w:r w:rsidRPr="00426250">
        <w:rPr>
          <w:rFonts w:ascii="GHEA Grapalat" w:hAnsi="GHEA Grapalat"/>
          <w:lang w:val="it-IT"/>
        </w:rPr>
        <w:t xml:space="preserve"> </w:t>
      </w:r>
      <w:r w:rsidRPr="00426250">
        <w:rPr>
          <w:rFonts w:ascii="GHEA Grapalat" w:hAnsi="GHEA Grapalat"/>
        </w:rPr>
        <w:t>դրամ</w:t>
      </w:r>
      <w:r w:rsidR="004B4EBC" w:rsidRPr="00426250">
        <w:rPr>
          <w:rFonts w:ascii="GHEA Grapalat" w:hAnsi="GHEA Grapalat"/>
          <w:lang w:val="hy-AM"/>
        </w:rPr>
        <w:t xml:space="preserve">։ </w:t>
      </w:r>
    </w:p>
    <w:p w:rsidR="004B4EBC" w:rsidRPr="00A96DBF" w:rsidRDefault="004B4EBC" w:rsidP="004B4EBC">
      <w:pPr>
        <w:ind w:firstLine="720"/>
        <w:jc w:val="both"/>
        <w:rPr>
          <w:rFonts w:ascii="GHEA Grapalat" w:hAnsi="GHEA Grapalat"/>
          <w:lang w:val="hy-AM"/>
        </w:rPr>
      </w:pPr>
      <w:r w:rsidRPr="00A96DBF">
        <w:rPr>
          <w:rFonts w:ascii="GHEA Grapalat" w:hAnsi="GHEA Grapalat"/>
          <w:lang w:val="hy-AM"/>
        </w:rPr>
        <w:t>Տես աղյուսակ N6:</w:t>
      </w:r>
    </w:p>
    <w:p w:rsidR="004B4EBC" w:rsidRDefault="004B4EBC" w:rsidP="004B4EBC">
      <w:pPr>
        <w:ind w:firstLine="720"/>
        <w:jc w:val="both"/>
        <w:rPr>
          <w:rFonts w:ascii="GHEA Grapalat" w:hAnsi="GHEA Grapalat"/>
          <w:lang w:val="hy-AM"/>
        </w:rPr>
      </w:pPr>
    </w:p>
    <w:p w:rsidR="009D1A36" w:rsidRPr="003B494F" w:rsidRDefault="004B4EBC" w:rsidP="004B4EBC">
      <w:pPr>
        <w:jc w:val="center"/>
        <w:rPr>
          <w:rFonts w:ascii="GHEA Grapalat" w:hAnsi="GHEA Grapalat"/>
          <w:i/>
          <w:lang w:val="hy-AM"/>
        </w:rPr>
      </w:pPr>
      <w:r w:rsidRPr="003B494F">
        <w:rPr>
          <w:rFonts w:ascii="GHEA Grapalat" w:hAnsi="GHEA Grapalat"/>
          <w:i/>
          <w:lang w:val="hy-AM"/>
        </w:rPr>
        <w:t>ՀՀ ԱՌՈՂՋԱՊԱՀՈՒԹՅԱՆ ՆԱԽԱՐԱՐՈՒԹՅՈՒՆ</w:t>
      </w:r>
    </w:p>
    <w:p w:rsidR="00066015" w:rsidRPr="003B494F" w:rsidRDefault="00066015" w:rsidP="004B4EBC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9D1A36" w:rsidRPr="003B494F" w:rsidRDefault="00066015" w:rsidP="003B494F">
      <w:pPr>
        <w:ind w:firstLine="720"/>
        <w:jc w:val="both"/>
        <w:rPr>
          <w:rFonts w:ascii="GHEA Grapalat" w:hAnsi="GHEA Grapalat"/>
          <w:lang w:val="hy-AM"/>
        </w:rPr>
      </w:pPr>
      <w:r w:rsidRPr="003B494F">
        <w:rPr>
          <w:rFonts w:ascii="GHEA Grapalat" w:hAnsi="GHEA Grapalat"/>
          <w:lang w:val="hy-AM"/>
        </w:rPr>
        <w:t xml:space="preserve">2020 թվականի պետական բյուջեով այս ուղղությամբ </w:t>
      </w:r>
      <w:r w:rsidR="009D1A36" w:rsidRPr="003B494F">
        <w:rPr>
          <w:rFonts w:ascii="GHEA Grapalat" w:hAnsi="GHEA Grapalat"/>
          <w:lang w:val="hy-AM"/>
        </w:rPr>
        <w:t>նախատեսվում է հատկացնել 109,014.6 մլն դրամ` 2019 թ</w:t>
      </w:r>
      <w:r w:rsidR="003B494F" w:rsidRPr="003B494F">
        <w:rPr>
          <w:rFonts w:ascii="Cambria Math" w:hAnsi="Cambria Math"/>
          <w:lang w:val="hy-AM"/>
        </w:rPr>
        <w:t>․</w:t>
      </w:r>
      <w:r w:rsidR="009D1A36" w:rsidRPr="003B494F">
        <w:rPr>
          <w:rFonts w:ascii="GHEA Grapalat" w:hAnsi="GHEA Grapalat"/>
          <w:lang w:val="hy-AM"/>
        </w:rPr>
        <w:t xml:space="preserve"> պետական բյուջեով հաս</w:t>
      </w:r>
      <w:r w:rsidR="009D1A36" w:rsidRPr="003B494F">
        <w:rPr>
          <w:rFonts w:ascii="GHEA Grapalat" w:hAnsi="GHEA Grapalat"/>
          <w:lang w:val="hy-AM"/>
        </w:rPr>
        <w:softHyphen/>
        <w:t>տատ</w:t>
      </w:r>
      <w:r w:rsidR="009D1A36" w:rsidRPr="003B494F">
        <w:rPr>
          <w:rFonts w:ascii="GHEA Grapalat" w:hAnsi="GHEA Grapalat"/>
          <w:lang w:val="hy-AM"/>
        </w:rPr>
        <w:softHyphen/>
        <w:t>ված 89,590.0 մլն դրամի դիմաց կամ 21.7%</w:t>
      </w:r>
      <w:r w:rsidR="003B494F">
        <w:rPr>
          <w:rFonts w:ascii="GHEA Grapalat" w:hAnsi="GHEA Grapalat"/>
          <w:lang w:val="hy-AM"/>
        </w:rPr>
        <w:t>-ով ավել</w:t>
      </w:r>
      <w:r w:rsidR="009D1A36" w:rsidRPr="003B494F">
        <w:rPr>
          <w:rFonts w:ascii="GHEA Grapalat" w:hAnsi="GHEA Grapalat"/>
          <w:lang w:val="hy-AM"/>
        </w:rPr>
        <w:t>:</w:t>
      </w:r>
      <w:r w:rsidR="003B494F">
        <w:rPr>
          <w:rFonts w:ascii="GHEA Grapalat" w:hAnsi="GHEA Grapalat"/>
          <w:lang w:val="hy-AM"/>
        </w:rPr>
        <w:t xml:space="preserve"> Մ</w:t>
      </w:r>
      <w:r w:rsidR="009D1A36" w:rsidRPr="003B494F">
        <w:rPr>
          <w:rFonts w:ascii="GHEA Grapalat" w:hAnsi="GHEA Grapalat"/>
          <w:lang w:val="hy-AM"/>
        </w:rPr>
        <w:t>իջոցներն ուղղվելու են ծրագրերի իրականացմանը</w:t>
      </w:r>
      <w:r w:rsidR="000353BF" w:rsidRPr="003B494F">
        <w:rPr>
          <w:rFonts w:ascii="GHEA Grapalat" w:hAnsi="GHEA Grapalat"/>
          <w:lang w:val="hy-AM"/>
        </w:rPr>
        <w:t>, այդ թվում՝</w:t>
      </w:r>
    </w:p>
    <w:p w:rsidR="009D1A36" w:rsidRPr="003B494F" w:rsidRDefault="009D1A36" w:rsidP="00E33332">
      <w:pPr>
        <w:pStyle w:val="ListParagraph"/>
        <w:numPr>
          <w:ilvl w:val="0"/>
          <w:numId w:val="7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3B494F">
        <w:rPr>
          <w:rFonts w:ascii="GHEA Grapalat" w:hAnsi="GHEA Grapalat"/>
          <w:i/>
          <w:lang w:val="hy-AM"/>
        </w:rPr>
        <w:lastRenderedPageBreak/>
        <w:t>«</w:t>
      </w:r>
      <w:r w:rsidRPr="003B494F">
        <w:rPr>
          <w:rFonts w:ascii="GHEA Grapalat" w:hAnsi="GHEA Grapalat"/>
          <w:i/>
          <w:sz w:val="24"/>
          <w:szCs w:val="24"/>
          <w:lang w:val="hy-AM"/>
        </w:rPr>
        <w:t>Հանրային առողջության պահպանում» ծրագիր</w:t>
      </w:r>
      <w:r w:rsidRPr="003B494F">
        <w:rPr>
          <w:rFonts w:ascii="GHEA Grapalat" w:hAnsi="GHEA Grapalat"/>
          <w:sz w:val="24"/>
          <w:szCs w:val="24"/>
          <w:lang w:val="hy-AM"/>
        </w:rPr>
        <w:t>.</w:t>
      </w:r>
      <w:r w:rsidR="00066015" w:rsidRPr="003B49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94F">
        <w:rPr>
          <w:rFonts w:ascii="GHEA Grapalat" w:hAnsi="GHEA Grapalat"/>
          <w:sz w:val="24"/>
          <w:szCs w:val="24"/>
          <w:lang w:val="hy-AM"/>
        </w:rPr>
        <w:t>Ծրագրի գծով նախատեսվել է 5,744.6 մլն դրամ` 2019 թվա</w:t>
      </w:r>
      <w:r w:rsidRPr="003B494F">
        <w:rPr>
          <w:rFonts w:ascii="GHEA Grapalat" w:hAnsi="GHEA Grapalat"/>
          <w:sz w:val="24"/>
          <w:szCs w:val="24"/>
          <w:lang w:val="hy-AM"/>
        </w:rPr>
        <w:softHyphen/>
        <w:t>կա</w:t>
      </w:r>
      <w:r w:rsidRPr="003B494F">
        <w:rPr>
          <w:rFonts w:ascii="GHEA Grapalat" w:hAnsi="GHEA Grapalat"/>
          <w:sz w:val="24"/>
          <w:szCs w:val="24"/>
          <w:lang w:val="hy-AM"/>
        </w:rPr>
        <w:softHyphen/>
        <w:t>նի պետական բյուջեով հաստատված 4,526.4 մլն դրամի դիմաց, որի շրջանակներում նախատեսվում է իրականացնել միջոցառումներ</w:t>
      </w:r>
      <w:r w:rsidR="009227AE" w:rsidRPr="003B494F">
        <w:rPr>
          <w:rFonts w:ascii="GHEA Grapalat" w:hAnsi="GHEA Grapalat"/>
          <w:sz w:val="24"/>
          <w:szCs w:val="24"/>
          <w:lang w:val="hy-AM"/>
        </w:rPr>
        <w:t>, այդ թվում՝</w:t>
      </w:r>
    </w:p>
    <w:p w:rsidR="00076AB9" w:rsidRPr="003B494F" w:rsidRDefault="009D1A36" w:rsidP="00E33332">
      <w:pPr>
        <w:pStyle w:val="ListParagraph"/>
        <w:numPr>
          <w:ilvl w:val="0"/>
          <w:numId w:val="8"/>
        </w:numPr>
        <w:jc w:val="both"/>
        <w:rPr>
          <w:rFonts w:ascii="GHEA Grapalat" w:hAnsi="GHEA Grapalat"/>
          <w:lang w:val="hy-AM"/>
        </w:rPr>
      </w:pPr>
      <w:r w:rsidRPr="003B494F">
        <w:rPr>
          <w:rFonts w:ascii="GHEA Grapalat" w:hAnsi="GHEA Grapalat"/>
          <w:sz w:val="24"/>
          <w:szCs w:val="24"/>
          <w:lang w:val="hy-AM"/>
        </w:rPr>
        <w:t>«Բնակչության սանիտարահամաճարակային անվտանգության ապահովման և հանրային առողջապահության ծառայություններ» միջոցառման գծով նախատեսվել է 2,000.4 մլն դրամ` 2019 թ</w:t>
      </w:r>
      <w:r w:rsidR="007F6412">
        <w:rPr>
          <w:rFonts w:ascii="Cambria Math" w:hAnsi="Cambria Math"/>
          <w:sz w:val="24"/>
          <w:szCs w:val="24"/>
          <w:lang w:val="hy-AM"/>
        </w:rPr>
        <w:t>․</w:t>
      </w:r>
      <w:r w:rsidRPr="003B494F">
        <w:rPr>
          <w:rFonts w:ascii="GHEA Grapalat" w:hAnsi="GHEA Grapalat"/>
          <w:sz w:val="24"/>
          <w:szCs w:val="24"/>
          <w:lang w:val="hy-AM"/>
        </w:rPr>
        <w:t xml:space="preserve"> հաստատված 1,847.4 մլն դրամի դիմաց կամ 153.0 մլն դրամով ավել, որը պայմանավորված է անձնակազմի տարբեր կատեգորիաների միջին աշխատավարձերի 4-13%-ով բարձրացմամբ, ինչպես նաև դեղերի և բժշկական պարագաների, էներգետիկ և այլ ընթացիկ ծախսերի ֆինանսավորման ավելացմամբ</w:t>
      </w:r>
      <w:r w:rsidR="00076AB9" w:rsidRPr="003B494F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3B494F" w:rsidRDefault="009D1A36" w:rsidP="00E33332">
      <w:pPr>
        <w:pStyle w:val="ListParagraph"/>
        <w:numPr>
          <w:ilvl w:val="0"/>
          <w:numId w:val="8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3B494F">
        <w:rPr>
          <w:rFonts w:ascii="GHEA Grapalat" w:hAnsi="GHEA Grapalat"/>
          <w:sz w:val="24"/>
          <w:szCs w:val="24"/>
          <w:lang w:val="hy-AM"/>
        </w:rPr>
        <w:t>«Իմունականխարգելման ազգային ծրագիր» միջոցառման գծով նախատեսվել է 3,343.2 մլն դրամ` 2019 թ</w:t>
      </w:r>
      <w:r w:rsidR="007F6412">
        <w:rPr>
          <w:rFonts w:ascii="Cambria Math" w:hAnsi="Cambria Math"/>
          <w:sz w:val="24"/>
          <w:szCs w:val="24"/>
          <w:lang w:val="hy-AM"/>
        </w:rPr>
        <w:t>․</w:t>
      </w:r>
      <w:r w:rsidRPr="003B494F">
        <w:rPr>
          <w:rFonts w:ascii="GHEA Grapalat" w:hAnsi="GHEA Grapalat"/>
          <w:sz w:val="24"/>
          <w:szCs w:val="24"/>
          <w:lang w:val="hy-AM"/>
        </w:rPr>
        <w:t xml:space="preserve"> հաստատված 2,326.1 մլն դրամի դիմաց կամ 1,017.1 մլն դրամով ավել, որը պայմանավորված է նոր պատվաստանյութերի ներդրմամբ</w:t>
      </w:r>
      <w:r w:rsidR="00B416DE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3B494F" w:rsidRDefault="009D1A36" w:rsidP="00E33332">
      <w:pPr>
        <w:pStyle w:val="ListParagraph"/>
        <w:numPr>
          <w:ilvl w:val="0"/>
          <w:numId w:val="7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3B494F">
        <w:rPr>
          <w:rFonts w:ascii="GHEA Grapalat" w:hAnsi="GHEA Grapalat"/>
          <w:i/>
          <w:sz w:val="24"/>
          <w:szCs w:val="24"/>
          <w:lang w:val="hy-AM"/>
        </w:rPr>
        <w:t>«Առողջության առաջնային պահպանում» ծրագիր</w:t>
      </w:r>
      <w:r w:rsidR="00773C19" w:rsidRPr="003B494F">
        <w:rPr>
          <w:rFonts w:ascii="Cambria Math" w:hAnsi="Cambria Math" w:cs="Cambria Math"/>
          <w:i/>
          <w:sz w:val="24"/>
          <w:szCs w:val="24"/>
          <w:lang w:val="hy-AM"/>
        </w:rPr>
        <w:t>․</w:t>
      </w:r>
      <w:r w:rsidR="00773C19" w:rsidRPr="003B49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94F">
        <w:rPr>
          <w:rFonts w:ascii="GHEA Grapalat" w:hAnsi="GHEA Grapalat"/>
          <w:sz w:val="24"/>
          <w:szCs w:val="24"/>
          <w:lang w:val="hy-AM"/>
        </w:rPr>
        <w:t>Ծրագրի գծով նախատեսվել է 27,058.8 մլն դրամ` 2019 թվականի պետական բյուջեով հաստատված 25,770.6 մլն դրամի դիմաց, որի շրջանակներում նախատեսվում է իրականացնել միջոցառումներ</w:t>
      </w:r>
      <w:r w:rsidR="00773C19" w:rsidRPr="003B494F">
        <w:rPr>
          <w:rFonts w:ascii="GHEA Grapalat" w:hAnsi="GHEA Grapalat"/>
          <w:sz w:val="24"/>
          <w:szCs w:val="24"/>
          <w:lang w:val="hy-AM"/>
        </w:rPr>
        <w:t>, այդ թվում՝</w:t>
      </w:r>
      <w:r w:rsidRPr="003B494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3B494F" w:rsidRDefault="009D1A36" w:rsidP="00E33332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3B494F">
        <w:rPr>
          <w:rFonts w:ascii="GHEA Grapalat" w:hAnsi="GHEA Grapalat"/>
          <w:sz w:val="24"/>
          <w:szCs w:val="24"/>
          <w:lang w:val="hy-AM"/>
        </w:rPr>
        <w:t>«Ամբուլատոր-պոլիկլինիկական բժշկական օգնության ծառայություններ» միջոցառման գծով նա</w:t>
      </w:r>
      <w:r w:rsidRPr="003B494F">
        <w:rPr>
          <w:rFonts w:ascii="GHEA Grapalat" w:hAnsi="GHEA Grapalat"/>
          <w:sz w:val="24"/>
          <w:szCs w:val="24"/>
          <w:lang w:val="hy-AM"/>
        </w:rPr>
        <w:softHyphen/>
        <w:t>խա</w:t>
      </w:r>
      <w:r w:rsidRPr="003B494F">
        <w:rPr>
          <w:rFonts w:ascii="GHEA Grapalat" w:hAnsi="GHEA Grapalat"/>
          <w:sz w:val="24"/>
          <w:szCs w:val="24"/>
          <w:lang w:val="hy-AM"/>
        </w:rPr>
        <w:softHyphen/>
        <w:t>տեսվել է 26,592.5 մլն դրամ` 2019 թ</w:t>
      </w:r>
      <w:r w:rsidR="00365E2C">
        <w:rPr>
          <w:rFonts w:ascii="Cambria Math" w:hAnsi="Cambria Math"/>
          <w:sz w:val="24"/>
          <w:szCs w:val="24"/>
          <w:lang w:val="hy-AM"/>
        </w:rPr>
        <w:t>․</w:t>
      </w:r>
      <w:r w:rsidRPr="003B494F">
        <w:rPr>
          <w:rFonts w:ascii="GHEA Grapalat" w:hAnsi="GHEA Grapalat"/>
          <w:sz w:val="24"/>
          <w:szCs w:val="24"/>
          <w:lang w:val="hy-AM"/>
        </w:rPr>
        <w:t xml:space="preserve"> հաստատված 25,404.5 մլն դրամի դիմաց</w:t>
      </w:r>
      <w:r w:rsidR="007B4EE0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3B494F">
        <w:rPr>
          <w:rFonts w:ascii="GHEA Grapalat" w:hAnsi="GHEA Grapalat"/>
          <w:sz w:val="24"/>
          <w:szCs w:val="24"/>
          <w:lang w:val="hy-AM"/>
        </w:rPr>
        <w:t xml:space="preserve">1,192.1 մլն դրամով </w:t>
      </w:r>
      <w:r w:rsidR="00BC6143">
        <w:rPr>
          <w:rFonts w:ascii="GHEA Grapalat" w:hAnsi="GHEA Grapalat"/>
          <w:sz w:val="24"/>
          <w:szCs w:val="24"/>
          <w:lang w:val="hy-AM"/>
        </w:rPr>
        <w:t xml:space="preserve">կամ </w:t>
      </w:r>
      <w:r w:rsidRPr="003B494F">
        <w:rPr>
          <w:rFonts w:ascii="GHEA Grapalat" w:hAnsi="GHEA Grapalat"/>
          <w:sz w:val="24"/>
          <w:szCs w:val="24"/>
          <w:lang w:val="hy-AM"/>
        </w:rPr>
        <w:t>4.7%-ով ավել, որը ուղղվելու է 14000 աղջիկների սկրինինգների ընդլայմանը, վահանաձև գեղձի ԳՁՀ հորմանների հետազոտությանը (129.0 մլն դրամ), շուրջ 60000 բարձր ռիսկի հղիների լրացուցիչ նպատակային հետազոտություններին (520.0 մլն դրամ) և 14000 ամուսնական զույգի հավաստագրով մինչհղիության հետազոտմանը (543.1 մլն դրամ)</w:t>
      </w:r>
      <w:r w:rsidR="00365E2C">
        <w:rPr>
          <w:rFonts w:ascii="GHEA Grapalat" w:hAnsi="GHEA Grapalat"/>
          <w:sz w:val="24"/>
          <w:szCs w:val="24"/>
          <w:lang w:val="hy-AM"/>
        </w:rPr>
        <w:t>;</w:t>
      </w:r>
    </w:p>
    <w:p w:rsidR="00AF5083" w:rsidRPr="003B494F" w:rsidRDefault="009D1A36" w:rsidP="00AF5083">
      <w:pPr>
        <w:pStyle w:val="ListParagraph"/>
        <w:numPr>
          <w:ilvl w:val="0"/>
          <w:numId w:val="7"/>
        </w:numPr>
        <w:ind w:left="284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3B494F">
        <w:rPr>
          <w:rFonts w:ascii="GHEA Grapalat" w:hAnsi="GHEA Grapalat"/>
          <w:sz w:val="24"/>
          <w:szCs w:val="24"/>
          <w:lang w:val="hy-AM"/>
        </w:rPr>
        <w:t>«</w:t>
      </w:r>
      <w:r w:rsidRPr="003B494F">
        <w:rPr>
          <w:rFonts w:ascii="GHEA Grapalat" w:hAnsi="GHEA Grapalat"/>
          <w:i/>
          <w:sz w:val="24"/>
          <w:szCs w:val="24"/>
          <w:lang w:val="hy-AM"/>
        </w:rPr>
        <w:t>Դեղապահովում» ծրագիր.</w:t>
      </w:r>
      <w:r w:rsidR="00250583" w:rsidRPr="003B494F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36" w:name="_Hlk19664365"/>
      <w:r w:rsidRPr="003B494F">
        <w:rPr>
          <w:rFonts w:ascii="GHEA Grapalat" w:hAnsi="GHEA Grapalat"/>
          <w:sz w:val="24"/>
          <w:szCs w:val="24"/>
          <w:lang w:val="hy-AM"/>
        </w:rPr>
        <w:t>Ծրագրի գծով նախատեսվել է 3,262.8 մլն դրամ` 2019 թ</w:t>
      </w:r>
      <w:r w:rsidR="00365E2C">
        <w:rPr>
          <w:rFonts w:ascii="Cambria Math" w:hAnsi="Cambria Math"/>
          <w:sz w:val="24"/>
          <w:szCs w:val="24"/>
          <w:lang w:val="hy-AM"/>
        </w:rPr>
        <w:t>․</w:t>
      </w:r>
      <w:r w:rsidRPr="003B494F">
        <w:rPr>
          <w:rFonts w:ascii="GHEA Grapalat" w:hAnsi="GHEA Grapalat"/>
          <w:sz w:val="24"/>
          <w:szCs w:val="24"/>
          <w:lang w:val="hy-AM"/>
        </w:rPr>
        <w:t xml:space="preserve"> հաստատված 2,657.9 մլն դրամի դիմաց, որի շրջանակներում նախատեսվում </w:t>
      </w:r>
      <w:r w:rsidR="00250583" w:rsidRPr="003B494F">
        <w:rPr>
          <w:rFonts w:ascii="GHEA Grapalat" w:hAnsi="GHEA Grapalat"/>
          <w:sz w:val="24"/>
          <w:szCs w:val="24"/>
          <w:lang w:val="hy-AM"/>
        </w:rPr>
        <w:t>են</w:t>
      </w:r>
      <w:r w:rsidRPr="003B494F">
        <w:rPr>
          <w:rFonts w:ascii="GHEA Grapalat" w:hAnsi="GHEA Grapalat"/>
          <w:sz w:val="24"/>
          <w:szCs w:val="24"/>
          <w:lang w:val="hy-AM"/>
        </w:rPr>
        <w:t xml:space="preserve"> </w:t>
      </w:r>
      <w:r w:rsidR="00250583" w:rsidRPr="003B494F">
        <w:rPr>
          <w:rFonts w:ascii="GHEA Grapalat" w:hAnsi="GHEA Grapalat"/>
          <w:sz w:val="24"/>
          <w:szCs w:val="24"/>
          <w:lang w:val="hy-AM"/>
        </w:rPr>
        <w:t>միջոցառումներ, որոնցից</w:t>
      </w:r>
      <w:bookmarkEnd w:id="36"/>
      <w:r w:rsidR="00AF5083" w:rsidRPr="003B49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94F">
        <w:rPr>
          <w:rFonts w:ascii="GHEA Grapalat" w:hAnsi="GHEA Grapalat"/>
          <w:sz w:val="24"/>
          <w:szCs w:val="24"/>
          <w:lang w:val="hy-AM"/>
        </w:rPr>
        <w:t>«Դեղորայքի տրամադրում ամբու</w:t>
      </w:r>
      <w:r w:rsidRPr="003B494F">
        <w:rPr>
          <w:rFonts w:ascii="GHEA Grapalat" w:hAnsi="GHEA Grapalat"/>
          <w:sz w:val="24"/>
          <w:szCs w:val="24"/>
          <w:lang w:val="hy-AM"/>
        </w:rPr>
        <w:softHyphen/>
        <w:t>լատոր-պոլիկլինիկական, հիվան</w:t>
      </w:r>
      <w:r w:rsidRPr="003B494F">
        <w:rPr>
          <w:rFonts w:ascii="GHEA Grapalat" w:hAnsi="GHEA Grapalat"/>
          <w:sz w:val="24"/>
          <w:szCs w:val="24"/>
          <w:lang w:val="hy-AM"/>
        </w:rPr>
        <w:softHyphen/>
        <w:t>դանոցային բուժօգ</w:t>
      </w:r>
      <w:r w:rsidRPr="003B494F">
        <w:rPr>
          <w:rFonts w:ascii="GHEA Grapalat" w:hAnsi="GHEA Grapalat"/>
          <w:sz w:val="24"/>
          <w:szCs w:val="24"/>
          <w:lang w:val="hy-AM"/>
        </w:rPr>
        <w:softHyphen/>
        <w:t>նություն ստացողներին և հատուկ խմբերում ընդգրկված ֆիզիկական անձանց» միջոցառման գծով նախատեսվել է 3,190.8 մլն դրամ 2019 թ</w:t>
      </w:r>
      <w:r w:rsidR="00365E2C">
        <w:rPr>
          <w:rFonts w:ascii="Cambria Math" w:hAnsi="Cambria Math"/>
          <w:sz w:val="24"/>
          <w:szCs w:val="24"/>
          <w:lang w:val="hy-AM"/>
        </w:rPr>
        <w:t>․</w:t>
      </w:r>
      <w:r w:rsidRPr="003B494F">
        <w:rPr>
          <w:rFonts w:ascii="GHEA Grapalat" w:hAnsi="GHEA Grapalat"/>
          <w:sz w:val="24"/>
          <w:szCs w:val="24"/>
          <w:lang w:val="hy-AM"/>
        </w:rPr>
        <w:t xml:space="preserve"> հաստատված 2,600.0 մլն դրամի դիմաց կամ 590.8 մլն դրամով ավել, որը պայմանավորված է 14 հիվանդության ծածկույթի ապահովմամբ՝ միաժամանակ պետության կողմից անվճար և արտոնյալ պայմաններով դեղորայք ստացող շահառուների թիվը հասցնելով 242,886-ի</w:t>
      </w:r>
      <w:r w:rsidR="00365E2C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3B494F" w:rsidRDefault="009D1A36" w:rsidP="004E65BC">
      <w:pPr>
        <w:pStyle w:val="ListParagraph"/>
        <w:numPr>
          <w:ilvl w:val="0"/>
          <w:numId w:val="7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3B494F">
        <w:rPr>
          <w:rFonts w:ascii="GHEA Grapalat" w:hAnsi="GHEA Grapalat"/>
          <w:i/>
          <w:sz w:val="24"/>
          <w:szCs w:val="24"/>
          <w:lang w:val="hy-AM"/>
        </w:rPr>
        <w:t>«Մոր և մանկան առողջության պահպանում» ծրագիր.</w:t>
      </w:r>
      <w:r w:rsidR="009A3902" w:rsidRPr="003B49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94F">
        <w:rPr>
          <w:rFonts w:ascii="GHEA Grapalat" w:hAnsi="GHEA Grapalat"/>
          <w:sz w:val="24"/>
          <w:szCs w:val="24"/>
          <w:lang w:val="hy-AM"/>
        </w:rPr>
        <w:t xml:space="preserve">Ծրագրի գծով նախատեսվել է 19,691.1 մլն դրամ` 2019 թվականի պետական բյուջեով հաստատված 16,312.2 մլն դրամի դիմաց, որի շրջանակներում նախատեսվում է իրականացնել հետևյալ միջոցառումները. </w:t>
      </w:r>
    </w:p>
    <w:p w:rsidR="009D1A36" w:rsidRPr="003B494F" w:rsidRDefault="009D1A36" w:rsidP="005262F9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3B494F">
        <w:rPr>
          <w:rFonts w:ascii="GHEA Grapalat" w:hAnsi="GHEA Grapalat"/>
          <w:sz w:val="24"/>
          <w:szCs w:val="24"/>
          <w:lang w:val="hy-AM"/>
        </w:rPr>
        <w:t>«Մանկաբարձական բժշկական օգնության ծառայություններ» միջոցառման շրջանակում նախատեսվել է 53,400 դեպքի բուժում 7,548.4 մլն դրամ գումարով` 2019 թ</w:t>
      </w:r>
      <w:r w:rsidR="00365E2C">
        <w:rPr>
          <w:rFonts w:ascii="Cambria Math" w:hAnsi="Cambria Math"/>
          <w:sz w:val="24"/>
          <w:szCs w:val="24"/>
          <w:lang w:val="hy-AM"/>
        </w:rPr>
        <w:t>․</w:t>
      </w:r>
      <w:r w:rsidRPr="003B494F">
        <w:rPr>
          <w:rFonts w:ascii="GHEA Grapalat" w:hAnsi="GHEA Grapalat"/>
          <w:sz w:val="24"/>
          <w:szCs w:val="24"/>
          <w:lang w:val="hy-AM"/>
        </w:rPr>
        <w:t xml:space="preserve"> հաստատված 49,435 դեպքի և 6,953.8 մլն դրամի դիմաց կամ 3,965 դեպքով և 594.6 մլն դրամով ավել</w:t>
      </w:r>
      <w:r w:rsidR="005262F9" w:rsidRPr="003B494F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365E2C" w:rsidRDefault="009D1A36" w:rsidP="005262F9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365E2C">
        <w:rPr>
          <w:rFonts w:ascii="GHEA Grapalat" w:hAnsi="GHEA Grapalat"/>
          <w:sz w:val="24"/>
          <w:szCs w:val="24"/>
          <w:lang w:val="hy-AM"/>
        </w:rPr>
        <w:t>«Երեխաներին բժշկական օգնության ծառայություններ» միջոցառման շրջանակում նախատեսվել է 11,163.8 մլն դրամ` 2019 թ</w:t>
      </w:r>
      <w:r w:rsidR="005262F9" w:rsidRPr="00365E2C">
        <w:rPr>
          <w:rFonts w:ascii="Cambria Math" w:hAnsi="Cambria Math"/>
          <w:sz w:val="24"/>
          <w:szCs w:val="24"/>
          <w:lang w:val="hy-AM"/>
        </w:rPr>
        <w:t xml:space="preserve">․ </w:t>
      </w:r>
      <w:r w:rsidRPr="00365E2C">
        <w:rPr>
          <w:rFonts w:ascii="GHEA Grapalat" w:hAnsi="GHEA Grapalat"/>
          <w:sz w:val="24"/>
          <w:szCs w:val="24"/>
          <w:lang w:val="hy-AM"/>
        </w:rPr>
        <w:t>պետական բյուջեով հաստատված 8,119.4 մլն դրամի դիմաց կամ 3,044.4 մլն դրամով ավել</w:t>
      </w:r>
      <w:r w:rsidR="005262F9" w:rsidRPr="00365E2C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365E2C">
        <w:rPr>
          <w:rFonts w:ascii="GHEA Grapalat" w:hAnsi="GHEA Grapalat"/>
          <w:sz w:val="24"/>
          <w:szCs w:val="24"/>
          <w:lang w:val="hy-AM"/>
        </w:rPr>
        <w:t>պայմանավորված միջոցառման շրջանակներում փոխ</w:t>
      </w:r>
      <w:r w:rsidRPr="00365E2C">
        <w:rPr>
          <w:rFonts w:ascii="GHEA Grapalat" w:hAnsi="GHEA Grapalat"/>
          <w:sz w:val="24"/>
          <w:szCs w:val="24"/>
          <w:lang w:val="hy-AM"/>
        </w:rPr>
        <w:softHyphen/>
        <w:t>հատուց</w:t>
      </w:r>
      <w:r w:rsidRPr="00365E2C">
        <w:rPr>
          <w:rFonts w:ascii="GHEA Grapalat" w:hAnsi="GHEA Grapalat"/>
          <w:sz w:val="24"/>
          <w:szCs w:val="24"/>
          <w:lang w:val="hy-AM"/>
        </w:rPr>
        <w:softHyphen/>
        <w:t>վող դեպ</w:t>
      </w:r>
      <w:r w:rsidRPr="00365E2C">
        <w:rPr>
          <w:rFonts w:ascii="GHEA Grapalat" w:hAnsi="GHEA Grapalat"/>
          <w:sz w:val="24"/>
          <w:szCs w:val="24"/>
          <w:lang w:val="hy-AM"/>
        </w:rPr>
        <w:softHyphen/>
        <w:t>քերի ավելացմամբ և  շահառուների շրջանակի ընդլայնմամբ`  ընդգրկելով նաև 7-18 տարեկան երեխաներին</w:t>
      </w:r>
      <w:r w:rsidR="005262F9" w:rsidRPr="00365E2C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365E2C" w:rsidRDefault="009D1A36" w:rsidP="005262F9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365E2C">
        <w:rPr>
          <w:rFonts w:ascii="GHEA Grapalat" w:hAnsi="GHEA Grapalat"/>
          <w:sz w:val="24"/>
          <w:szCs w:val="24"/>
          <w:lang w:val="hy-AM"/>
        </w:rPr>
        <w:t xml:space="preserve">«Անպտուղ զույգերի համար վերարտադրողական օժանդակ տեխնոլոգիաների կիրառմամբ բժշկական օգնության ծառայություններ» միջոցառման գծով </w:t>
      </w:r>
      <w:r w:rsidRPr="00365E2C">
        <w:rPr>
          <w:rFonts w:ascii="GHEA Grapalat" w:hAnsi="GHEA Grapalat"/>
          <w:sz w:val="24"/>
          <w:szCs w:val="24"/>
          <w:lang w:val="hy-AM"/>
        </w:rPr>
        <w:lastRenderedPageBreak/>
        <w:t>նախատեսվում է 917.9 մլն դրամ 2019 թ</w:t>
      </w:r>
      <w:r w:rsidR="00A0202A" w:rsidRPr="00365E2C">
        <w:rPr>
          <w:rFonts w:ascii="Cambria Math" w:hAnsi="Cambria Math"/>
          <w:sz w:val="24"/>
          <w:szCs w:val="24"/>
          <w:lang w:val="hy-AM"/>
        </w:rPr>
        <w:t>․</w:t>
      </w:r>
      <w:r w:rsidRPr="00365E2C">
        <w:rPr>
          <w:rFonts w:ascii="GHEA Grapalat" w:hAnsi="GHEA Grapalat"/>
          <w:sz w:val="24"/>
          <w:szCs w:val="24"/>
          <w:lang w:val="hy-AM"/>
        </w:rPr>
        <w:t xml:space="preserve"> հաստատված 210.0 մլն դրամի դիմաց կամ 707.9 մլն դրամով ավել, որը պայմանավորված է 817 անզավակ անպտուղ զույգերի և 304 պատճառագիտության հետազոտման ու բուժման, ինչպես նաև 253 արհեստական սերմնավորման ու 314 արհեստական բեղմնավորման նախատեսմամբ</w:t>
      </w:r>
      <w:r w:rsidR="00365E2C">
        <w:rPr>
          <w:rFonts w:ascii="GHEA Grapalat" w:hAnsi="GHEA Grapalat"/>
          <w:sz w:val="24"/>
          <w:szCs w:val="24"/>
          <w:lang w:val="hy-AM"/>
        </w:rPr>
        <w:t>;</w:t>
      </w:r>
      <w:r w:rsidRPr="00365E2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0202A" w:rsidRPr="00F96931" w:rsidRDefault="009D1A36" w:rsidP="00250583">
      <w:pPr>
        <w:pStyle w:val="ListParagraph"/>
        <w:numPr>
          <w:ilvl w:val="0"/>
          <w:numId w:val="11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365E2C">
        <w:rPr>
          <w:rFonts w:ascii="GHEA Grapalat" w:hAnsi="GHEA Grapalat"/>
          <w:i/>
          <w:sz w:val="24"/>
          <w:szCs w:val="24"/>
          <w:lang w:val="hy-AM"/>
        </w:rPr>
        <w:t>«</w:t>
      </w:r>
      <w:r w:rsidRPr="00F96931">
        <w:rPr>
          <w:rFonts w:ascii="GHEA Grapalat" w:hAnsi="GHEA Grapalat"/>
          <w:i/>
          <w:sz w:val="24"/>
          <w:szCs w:val="24"/>
          <w:lang w:val="hy-AM"/>
        </w:rPr>
        <w:t>Շտապ բժշկական օգնություն» ծրագիր.</w:t>
      </w:r>
      <w:r w:rsidR="00A0202A" w:rsidRPr="00F9693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96931">
        <w:rPr>
          <w:rFonts w:ascii="GHEA Grapalat" w:hAnsi="GHEA Grapalat"/>
          <w:sz w:val="24"/>
          <w:szCs w:val="24"/>
          <w:lang w:val="hy-AM"/>
        </w:rPr>
        <w:t>Ծրագրի գծով նախատեսվել է 4,292,3 մլն դրամ` 2019 թ</w:t>
      </w:r>
      <w:r w:rsidR="00365E2C" w:rsidRPr="00F96931">
        <w:rPr>
          <w:rFonts w:ascii="Cambria Math" w:hAnsi="Cambria Math"/>
          <w:sz w:val="24"/>
          <w:szCs w:val="24"/>
          <w:lang w:val="hy-AM"/>
        </w:rPr>
        <w:t>․</w:t>
      </w:r>
      <w:r w:rsidRPr="00F96931">
        <w:rPr>
          <w:rFonts w:ascii="GHEA Grapalat" w:hAnsi="GHEA Grapalat"/>
          <w:sz w:val="24"/>
          <w:szCs w:val="24"/>
          <w:lang w:val="hy-AM"/>
        </w:rPr>
        <w:t xml:space="preserve"> հաստատված 3,292.3 մլն դրամի դիմաց կամ 1,000.0 մլն դրամով ավել, որը պայմանավորված է շտապ բժշկա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>կան օգնության բրիգադների թվաքանակի ավելացմամբ և աշխատավարձերի բարձրացմամբ</w:t>
      </w:r>
      <w:r w:rsidR="00365E2C" w:rsidRPr="00F96931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F96931" w:rsidRDefault="009D1A36" w:rsidP="00250583">
      <w:pPr>
        <w:pStyle w:val="ListParagraph"/>
        <w:numPr>
          <w:ilvl w:val="0"/>
          <w:numId w:val="11"/>
        </w:numPr>
        <w:ind w:left="284"/>
        <w:jc w:val="both"/>
        <w:rPr>
          <w:rFonts w:ascii="GHEA Grapalat" w:hAnsi="GHEA Grapalat"/>
          <w:lang w:val="hy-AM"/>
        </w:rPr>
      </w:pPr>
      <w:r w:rsidRPr="00F96931">
        <w:rPr>
          <w:rFonts w:ascii="GHEA Grapalat" w:hAnsi="GHEA Grapalat"/>
          <w:i/>
          <w:sz w:val="24"/>
          <w:szCs w:val="24"/>
          <w:lang w:val="hy-AM"/>
        </w:rPr>
        <w:t>«Ոչ վարակիչ հիվանդությունների բժշկական օգնության ապահովում» ծրագիր.</w:t>
      </w:r>
      <w:r w:rsidR="00A0202A" w:rsidRPr="00F9693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96931">
        <w:rPr>
          <w:rFonts w:ascii="GHEA Grapalat" w:hAnsi="GHEA Grapalat"/>
          <w:sz w:val="24"/>
          <w:szCs w:val="24"/>
          <w:lang w:val="hy-AM"/>
        </w:rPr>
        <w:t>Ծրագրի գծով նախատեսվել է 13,650.8 մլն դրամ` 2019 թ</w:t>
      </w:r>
      <w:r w:rsidR="00365E2C" w:rsidRPr="00F96931">
        <w:rPr>
          <w:rFonts w:ascii="Cambria Math" w:hAnsi="Cambria Math"/>
          <w:sz w:val="24"/>
          <w:szCs w:val="24"/>
          <w:lang w:val="hy-AM"/>
        </w:rPr>
        <w:t>․</w:t>
      </w:r>
      <w:r w:rsidRPr="00F96931">
        <w:rPr>
          <w:rFonts w:ascii="GHEA Grapalat" w:hAnsi="GHEA Grapalat"/>
          <w:sz w:val="24"/>
          <w:szCs w:val="24"/>
          <w:lang w:val="hy-AM"/>
        </w:rPr>
        <w:t xml:space="preserve"> հաստատված 10,154.9 մլն դրամի դիմաց, որի շրջանակներում նախատեսվում </w:t>
      </w:r>
      <w:r w:rsidR="00A0202A" w:rsidRPr="00F96931">
        <w:rPr>
          <w:rFonts w:ascii="GHEA Grapalat" w:hAnsi="GHEA Grapalat"/>
          <w:sz w:val="24"/>
          <w:szCs w:val="24"/>
          <w:lang w:val="hy-AM"/>
        </w:rPr>
        <w:t>են</w:t>
      </w:r>
      <w:r w:rsidRPr="00F96931">
        <w:rPr>
          <w:rFonts w:ascii="GHEA Grapalat" w:hAnsi="GHEA Grapalat"/>
          <w:sz w:val="24"/>
          <w:szCs w:val="24"/>
          <w:lang w:val="hy-AM"/>
        </w:rPr>
        <w:t xml:space="preserve"> միջոցառումներ</w:t>
      </w:r>
      <w:r w:rsidR="00A0202A" w:rsidRPr="00F96931">
        <w:rPr>
          <w:rFonts w:ascii="GHEA Grapalat" w:hAnsi="GHEA Grapalat"/>
          <w:sz w:val="24"/>
          <w:szCs w:val="24"/>
          <w:lang w:val="hy-AM"/>
        </w:rPr>
        <w:t>, որոնցից են՝</w:t>
      </w:r>
      <w:r w:rsidRPr="00F96931">
        <w:rPr>
          <w:rFonts w:ascii="GHEA Grapalat" w:hAnsi="GHEA Grapalat"/>
          <w:lang w:val="hy-AM"/>
        </w:rPr>
        <w:t xml:space="preserve"> </w:t>
      </w:r>
    </w:p>
    <w:p w:rsidR="009D1A36" w:rsidRPr="00F96931" w:rsidRDefault="009D1A36" w:rsidP="00B6003B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F96931">
        <w:rPr>
          <w:rFonts w:ascii="GHEA Grapalat" w:hAnsi="GHEA Grapalat"/>
          <w:sz w:val="24"/>
          <w:szCs w:val="24"/>
          <w:lang w:val="hy-AM"/>
        </w:rPr>
        <w:t>«Հեմոդիալիզի և պերիտոնիալ դիալիզի անցկացման ծառայություններ» միջոցառ</w:t>
      </w:r>
      <w:r w:rsidR="00697756" w:rsidRPr="00F96931">
        <w:rPr>
          <w:rFonts w:ascii="GHEA Grapalat" w:hAnsi="GHEA Grapalat"/>
          <w:sz w:val="24"/>
          <w:szCs w:val="24"/>
          <w:lang w:val="hy-AM"/>
        </w:rPr>
        <w:t xml:space="preserve">ման </w:t>
      </w:r>
      <w:r w:rsidRPr="00F96931">
        <w:rPr>
          <w:rFonts w:ascii="GHEA Grapalat" w:hAnsi="GHEA Grapalat"/>
          <w:sz w:val="24"/>
          <w:szCs w:val="24"/>
          <w:lang w:val="hy-AM"/>
        </w:rPr>
        <w:t>գծով նախատեսվել է 148,410 հիվանդի բուժում 2,686.2 մլն դրամ գումարով` 2019 թ</w:t>
      </w:r>
      <w:r w:rsidR="00365E2C" w:rsidRPr="00F96931">
        <w:rPr>
          <w:rFonts w:ascii="Cambria Math" w:hAnsi="Cambria Math"/>
          <w:sz w:val="24"/>
          <w:szCs w:val="24"/>
          <w:lang w:val="hy-AM"/>
        </w:rPr>
        <w:t>․</w:t>
      </w:r>
      <w:r w:rsidRPr="00F96931">
        <w:rPr>
          <w:rFonts w:ascii="GHEA Grapalat" w:hAnsi="GHEA Grapalat"/>
          <w:sz w:val="24"/>
          <w:szCs w:val="24"/>
          <w:lang w:val="hy-AM"/>
        </w:rPr>
        <w:t xml:space="preserve"> հաստատված 142,749 հիվանդի բուժման և 2,484.7 մլն դրամ դիմաց կամ 5,661 հիվանդով և 201.5 մլն դրամով ավել</w:t>
      </w:r>
      <w:r w:rsidR="00697756" w:rsidRPr="00F96931">
        <w:rPr>
          <w:rFonts w:ascii="GHEA Grapalat" w:hAnsi="GHEA Grapalat"/>
          <w:sz w:val="24"/>
          <w:szCs w:val="24"/>
          <w:lang w:val="hy-AM"/>
        </w:rPr>
        <w:t>;</w:t>
      </w:r>
    </w:p>
    <w:p w:rsidR="00697756" w:rsidRPr="00F96931" w:rsidRDefault="009D1A36" w:rsidP="00B6003B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F96931">
        <w:rPr>
          <w:rFonts w:ascii="GHEA Grapalat" w:hAnsi="GHEA Grapalat"/>
          <w:sz w:val="24"/>
          <w:szCs w:val="24"/>
          <w:lang w:val="hy-AM"/>
        </w:rPr>
        <w:t>«Անհետաձգելի բժշկական օգնության ծառայություններ» միջոցառման գծով նախա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>տես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>վել է 4,829.2 մլն դրամ` 2019 թվականի պետական բյուջեով հաստատված 3,237.6 մլն դրամի դիմաց կամ 1,591.6 մլն դրամով ավել</w:t>
      </w:r>
      <w:r w:rsidR="00697756" w:rsidRPr="00F96931">
        <w:rPr>
          <w:rFonts w:ascii="GHEA Grapalat" w:hAnsi="GHEA Grapalat"/>
          <w:sz w:val="24"/>
          <w:szCs w:val="24"/>
          <w:lang w:val="hy-AM"/>
        </w:rPr>
        <w:t>;</w:t>
      </w:r>
      <w:r w:rsidRPr="00F9693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F96931" w:rsidRDefault="009D1A36" w:rsidP="00B6003B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F96931">
        <w:rPr>
          <w:rFonts w:ascii="GHEA Grapalat" w:hAnsi="GHEA Grapalat"/>
          <w:sz w:val="24"/>
          <w:szCs w:val="24"/>
          <w:lang w:val="hy-AM"/>
        </w:rPr>
        <w:t>«Հոգեկան և նարկոլոգիական հիվանդների բժշկական օգնության ծառայություններ» միջոցառման շրջանակում նախատեսվել է 2,715.3 մլն դրամ` 2019 թ</w:t>
      </w:r>
      <w:r w:rsidR="00365E2C" w:rsidRPr="00F96931">
        <w:rPr>
          <w:rFonts w:ascii="Cambria Math" w:hAnsi="Cambria Math"/>
          <w:sz w:val="24"/>
          <w:szCs w:val="24"/>
          <w:lang w:val="hy-AM"/>
        </w:rPr>
        <w:t>․</w:t>
      </w:r>
      <w:r w:rsidRPr="00F96931">
        <w:rPr>
          <w:rFonts w:ascii="GHEA Grapalat" w:hAnsi="GHEA Grapalat"/>
          <w:sz w:val="24"/>
          <w:szCs w:val="24"/>
          <w:lang w:val="hy-AM"/>
        </w:rPr>
        <w:t xml:space="preserve"> հաստատված 2,515.3 մլն դրամ դիմաց կամ 200.0 մլն դրամով ավել, որը պայմանավորված է պահպան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>ման ծախսերի ավելացմամբ և աշխատավարձերի բարձրացմամբ</w:t>
      </w:r>
      <w:r w:rsidR="00697756" w:rsidRPr="00F96931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F96931" w:rsidRDefault="009D1A36" w:rsidP="00B6003B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F96931">
        <w:rPr>
          <w:rFonts w:ascii="GHEA Grapalat" w:hAnsi="GHEA Grapalat"/>
          <w:sz w:val="24"/>
          <w:szCs w:val="24"/>
          <w:lang w:val="hy-AM"/>
        </w:rPr>
        <w:t xml:space="preserve">«Ուռուցքաբանական և արյունաբանական հիվանդությունների բժշկական օգնության ծառայություններ» միջոցառման շրջանակում նախատեսվել է 3,420.1 մլն դրամ` </w:t>
      </w:r>
      <w:r w:rsidR="00F96931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F96931">
        <w:rPr>
          <w:rFonts w:ascii="GHEA Grapalat" w:hAnsi="GHEA Grapalat"/>
          <w:sz w:val="24"/>
          <w:szCs w:val="24"/>
          <w:lang w:val="hy-AM"/>
        </w:rPr>
        <w:t>2019 թ</w:t>
      </w:r>
      <w:r w:rsidR="00697756" w:rsidRPr="00F96931">
        <w:rPr>
          <w:rFonts w:ascii="Cambria Math" w:hAnsi="Cambria Math"/>
          <w:sz w:val="24"/>
          <w:szCs w:val="24"/>
          <w:lang w:val="hy-AM"/>
        </w:rPr>
        <w:t>․</w:t>
      </w:r>
      <w:r w:rsidRPr="00F96931">
        <w:rPr>
          <w:rFonts w:ascii="GHEA Grapalat" w:hAnsi="GHEA Grapalat"/>
          <w:sz w:val="24"/>
          <w:szCs w:val="24"/>
          <w:lang w:val="hy-AM"/>
        </w:rPr>
        <w:t xml:space="preserve"> հաստատված 1,917.3 մլն դրամ գումարի դիմաց կամ 1,502.8 մլն դրամով ավել</w:t>
      </w:r>
      <w:r w:rsidR="00F96931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F96931" w:rsidRDefault="009D1A36" w:rsidP="004E65BC">
      <w:pPr>
        <w:pStyle w:val="ListParagraph"/>
        <w:numPr>
          <w:ilvl w:val="0"/>
          <w:numId w:val="13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F96931">
        <w:rPr>
          <w:rFonts w:ascii="GHEA Grapalat" w:hAnsi="GHEA Grapalat"/>
          <w:i/>
          <w:sz w:val="24"/>
          <w:szCs w:val="24"/>
          <w:lang w:val="hy-AM"/>
        </w:rPr>
        <w:t>«Սոցիալապես անապահով և առանձին խմբերի անձանց բժշկական օգնություն» ծրագիր.</w:t>
      </w:r>
      <w:r w:rsidR="00B74791" w:rsidRPr="00F9693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37" w:name="_Hlk19669190"/>
      <w:r w:rsidRPr="00F96931">
        <w:rPr>
          <w:rFonts w:ascii="GHEA Grapalat" w:hAnsi="GHEA Grapalat"/>
          <w:sz w:val="24"/>
          <w:szCs w:val="24"/>
          <w:lang w:val="hy-AM"/>
        </w:rPr>
        <w:t>Ծրագրի գծով նախատեսվել է 27,104.1 մլն դրամ` 2019 թ</w:t>
      </w:r>
      <w:r w:rsidR="00B74791" w:rsidRPr="00F96931">
        <w:rPr>
          <w:rFonts w:ascii="Cambria Math" w:hAnsi="Cambria Math" w:cs="Cambria Math"/>
          <w:sz w:val="24"/>
          <w:szCs w:val="24"/>
          <w:lang w:val="hy-AM"/>
        </w:rPr>
        <w:t>․</w:t>
      </w:r>
      <w:r w:rsidRPr="00F96931">
        <w:rPr>
          <w:rFonts w:ascii="GHEA Grapalat" w:hAnsi="GHEA Grapalat"/>
          <w:sz w:val="24"/>
          <w:szCs w:val="24"/>
          <w:lang w:val="hy-AM"/>
        </w:rPr>
        <w:t xml:space="preserve"> հաստատված 18,468.1 մլն դրամի դիմաց, որի շրջանակներում նախատեսվում </w:t>
      </w:r>
      <w:r w:rsidR="00B74791" w:rsidRPr="00F96931">
        <w:rPr>
          <w:rFonts w:ascii="GHEA Grapalat" w:hAnsi="GHEA Grapalat"/>
          <w:sz w:val="24"/>
          <w:szCs w:val="24"/>
          <w:lang w:val="hy-AM"/>
        </w:rPr>
        <w:t>են</w:t>
      </w:r>
      <w:r w:rsidRPr="00F96931">
        <w:rPr>
          <w:rFonts w:ascii="GHEA Grapalat" w:hAnsi="GHEA Grapalat"/>
          <w:sz w:val="24"/>
          <w:szCs w:val="24"/>
          <w:lang w:val="hy-AM"/>
        </w:rPr>
        <w:t xml:space="preserve"> միջոցառումներ</w:t>
      </w:r>
      <w:bookmarkEnd w:id="37"/>
      <w:r w:rsidR="00B74791" w:rsidRPr="00F96931">
        <w:rPr>
          <w:rFonts w:ascii="GHEA Grapalat" w:hAnsi="GHEA Grapalat"/>
          <w:sz w:val="24"/>
          <w:szCs w:val="24"/>
          <w:lang w:val="hy-AM"/>
        </w:rPr>
        <w:t>, որոնցից՝</w:t>
      </w:r>
    </w:p>
    <w:p w:rsidR="009D1A36" w:rsidRPr="00F96931" w:rsidRDefault="009D1A36" w:rsidP="00A452DB">
      <w:pPr>
        <w:pStyle w:val="ListParagraph"/>
        <w:numPr>
          <w:ilvl w:val="0"/>
          <w:numId w:val="1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F96931">
        <w:rPr>
          <w:rFonts w:ascii="GHEA Grapalat" w:hAnsi="GHEA Grapalat"/>
          <w:sz w:val="24"/>
          <w:szCs w:val="24"/>
          <w:lang w:val="hy-AM"/>
        </w:rPr>
        <w:t>«Սոցիալապես անապահով և հատուկ խմբերում ընդգրկվածներին բժշկական օգնության ծառայություններ» միջոցառման շրջանակում նախատեսվել է 19,172.4 մլն դրամ` 2019 թ</w:t>
      </w:r>
      <w:r w:rsidR="00F96931">
        <w:rPr>
          <w:rFonts w:ascii="Cambria Math" w:hAnsi="Cambria Math"/>
          <w:sz w:val="24"/>
          <w:szCs w:val="24"/>
          <w:lang w:val="hy-AM"/>
        </w:rPr>
        <w:t>․</w:t>
      </w:r>
      <w:r w:rsidRPr="00F96931">
        <w:rPr>
          <w:rFonts w:ascii="GHEA Grapalat" w:hAnsi="GHEA Grapalat"/>
          <w:sz w:val="24"/>
          <w:szCs w:val="24"/>
          <w:lang w:val="hy-AM"/>
        </w:rPr>
        <w:t xml:space="preserve"> հաստատված 10,955.4 մլն դրամի դիմաց կամ 8.217.0 մլն դրամով ավել, որը պայմանավորված է բնակչության առանձին (հատուկ) խմբերում ընդգրկված անձանց հի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>վան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>դա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>նո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>ցա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>յին մասնագիտացված, մասնավորապես նորագույն և թանկարժեք տեխ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>նո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>լոգիաներով մա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>տուցվող ծառայությունների շրջանակի ընդլայնմամբ</w:t>
      </w:r>
      <w:r w:rsidR="00745D8E" w:rsidRPr="00F96931">
        <w:rPr>
          <w:rFonts w:ascii="GHEA Grapalat" w:hAnsi="GHEA Grapalat"/>
          <w:sz w:val="24"/>
          <w:szCs w:val="24"/>
          <w:lang w:val="hy-AM"/>
        </w:rPr>
        <w:t>;</w:t>
      </w:r>
      <w:r w:rsidRPr="00F9693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F96931" w:rsidRDefault="009D1A36" w:rsidP="00A452DB">
      <w:pPr>
        <w:pStyle w:val="ListParagraph"/>
        <w:numPr>
          <w:ilvl w:val="0"/>
          <w:numId w:val="1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F96931">
        <w:rPr>
          <w:rFonts w:ascii="GHEA Grapalat" w:hAnsi="GHEA Grapalat"/>
          <w:sz w:val="24"/>
          <w:szCs w:val="24"/>
          <w:lang w:val="hy-AM"/>
        </w:rPr>
        <w:t>«Զինծառայողներին, ինչպես նաև փրկարար ծառայողներին և նրանց ընտանիքի անդամներին բժշկական օգնության ծառայություններ» միջոցառման շրջանակում նախատեսվել է իրա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>կա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>նաց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>նել 29,765 շահառուի բուժում 3,077.2 մլն դրա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>մով` պահպանելով 2019 թվականի հաստատված ծախսե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>րի մա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>կար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 xml:space="preserve">դակը: </w:t>
      </w:r>
    </w:p>
    <w:p w:rsidR="009D1A36" w:rsidRPr="00F96931" w:rsidRDefault="009D1A36" w:rsidP="00A452DB">
      <w:pPr>
        <w:pStyle w:val="ListParagraph"/>
        <w:numPr>
          <w:ilvl w:val="0"/>
          <w:numId w:val="1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F96931">
        <w:rPr>
          <w:rFonts w:ascii="GHEA Grapalat" w:hAnsi="GHEA Grapalat"/>
          <w:sz w:val="24"/>
          <w:szCs w:val="24"/>
          <w:lang w:val="hy-AM"/>
        </w:rPr>
        <w:t xml:space="preserve">«Պետական հիմնարկների և կազմակերպությունների աշխատողների բժշկական օգնության և սպասարկման ծառայություններ» միջոցառման գծով սոցիալական փաթեթի շուրջ 110.0 հազար շահառուների համար, իրենց նախընտրած բժշկական հաստատությունում, բժշկական օգնություն և սպասարկում ստանալու անխոչընդոտ հնարավորությունների ստեղծման նպատակով նախատեսվել է 3,826.3 մլն դրամ պահպանելով 2019 թվականի պետական բյուջեով հաստատված ծախսերի </w:t>
      </w:r>
      <w:r w:rsidRPr="00F96931">
        <w:rPr>
          <w:rFonts w:ascii="GHEA Grapalat" w:hAnsi="GHEA Grapalat"/>
          <w:sz w:val="24"/>
          <w:szCs w:val="24"/>
          <w:lang w:val="hy-AM"/>
        </w:rPr>
        <w:lastRenderedPageBreak/>
        <w:t>մակարդակը</w:t>
      </w:r>
      <w:r w:rsidR="00A452DB" w:rsidRPr="00F96931">
        <w:rPr>
          <w:rFonts w:ascii="GHEA Grapalat" w:hAnsi="GHEA Grapalat"/>
          <w:sz w:val="24"/>
          <w:szCs w:val="24"/>
          <w:lang w:val="hy-AM"/>
        </w:rPr>
        <w:t xml:space="preserve">։ </w:t>
      </w:r>
      <w:r w:rsidRPr="00F96931">
        <w:rPr>
          <w:rFonts w:ascii="GHEA Grapalat" w:hAnsi="GHEA Grapalat"/>
          <w:sz w:val="24"/>
          <w:szCs w:val="24"/>
          <w:lang w:val="hy-AM"/>
        </w:rPr>
        <w:t>Միջոցառման շրջանակում նախատեսվում է 25,214 դեպքի բուժում /հետազոտում/ և պետական հիմնարկների ու կազմակերպությունների շուրջ 85.0 հազար աշխատողների պարտադիր պրոֆիլակտիկ ստուգումների (կանխարգելիչ բժշկական քննության) անցկացում</w:t>
      </w:r>
      <w:r w:rsidR="00F96931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F96931" w:rsidRDefault="009D1A36" w:rsidP="004E65BC">
      <w:pPr>
        <w:pStyle w:val="ListParagraph"/>
        <w:numPr>
          <w:ilvl w:val="0"/>
          <w:numId w:val="13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F96931">
        <w:rPr>
          <w:rFonts w:ascii="GHEA Grapalat" w:hAnsi="GHEA Grapalat"/>
          <w:i/>
          <w:sz w:val="24"/>
          <w:szCs w:val="24"/>
          <w:lang w:val="hy-AM"/>
        </w:rPr>
        <w:t>«Վարակիչ հիվանդությունների կանխարգելում» ծրագիր</w:t>
      </w:r>
      <w:r w:rsidRPr="00F96931">
        <w:rPr>
          <w:rFonts w:ascii="GHEA Grapalat" w:hAnsi="GHEA Grapalat"/>
          <w:sz w:val="24"/>
          <w:szCs w:val="24"/>
          <w:lang w:val="hy-AM"/>
        </w:rPr>
        <w:t>.</w:t>
      </w:r>
      <w:r w:rsidR="00473AF0" w:rsidRPr="00F9693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96931">
        <w:rPr>
          <w:rFonts w:ascii="GHEA Grapalat" w:hAnsi="GHEA Grapalat"/>
          <w:sz w:val="24"/>
          <w:szCs w:val="24"/>
          <w:lang w:val="hy-AM"/>
        </w:rPr>
        <w:t xml:space="preserve">Ծրագրի գծով նախատեսվել է 2,653.3 մլն դրամ` 2019 թվականի պետական բյուջեով հաստատված 2,503.3 մլն դրամի դիմաց, որի շրջանակներում նախատեսվում </w:t>
      </w:r>
      <w:r w:rsidR="00473AF0" w:rsidRPr="00F96931">
        <w:rPr>
          <w:rFonts w:ascii="GHEA Grapalat" w:hAnsi="GHEA Grapalat"/>
          <w:sz w:val="24"/>
          <w:szCs w:val="24"/>
          <w:lang w:val="hy-AM"/>
        </w:rPr>
        <w:t>են</w:t>
      </w:r>
      <w:r w:rsidRPr="00F96931">
        <w:rPr>
          <w:rFonts w:ascii="GHEA Grapalat" w:hAnsi="GHEA Grapalat"/>
          <w:sz w:val="24"/>
          <w:szCs w:val="24"/>
          <w:lang w:val="hy-AM"/>
        </w:rPr>
        <w:t xml:space="preserve"> </w:t>
      </w:r>
      <w:r w:rsidR="00473AF0" w:rsidRPr="00F96931">
        <w:rPr>
          <w:rFonts w:ascii="GHEA Grapalat" w:hAnsi="GHEA Grapalat"/>
          <w:sz w:val="24"/>
          <w:szCs w:val="24"/>
          <w:lang w:val="hy-AM"/>
        </w:rPr>
        <w:t>միջոցառումներ, որոնցից՝</w:t>
      </w:r>
    </w:p>
    <w:p w:rsidR="009D1A36" w:rsidRPr="00F96931" w:rsidRDefault="009D1A36" w:rsidP="0082656A">
      <w:pPr>
        <w:pStyle w:val="ListParagraph"/>
        <w:numPr>
          <w:ilvl w:val="0"/>
          <w:numId w:val="1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F96931">
        <w:rPr>
          <w:rFonts w:ascii="GHEA Grapalat" w:hAnsi="GHEA Grapalat"/>
          <w:sz w:val="24"/>
          <w:szCs w:val="24"/>
          <w:lang w:val="hy-AM"/>
        </w:rPr>
        <w:t>«Տուբերկուլյոզի բժշկական օգնության ծառայություններ» միջոցառման գծով նա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>խա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>տեսվել է 1,021.2 մլն դրամ` 2019 թ</w:t>
      </w:r>
      <w:r w:rsidR="00F96931">
        <w:rPr>
          <w:rFonts w:ascii="Cambria Math" w:hAnsi="Cambria Math"/>
          <w:sz w:val="24"/>
          <w:szCs w:val="24"/>
          <w:lang w:val="hy-AM"/>
        </w:rPr>
        <w:t>․</w:t>
      </w:r>
      <w:r w:rsidRPr="00F96931">
        <w:rPr>
          <w:rFonts w:ascii="GHEA Grapalat" w:hAnsi="GHEA Grapalat"/>
          <w:sz w:val="24"/>
          <w:szCs w:val="24"/>
          <w:lang w:val="hy-AM"/>
        </w:rPr>
        <w:t xml:space="preserve"> հաստատված գումարի չափով</w:t>
      </w:r>
      <w:r w:rsidR="0082656A" w:rsidRPr="00F96931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F96931" w:rsidRDefault="009D1A36" w:rsidP="0082656A">
      <w:pPr>
        <w:pStyle w:val="ListParagraph"/>
        <w:numPr>
          <w:ilvl w:val="0"/>
          <w:numId w:val="1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F96931">
        <w:rPr>
          <w:rFonts w:ascii="GHEA Grapalat" w:hAnsi="GHEA Grapalat"/>
          <w:sz w:val="24"/>
          <w:szCs w:val="24"/>
          <w:lang w:val="hy-AM"/>
        </w:rPr>
        <w:t>«Աղիքային և այլ ինֆեկցիոն հիվանդությունների բժշկական օգնության ծառա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>յու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>թյուն</w:t>
      </w:r>
      <w:r w:rsidRPr="00F96931">
        <w:rPr>
          <w:rFonts w:ascii="GHEA Grapalat" w:hAnsi="GHEA Grapalat"/>
          <w:sz w:val="24"/>
          <w:szCs w:val="24"/>
          <w:lang w:val="hy-AM"/>
        </w:rPr>
        <w:softHyphen/>
        <w:t>ներ» միջոցառման շրջանակում նախատեսվել է 11,420 հիվանդանոցային դեպքի բուժում 1,369.9 մլն դրամ գումարով` 2019 թ</w:t>
      </w:r>
      <w:r w:rsidR="00F96931">
        <w:rPr>
          <w:rFonts w:ascii="Cambria Math" w:hAnsi="Cambria Math"/>
          <w:sz w:val="24"/>
          <w:szCs w:val="24"/>
          <w:lang w:val="hy-AM"/>
        </w:rPr>
        <w:t>․</w:t>
      </w:r>
      <w:r w:rsidRPr="00F96931">
        <w:rPr>
          <w:rFonts w:ascii="GHEA Grapalat" w:hAnsi="GHEA Grapalat"/>
          <w:sz w:val="24"/>
          <w:szCs w:val="24"/>
          <w:lang w:val="hy-AM"/>
        </w:rPr>
        <w:t xml:space="preserve"> հաստատված 10,200 դեպքի և 1,219.9 մլն դրամի դիմաց կամ 1,220 դեպքով կամ 150.0 մլն դրամով ավել: </w:t>
      </w:r>
    </w:p>
    <w:p w:rsidR="009D1A36" w:rsidRPr="00F96931" w:rsidRDefault="009D1A36" w:rsidP="0082656A">
      <w:pPr>
        <w:pStyle w:val="ListParagraph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96931">
        <w:rPr>
          <w:rFonts w:ascii="GHEA Grapalat" w:hAnsi="GHEA Grapalat"/>
          <w:sz w:val="24"/>
          <w:szCs w:val="24"/>
          <w:lang w:val="hy-AM"/>
        </w:rPr>
        <w:t xml:space="preserve">ՀՀ առողջապահության նախարարությունը նախատեսում է շարունակել և իրականացնել արտաքին աղբյուրներից ստացվող նպատակային վարկային և դրամաշնորհային միջոցներով </w:t>
      </w:r>
      <w:r w:rsidR="0082656A" w:rsidRPr="00F96931">
        <w:rPr>
          <w:rFonts w:ascii="GHEA Grapalat" w:hAnsi="GHEA Grapalat"/>
          <w:sz w:val="24"/>
          <w:szCs w:val="24"/>
          <w:lang w:val="hy-AM"/>
        </w:rPr>
        <w:t>ծրագրեր, որոնցից են՝</w:t>
      </w:r>
    </w:p>
    <w:p w:rsidR="009D1A36" w:rsidRPr="00F96931" w:rsidRDefault="009D1A36" w:rsidP="0082656A">
      <w:pPr>
        <w:pStyle w:val="ListParagraph"/>
        <w:numPr>
          <w:ilvl w:val="0"/>
          <w:numId w:val="16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F96931">
        <w:rPr>
          <w:rFonts w:ascii="GHEA Grapalat" w:hAnsi="GHEA Grapalat"/>
          <w:sz w:val="24"/>
          <w:szCs w:val="24"/>
          <w:lang w:val="hy-AM"/>
        </w:rPr>
        <w:t>Հ</w:t>
      </w:r>
      <w:r w:rsidR="00E543C9" w:rsidRPr="00F96931">
        <w:rPr>
          <w:rFonts w:ascii="GHEA Grapalat" w:hAnsi="GHEA Grapalat"/>
          <w:sz w:val="24"/>
          <w:szCs w:val="24"/>
          <w:lang w:val="hy-AM"/>
        </w:rPr>
        <w:t>Բ</w:t>
      </w:r>
      <w:r w:rsidRPr="00F96931">
        <w:rPr>
          <w:rFonts w:ascii="GHEA Grapalat" w:hAnsi="GHEA Grapalat"/>
          <w:sz w:val="24"/>
          <w:szCs w:val="24"/>
          <w:lang w:val="hy-AM"/>
        </w:rPr>
        <w:t xml:space="preserve"> աջակցությամբ իրականացվող ոչ վարակիչ հիվանդությունների կանխարգելման և վերահսկման ծրագիր</w:t>
      </w:r>
      <w:r w:rsidR="0082656A" w:rsidRPr="00F96931">
        <w:rPr>
          <w:rFonts w:ascii="GHEA Grapalat" w:hAnsi="GHEA Grapalat"/>
          <w:sz w:val="24"/>
          <w:szCs w:val="24"/>
          <w:lang w:val="hy-AM"/>
        </w:rPr>
        <w:t xml:space="preserve">ը, որով </w:t>
      </w:r>
      <w:r w:rsidRPr="00F96931">
        <w:rPr>
          <w:rFonts w:ascii="GHEA Grapalat" w:hAnsi="GHEA Grapalat"/>
          <w:sz w:val="24"/>
          <w:szCs w:val="24"/>
          <w:lang w:val="hy-AM"/>
        </w:rPr>
        <w:t xml:space="preserve">2020թ. նախատեսվում է 1,374.8 մլն. դրամ, այդ թվում վարկային միջոցներ` 1,157.8 մլն. դրամ, ՀՀ համաֆինանսավորում` 217.0 մլն. </w:t>
      </w:r>
      <w:r w:rsidR="0082656A" w:rsidRPr="00F96931">
        <w:rPr>
          <w:rFonts w:ascii="GHEA Grapalat" w:hAnsi="GHEA Grapalat"/>
          <w:sz w:val="24"/>
          <w:szCs w:val="24"/>
          <w:lang w:val="hy-AM"/>
        </w:rPr>
        <w:t>դ</w:t>
      </w:r>
      <w:r w:rsidRPr="00F96931">
        <w:rPr>
          <w:rFonts w:ascii="GHEA Grapalat" w:hAnsi="GHEA Grapalat"/>
          <w:sz w:val="24"/>
          <w:szCs w:val="24"/>
          <w:lang w:val="hy-AM"/>
        </w:rPr>
        <w:t>րամ</w:t>
      </w:r>
      <w:r w:rsidR="0082656A" w:rsidRPr="00F96931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F96931" w:rsidRDefault="009D1A36" w:rsidP="0082656A">
      <w:pPr>
        <w:pStyle w:val="ListParagraph"/>
        <w:numPr>
          <w:ilvl w:val="0"/>
          <w:numId w:val="16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F96931">
        <w:rPr>
          <w:rFonts w:ascii="GHEA Grapalat" w:hAnsi="GHEA Grapalat"/>
          <w:sz w:val="24"/>
          <w:szCs w:val="24"/>
          <w:lang w:val="hy-AM"/>
        </w:rPr>
        <w:t>Գլոբալ հիմնադրամի աջակցությամբ իրականացվող «Հայաստանի Հանրապետությունում տուբերկուլոզի և ՄԻԱՎ/ՁԻԱՀ-ի ծրագրերի հզորացում» դրամաշնորհային ծրագիր</w:t>
      </w:r>
      <w:r w:rsidR="0082656A" w:rsidRPr="00F96931">
        <w:rPr>
          <w:rFonts w:ascii="GHEA Grapalat" w:hAnsi="GHEA Grapalat"/>
          <w:sz w:val="24"/>
          <w:szCs w:val="24"/>
          <w:lang w:val="hy-AM"/>
        </w:rPr>
        <w:t>ը</w:t>
      </w:r>
      <w:r w:rsidRPr="00F96931">
        <w:rPr>
          <w:rFonts w:ascii="GHEA Grapalat" w:hAnsi="GHEA Grapalat"/>
          <w:sz w:val="24"/>
          <w:szCs w:val="24"/>
          <w:lang w:val="hy-AM"/>
        </w:rPr>
        <w:t>, որ</w:t>
      </w:r>
      <w:r w:rsidR="0082656A" w:rsidRPr="00F96931">
        <w:rPr>
          <w:rFonts w:ascii="GHEA Grapalat" w:hAnsi="GHEA Grapalat"/>
          <w:sz w:val="24"/>
          <w:szCs w:val="24"/>
          <w:lang w:val="hy-AM"/>
        </w:rPr>
        <w:t>ով</w:t>
      </w:r>
      <w:r w:rsidRPr="00F96931">
        <w:rPr>
          <w:rFonts w:ascii="GHEA Grapalat" w:hAnsi="GHEA Grapalat"/>
          <w:sz w:val="24"/>
          <w:szCs w:val="24"/>
          <w:lang w:val="hy-AM"/>
        </w:rPr>
        <w:t xml:space="preserve"> նպատակներն են տուբերկուլոզի բոլոր տեսակների և ՄԻԱՎ/ՁԻԱՀ-ի ախտորոշման 2020թ. նախատեսվում է 1,495.3 մլն. դրամ, այդ թվում դրամաշնորհային  միջոցներ` 1,158.0 մլն. դրամ, ՀՀ համաֆինանսավորում` 337.3 մլն. դրամ:</w:t>
      </w:r>
    </w:p>
    <w:p w:rsidR="00E543C9" w:rsidRPr="00A96DBF" w:rsidRDefault="00E543C9" w:rsidP="00E543C9">
      <w:pPr>
        <w:pStyle w:val="ListParagraph"/>
        <w:ind w:left="284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96DBF">
        <w:rPr>
          <w:rFonts w:ascii="GHEA Grapalat" w:hAnsi="GHEA Grapalat"/>
          <w:sz w:val="24"/>
          <w:szCs w:val="24"/>
          <w:lang w:val="hy-AM"/>
        </w:rPr>
        <w:t>Տես աղյուսակ</w:t>
      </w:r>
      <w:r w:rsidRPr="00A96DBF">
        <w:rPr>
          <w:rFonts w:ascii="GHEA Grapalat" w:hAnsi="GHEA Grapalat"/>
          <w:lang w:val="hy-AM"/>
        </w:rPr>
        <w:t xml:space="preserve"> N7:</w:t>
      </w:r>
    </w:p>
    <w:p w:rsidR="009D1A36" w:rsidRPr="00E543C9" w:rsidRDefault="009D1A36" w:rsidP="00250583">
      <w:pPr>
        <w:jc w:val="both"/>
        <w:rPr>
          <w:rFonts w:ascii="GHEA Grapalat" w:hAnsi="GHEA Grapalat"/>
          <w:color w:val="7030A0"/>
          <w:lang w:val="hy-AM"/>
        </w:rPr>
      </w:pPr>
    </w:p>
    <w:p w:rsidR="00A408EF" w:rsidRPr="005356B1" w:rsidRDefault="00A408EF" w:rsidP="00A408EF">
      <w:pPr>
        <w:jc w:val="center"/>
        <w:rPr>
          <w:rFonts w:ascii="GHEA Grapalat" w:hAnsi="GHEA Grapalat"/>
          <w:color w:val="000000" w:themeColor="text1"/>
          <w:lang w:val="hy-AM"/>
        </w:rPr>
      </w:pPr>
      <w:bookmarkStart w:id="38" w:name="_Toc20654671"/>
      <w:r w:rsidRPr="005356B1">
        <w:rPr>
          <w:rFonts w:ascii="GHEA Grapalat" w:hAnsi="GHEA Grapalat"/>
          <w:color w:val="000000" w:themeColor="text1"/>
          <w:lang w:val="hy-AM"/>
        </w:rPr>
        <w:t>ՀՀ ԿՐԹՈՒԹՅԱՆ, ԳԻՏՈՒԹՅԱՆ, ՄՇԱԿՈՒՅԹԻ և ՍՊՈՐՏԻ ՆԱԽԱՐԱՐՈՒԹՅՈՒՆ</w:t>
      </w:r>
    </w:p>
    <w:p w:rsidR="00A408EF" w:rsidRPr="005356B1" w:rsidRDefault="00A408EF" w:rsidP="00250583">
      <w:pPr>
        <w:jc w:val="both"/>
        <w:rPr>
          <w:rFonts w:ascii="GHEA Grapalat" w:hAnsi="GHEA Grapalat"/>
          <w:color w:val="000000" w:themeColor="text1"/>
          <w:lang w:val="hy-AM"/>
        </w:rPr>
      </w:pPr>
    </w:p>
    <w:bookmarkEnd w:id="38"/>
    <w:p w:rsidR="009D1A36" w:rsidRPr="005356B1" w:rsidRDefault="009D1A36" w:rsidP="002C06C7">
      <w:pPr>
        <w:ind w:firstLine="720"/>
        <w:jc w:val="both"/>
        <w:rPr>
          <w:rFonts w:ascii="GHEA Grapalat" w:hAnsi="GHEA Grapalat"/>
          <w:color w:val="000000" w:themeColor="text1"/>
          <w:lang w:val="hy-AM"/>
        </w:rPr>
      </w:pPr>
      <w:r w:rsidRPr="005356B1">
        <w:rPr>
          <w:rFonts w:ascii="GHEA Grapalat" w:hAnsi="GHEA Grapalat"/>
          <w:color w:val="000000" w:themeColor="text1"/>
          <w:lang w:val="hy-AM"/>
        </w:rPr>
        <w:t>2020 թվականին ՀՀ կրթության, գիտության, մշակույթի և սպորտի նախարարության կողմից իրականացվելիք ծրագրերին նախատեսվում է հատկացնել 179,459.2 մլն դրամ:</w:t>
      </w:r>
    </w:p>
    <w:p w:rsidR="002A754E" w:rsidRPr="005356B1" w:rsidRDefault="002A754E" w:rsidP="002A754E">
      <w:pPr>
        <w:ind w:firstLine="720"/>
        <w:jc w:val="both"/>
        <w:rPr>
          <w:rFonts w:ascii="GHEA Grapalat" w:hAnsi="GHEA Grapalat"/>
          <w:color w:val="000000" w:themeColor="text1"/>
          <w:sz w:val="10"/>
          <w:szCs w:val="10"/>
          <w:lang w:val="hy-AM"/>
        </w:rPr>
      </w:pPr>
    </w:p>
    <w:p w:rsidR="009D1A36" w:rsidRPr="005356B1" w:rsidRDefault="009D1A36" w:rsidP="002A754E">
      <w:pPr>
        <w:ind w:firstLine="720"/>
        <w:jc w:val="both"/>
        <w:rPr>
          <w:rFonts w:ascii="GHEA Grapalat" w:hAnsi="GHEA Grapalat"/>
          <w:i/>
          <w:color w:val="000000" w:themeColor="text1"/>
          <w:lang w:val="hy-AM"/>
        </w:rPr>
      </w:pPr>
      <w:r w:rsidRPr="005356B1">
        <w:rPr>
          <w:rFonts w:ascii="GHEA Grapalat" w:hAnsi="GHEA Grapalat"/>
          <w:i/>
          <w:color w:val="000000" w:themeColor="text1"/>
          <w:lang w:val="hy-AM"/>
        </w:rPr>
        <w:t>Կրթությ</w:t>
      </w:r>
      <w:r w:rsidR="007B7902">
        <w:rPr>
          <w:rFonts w:ascii="GHEA Grapalat" w:hAnsi="GHEA Grapalat"/>
          <w:i/>
          <w:color w:val="000000" w:themeColor="text1"/>
          <w:lang w:val="hy-AM"/>
        </w:rPr>
        <w:t>ու</w:t>
      </w:r>
      <w:r w:rsidRPr="005356B1">
        <w:rPr>
          <w:rFonts w:ascii="GHEA Grapalat" w:hAnsi="GHEA Grapalat"/>
          <w:i/>
          <w:color w:val="000000" w:themeColor="text1"/>
          <w:lang w:val="hy-AM"/>
        </w:rPr>
        <w:t>ն և գիտությ</w:t>
      </w:r>
      <w:r w:rsidR="007B7902">
        <w:rPr>
          <w:rFonts w:ascii="GHEA Grapalat" w:hAnsi="GHEA Grapalat"/>
          <w:i/>
          <w:color w:val="000000" w:themeColor="text1"/>
          <w:lang w:val="hy-AM"/>
        </w:rPr>
        <w:t>ու</w:t>
      </w:r>
      <w:r w:rsidRPr="005356B1">
        <w:rPr>
          <w:rFonts w:ascii="GHEA Grapalat" w:hAnsi="GHEA Grapalat"/>
          <w:i/>
          <w:color w:val="000000" w:themeColor="text1"/>
          <w:lang w:val="hy-AM"/>
        </w:rPr>
        <w:t xml:space="preserve">ն </w:t>
      </w:r>
    </w:p>
    <w:p w:rsidR="002A754E" w:rsidRPr="005356B1" w:rsidRDefault="002A754E" w:rsidP="002A754E">
      <w:pPr>
        <w:ind w:firstLine="720"/>
        <w:jc w:val="both"/>
        <w:rPr>
          <w:rFonts w:ascii="GHEA Grapalat" w:hAnsi="GHEA Grapalat"/>
          <w:i/>
          <w:color w:val="000000" w:themeColor="text1"/>
          <w:sz w:val="10"/>
          <w:szCs w:val="10"/>
          <w:lang w:val="hy-AM"/>
        </w:rPr>
      </w:pPr>
    </w:p>
    <w:p w:rsidR="009D1A36" w:rsidRPr="005356B1" w:rsidRDefault="009D1A36" w:rsidP="00250583">
      <w:pPr>
        <w:jc w:val="both"/>
        <w:rPr>
          <w:rFonts w:ascii="GHEA Grapalat" w:hAnsi="GHEA Grapalat"/>
          <w:color w:val="000000" w:themeColor="text1"/>
          <w:lang w:val="hy-AM"/>
        </w:rPr>
      </w:pPr>
      <w:bookmarkStart w:id="39" w:name="OLE_LINK4"/>
      <w:r w:rsidRPr="005356B1">
        <w:rPr>
          <w:rFonts w:ascii="GHEA Grapalat" w:hAnsi="GHEA Grapalat"/>
          <w:color w:val="000000" w:themeColor="text1"/>
          <w:lang w:val="hy-AM"/>
        </w:rPr>
        <w:tab/>
      </w:r>
      <w:r w:rsidR="00FE2CF7" w:rsidRPr="005356B1">
        <w:rPr>
          <w:rFonts w:ascii="GHEA Grapalat" w:hAnsi="GHEA Grapalat"/>
          <w:color w:val="000000" w:themeColor="text1"/>
          <w:lang w:val="hy-AM"/>
        </w:rPr>
        <w:t>Կ</w:t>
      </w:r>
      <w:r w:rsidRPr="005356B1">
        <w:rPr>
          <w:rFonts w:ascii="GHEA Grapalat" w:hAnsi="GHEA Grapalat"/>
          <w:color w:val="000000" w:themeColor="text1"/>
          <w:lang w:val="hy-AM"/>
        </w:rPr>
        <w:t>րթության և գիտության ոլորտների գծով ՀՀ կրթության, գիտության, մշակույթի և սպորտի նախարարության կողմից իրականացվելիք ծրագրերին (առանց կառավարման ապարատի գծով ծախսերի) նախատեսվում է հատկացնել 158,092.5 մլն դրամ՝ 2019 թ</w:t>
      </w:r>
      <w:r w:rsidR="005356B1">
        <w:rPr>
          <w:rFonts w:ascii="Cambria Math" w:hAnsi="Cambria Math"/>
          <w:color w:val="000000" w:themeColor="text1"/>
          <w:lang w:val="hy-AM"/>
        </w:rPr>
        <w:t>․</w:t>
      </w:r>
      <w:r w:rsidRPr="005356B1">
        <w:rPr>
          <w:rFonts w:ascii="GHEA Grapalat" w:hAnsi="GHEA Grapalat"/>
          <w:color w:val="000000" w:themeColor="text1"/>
          <w:lang w:val="hy-AM"/>
        </w:rPr>
        <w:t xml:space="preserve"> 140,273.3 մլն դրամի դիմաց</w:t>
      </w:r>
      <w:r w:rsidR="005356B1">
        <w:rPr>
          <w:rFonts w:ascii="GHEA Grapalat" w:hAnsi="GHEA Grapalat"/>
          <w:color w:val="000000" w:themeColor="text1"/>
          <w:lang w:val="hy-AM"/>
        </w:rPr>
        <w:t>։ Ծ</w:t>
      </w:r>
      <w:r w:rsidRPr="005356B1">
        <w:rPr>
          <w:rFonts w:ascii="GHEA Grapalat" w:hAnsi="GHEA Grapalat"/>
          <w:color w:val="000000" w:themeColor="text1"/>
          <w:lang w:val="hy-AM"/>
        </w:rPr>
        <w:t>ախսերի աճը կազմել է 17,819.2 մլն դրամ կամ 12.7 տոկոս: 2020 թվականին նախարարությանը նախատեսված հատկացումներն ուղղվելու են 10 ծրագրերի իրականացմանը</w:t>
      </w:r>
      <w:r w:rsidR="009D1DEA" w:rsidRPr="005356B1">
        <w:rPr>
          <w:rFonts w:ascii="GHEA Grapalat" w:hAnsi="GHEA Grapalat"/>
          <w:color w:val="000000" w:themeColor="text1"/>
          <w:lang w:val="hy-AM"/>
        </w:rPr>
        <w:t>, որոնցից՝</w:t>
      </w:r>
    </w:p>
    <w:p w:rsidR="009D1A36" w:rsidRPr="005356B1" w:rsidRDefault="009D1A36" w:rsidP="009D1DEA">
      <w:pPr>
        <w:pStyle w:val="ListParagraph"/>
        <w:numPr>
          <w:ilvl w:val="0"/>
          <w:numId w:val="13"/>
        </w:numPr>
        <w:ind w:left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356B1">
        <w:rPr>
          <w:rFonts w:ascii="GHEA Grapalat" w:hAnsi="GHEA Grapalat"/>
          <w:i/>
          <w:color w:val="000000" w:themeColor="text1"/>
          <w:sz w:val="24"/>
          <w:szCs w:val="24"/>
          <w:lang w:val="hy-AM"/>
        </w:rPr>
        <w:t>«Նախնական (արհեստագործական) և միջին մասնագիտական կրթություն» ծրագրի</w:t>
      </w:r>
      <w:r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գծով նախատեսվել է 14,325.5 մլն դրամ՝ 2019 թվականի 11,685.4 մլն դրամի դիմաց, ծախսերի աճը կազմել է 2,640.1 մլն դրամ կամ 22.6 տոկոս: </w:t>
      </w:r>
      <w:r w:rsidR="009D1DEA"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>Ընդ որում,</w:t>
      </w:r>
    </w:p>
    <w:p w:rsidR="009D1DEA" w:rsidRPr="005356B1" w:rsidRDefault="009D1DEA" w:rsidP="009D1DEA">
      <w:pPr>
        <w:pStyle w:val="ListParagraph"/>
        <w:numPr>
          <w:ilvl w:val="0"/>
          <w:numId w:val="17"/>
        </w:num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9D1A36"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>ախնական մասնագիտական (արհեստագործական) և միջին մասնագիտական կրթություն ստացող ուսանողների կրթաթոշակի և ուսանողական նպաստների տրամադրման գծով միջոցառումներով նախատեսվել է՝ ընդամենը, 12,120.4 մլն դրամ՝ 2019 թվականի 10,157.3 մլն դրամի դիմաց, կամ՝ ծախսերն աճել են 1,963.1 մլն</w:t>
      </w:r>
      <w:r w:rsidR="009D1A36" w:rsidRPr="009D1DEA">
        <w:rPr>
          <w:rFonts w:ascii="GHEA Grapalat" w:hAnsi="GHEA Grapalat"/>
          <w:color w:val="7030A0"/>
          <w:sz w:val="24"/>
          <w:szCs w:val="24"/>
          <w:lang w:val="hy-AM"/>
        </w:rPr>
        <w:t xml:space="preserve"> </w:t>
      </w:r>
      <w:r w:rsidR="009D1A36"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դրամով: Նշված միջոցառումների գծով ծախսերը նախատեսվել են հանրապետության 22 արհեստագործական ուսումնարաններում արհեստագործական կրթության մեջ ընդգրկվող 8.3 հազար սովորողների ուսուցման գծով` 2019 թ</w:t>
      </w:r>
      <w:r w:rsidR="005356B1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  <w:r w:rsidR="009D1A36"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6.1 հազարի դիմաց (սովորողների թվաքանակը 2020 թ</w:t>
      </w:r>
      <w:r w:rsidR="005356B1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  <w:r w:rsidR="009D1A36"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կաճի 2.2 հազարով) և 71 հաստատություններում միջին մասնագիտական կրթության մեջ ընդգրկվող 22.4 հազար սովորողների ուսուցման գծով` 2019 թվականի 18.0 հազարի դիմաց</w:t>
      </w:r>
      <w:r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>;</w:t>
      </w:r>
    </w:p>
    <w:p w:rsidR="009D1A36" w:rsidRPr="005356B1" w:rsidRDefault="009D1A36" w:rsidP="009D1DEA">
      <w:pPr>
        <w:pStyle w:val="ListParagraph"/>
        <w:numPr>
          <w:ilvl w:val="0"/>
          <w:numId w:val="17"/>
        </w:num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>«Նախնական մասնագիտական (արհեստագործական) և միջին մասնագիտական ուսումնական հաստատությունների շենքային պայմանների բարելավում» միջոցառման իրականացման գծով նախատեսվել է 2,205.1 մլն դրամ` 2019 թ</w:t>
      </w:r>
      <w:r w:rsidR="005356B1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  <w:r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1,435.8 մլն դրամի դիմաց կամ՝ ծախսերի աճը կազմում է 769.3 մլն դրամ (ընդհանուր առմամբ՝ կրթական օբյեկտների հիմնանորոգման և շինարարության գծով ծախսերը նախատեսվել են 9,763.6 մլն դրամի չափով, որը 2019 թվականի համար հաստատված համապատասխան ցուցանիշից (2,546.0 մլն դրամ) ավել է 7,217.6 մլն դրամով)</w:t>
      </w:r>
      <w:r w:rsid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>;</w:t>
      </w:r>
      <w:r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8B0108" w:rsidRPr="005356B1" w:rsidRDefault="009D1A36" w:rsidP="00250583">
      <w:pPr>
        <w:pStyle w:val="ListParagraph"/>
        <w:numPr>
          <w:ilvl w:val="0"/>
          <w:numId w:val="13"/>
        </w:numPr>
        <w:ind w:left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356B1">
        <w:rPr>
          <w:rFonts w:ascii="GHEA Grapalat" w:hAnsi="GHEA Grapalat"/>
          <w:i/>
          <w:color w:val="000000" w:themeColor="text1"/>
          <w:sz w:val="24"/>
          <w:szCs w:val="24"/>
          <w:lang w:val="hy-AM"/>
        </w:rPr>
        <w:t>«Բարձրագույն և հետբուհական մասնագիտական կրթության ծրագրի»</w:t>
      </w:r>
      <w:r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գծով նախատեսվել է 10,614.7 մլն դրամ՝ 2019 թ</w:t>
      </w:r>
      <w:r w:rsidR="00922DBF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  <w:r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10,351.0  մլն դրամի դիմաց</w:t>
      </w:r>
      <w:r w:rsidR="00922DBF">
        <w:rPr>
          <w:rFonts w:ascii="GHEA Grapalat" w:hAnsi="GHEA Grapalat"/>
          <w:color w:val="000000" w:themeColor="text1"/>
          <w:sz w:val="24"/>
          <w:szCs w:val="24"/>
          <w:lang w:val="hy-AM"/>
        </w:rPr>
        <w:t>։ Ծ</w:t>
      </w:r>
      <w:r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>ախսերի աճը կազմել է 263.7 մլն դրամ կամ 2.5 տոկոս:</w:t>
      </w:r>
      <w:r w:rsidR="009D1DEA"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>Ծրագրի շրջանակներում</w:t>
      </w:r>
      <w:r w:rsidR="008B0108"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</w:t>
      </w:r>
      <w:r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>արձրագույն և հետբուհական մասնագիտական կրթություն ստացող ուսանողների կրթաթոշակի և ուսանողական նպաստների տրամադրման գծով միջոցառումներով նախատեսվել է 10,254.4 մլն դրամ՝ 2019 թ</w:t>
      </w:r>
      <w:r w:rsidR="00922DBF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  <w:r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10,054.7 մլն դրամի դիմաց, կամ՝ ծախսերի աճը կազմում է 199.7 մլն դրամ</w:t>
      </w:r>
      <w:r w:rsidR="00922DBF">
        <w:rPr>
          <w:rFonts w:ascii="GHEA Grapalat" w:hAnsi="GHEA Grapalat"/>
          <w:color w:val="000000" w:themeColor="text1"/>
          <w:sz w:val="24"/>
          <w:szCs w:val="24"/>
          <w:lang w:val="hy-AM"/>
        </w:rPr>
        <w:t>;</w:t>
      </w:r>
    </w:p>
    <w:p w:rsidR="00163528" w:rsidRPr="005356B1" w:rsidRDefault="009D1A36" w:rsidP="00250583">
      <w:pPr>
        <w:pStyle w:val="ListParagraph"/>
        <w:numPr>
          <w:ilvl w:val="0"/>
          <w:numId w:val="13"/>
        </w:numPr>
        <w:ind w:left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>«Հանրակրթության ծրագրի» գծով նախատեսվել է 98,120.4 մլն դրամ՝ 2019 թ</w:t>
      </w:r>
      <w:r w:rsidR="00E043C9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  <w:r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87,259.8 մլն դրամի դիմաց</w:t>
      </w:r>
      <w:r w:rsidR="00E043C9">
        <w:rPr>
          <w:rFonts w:ascii="GHEA Grapalat" w:hAnsi="GHEA Grapalat"/>
          <w:color w:val="000000" w:themeColor="text1"/>
          <w:sz w:val="24"/>
          <w:szCs w:val="24"/>
          <w:lang w:val="hy-AM"/>
        </w:rPr>
        <w:t>։ Ծ</w:t>
      </w:r>
      <w:r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>ախսերի աճը կազմում է 10,860.6 մլն դրամ կամ 12.4 տոկոս:</w:t>
      </w:r>
      <w:r w:rsidR="00AA3220"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Ընդ ուրում, </w:t>
      </w:r>
    </w:p>
    <w:p w:rsidR="009D1A36" w:rsidRPr="005356B1" w:rsidRDefault="009D1A36" w:rsidP="00163528">
      <w:pPr>
        <w:pStyle w:val="ListParagraph"/>
        <w:numPr>
          <w:ilvl w:val="0"/>
          <w:numId w:val="18"/>
        </w:num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>«Տարրական ընդհանուր հանրակրթություն», «Հիմնական ընդհանուր հանրակրթություն», «Միջնակարգ ընդհանուր հանրակրթություն» և «Նախադպրոցական կրթություն» միջոցառումների գծով նախատեսվել է 89,672.2 մլն դրամ՝ 2019 թվականի 78,982.4 մլն դրամի դիմաց, ծախսերի աճը կազմում է 10,689.8 մլն դրամ կամ 13.5 տոկոս</w:t>
      </w:r>
      <w:r w:rsidR="00AA3220"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:rsidR="00AA3220" w:rsidRPr="005356B1" w:rsidRDefault="009D1A36" w:rsidP="00163528">
      <w:pPr>
        <w:ind w:left="1146" w:firstLine="720"/>
        <w:jc w:val="both"/>
        <w:rPr>
          <w:rFonts w:ascii="GHEA Grapalat" w:hAnsi="GHEA Grapalat"/>
          <w:color w:val="000000" w:themeColor="text1"/>
          <w:lang w:val="hy-AM"/>
        </w:rPr>
      </w:pPr>
      <w:r w:rsidRPr="005356B1">
        <w:rPr>
          <w:rFonts w:ascii="GHEA Grapalat" w:eastAsia="Calibri" w:hAnsi="GHEA Grapalat"/>
          <w:color w:val="000000" w:themeColor="text1"/>
          <w:lang w:val="hy-AM" w:bidi="en-US"/>
        </w:rPr>
        <w:t>2020 թ</w:t>
      </w:r>
      <w:r w:rsidR="00E043C9">
        <w:rPr>
          <w:rFonts w:ascii="Cambria Math" w:eastAsia="Calibri" w:hAnsi="Cambria Math"/>
          <w:color w:val="000000" w:themeColor="text1"/>
          <w:lang w:val="hy-AM" w:bidi="en-US"/>
        </w:rPr>
        <w:t xml:space="preserve">․ </w:t>
      </w:r>
      <w:r w:rsidR="00E043C9" w:rsidRPr="00E043C9">
        <w:rPr>
          <w:rFonts w:ascii="GHEA Grapalat" w:eastAsia="Calibri" w:hAnsi="GHEA Grapalat"/>
          <w:color w:val="000000" w:themeColor="text1"/>
          <w:lang w:val="hy-AM" w:bidi="en-US"/>
        </w:rPr>
        <w:t>Ն</w:t>
      </w:r>
      <w:r w:rsidRPr="005356B1">
        <w:rPr>
          <w:rFonts w:ascii="GHEA Grapalat" w:eastAsia="Calibri" w:hAnsi="GHEA Grapalat"/>
          <w:color w:val="000000" w:themeColor="text1"/>
          <w:lang w:val="hy-AM" w:bidi="en-US"/>
        </w:rPr>
        <w:t xml:space="preserve">ախագծով մանկավարժների աշխատավարձի ֆոնդի գծով ծախսերի աճը նախատեսվել է 9,731.6 մլն դրամ, որից 5,893.0 մլն դրամը՝ աշխատավարձերի բարձրացման գծով նախատեսված 10 տոկոս աճն է: </w:t>
      </w:r>
    </w:p>
    <w:p w:rsidR="001610FD" w:rsidRPr="005356B1" w:rsidRDefault="00AA3220" w:rsidP="001610FD">
      <w:pPr>
        <w:ind w:left="1146" w:firstLine="720"/>
        <w:jc w:val="both"/>
        <w:rPr>
          <w:rFonts w:ascii="GHEA Grapalat" w:hAnsi="GHEA Grapalat"/>
          <w:color w:val="000000" w:themeColor="text1"/>
          <w:lang w:val="hy-AM"/>
        </w:rPr>
      </w:pPr>
      <w:r w:rsidRPr="005356B1">
        <w:rPr>
          <w:rFonts w:ascii="GHEA Grapalat" w:hAnsi="GHEA Grapalat"/>
          <w:color w:val="000000" w:themeColor="text1"/>
          <w:lang w:val="hy-AM"/>
        </w:rPr>
        <w:t>Հ</w:t>
      </w:r>
      <w:r w:rsidR="009D1A36" w:rsidRPr="005356B1">
        <w:rPr>
          <w:rFonts w:ascii="GHEA Grapalat" w:hAnsi="GHEA Grapalat"/>
          <w:color w:val="000000" w:themeColor="text1"/>
          <w:lang w:val="hy-AM"/>
        </w:rPr>
        <w:t xml:space="preserve">անրակրթական դպրոցների տարրական </w:t>
      </w:r>
      <w:r w:rsidRPr="005356B1">
        <w:rPr>
          <w:rFonts w:ascii="GHEA Grapalat" w:hAnsi="GHEA Grapalat"/>
          <w:color w:val="000000" w:themeColor="text1"/>
          <w:lang w:val="hy-AM"/>
        </w:rPr>
        <w:t>դասարաններում և դպրոցին նախապատ</w:t>
      </w:r>
      <w:r w:rsidR="009D1A36" w:rsidRPr="005356B1">
        <w:rPr>
          <w:rFonts w:ascii="GHEA Grapalat" w:hAnsi="GHEA Grapalat"/>
          <w:color w:val="000000" w:themeColor="text1"/>
          <w:lang w:val="hy-AM"/>
        </w:rPr>
        <w:t>րաստման խմբերում (նախակրթարաններում)  ընդգրկված երեխաների սննդով ապահովման գծով նախատեսվել է 1,658.7 մլն դրամ` 2019 թվականի 1,121.9 մլն դրամի դիմաց կամ՝ ծախսերն աճել են 536.8 մլն դրամով</w:t>
      </w:r>
      <w:r w:rsidR="00163528" w:rsidRPr="005356B1">
        <w:rPr>
          <w:rFonts w:ascii="GHEA Grapalat" w:hAnsi="GHEA Grapalat"/>
          <w:color w:val="000000" w:themeColor="text1"/>
          <w:lang w:val="hy-AM"/>
        </w:rPr>
        <w:t>;</w:t>
      </w:r>
      <w:r w:rsidR="009D1A36" w:rsidRPr="005356B1">
        <w:rPr>
          <w:rFonts w:ascii="GHEA Grapalat" w:hAnsi="GHEA Grapalat"/>
          <w:color w:val="000000" w:themeColor="text1"/>
          <w:lang w:val="hy-AM"/>
        </w:rPr>
        <w:t xml:space="preserve"> </w:t>
      </w:r>
    </w:p>
    <w:p w:rsidR="001610FD" w:rsidRPr="005356B1" w:rsidRDefault="009D1A36" w:rsidP="00EF783B">
      <w:pPr>
        <w:pStyle w:val="ListParagraph"/>
        <w:numPr>
          <w:ilvl w:val="0"/>
          <w:numId w:val="19"/>
        </w:numPr>
        <w:ind w:left="1134" w:hanging="284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>«Տարրական մասնագիտացված հանրակրթություն», «Հիմնական մասնագիտացված հանրակրթություն» և «Միջնակարգ մասնագիտացված հանրակրթություն» միջոցառումների գծով նախատեսվել է՝ ընդամենը, 3,427.8 մլն դրամ՝ 2019 թ</w:t>
      </w:r>
      <w:r w:rsidR="00E043C9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  <w:r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3,399.6 մլն դրամի դիմաց, ծախսերի աճը կազմում է 28.2 մլն դրամ կամ</w:t>
      </w:r>
      <w:r w:rsidR="00E043C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0.8</w:t>
      </w:r>
      <w:r w:rsidR="00E043C9" w:rsidRPr="00E043C9">
        <w:rPr>
          <w:rFonts w:ascii="GHEA Grapalat" w:hAnsi="GHEA Grapalat"/>
          <w:color w:val="000000" w:themeColor="text1"/>
          <w:sz w:val="24"/>
          <w:szCs w:val="24"/>
          <w:lang w:val="hy-AM"/>
        </w:rPr>
        <w:t>%</w:t>
      </w:r>
      <w:r w:rsidR="009B72A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>(ծախսերը նախատեսվել են շուրջ</w:t>
      </w:r>
      <w:r w:rsidR="00E043C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3</w:t>
      </w:r>
      <w:r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E043C9" w:rsidRPr="00E043C9">
        <w:rPr>
          <w:rFonts w:ascii="GHEA Grapalat" w:hAnsi="GHEA Grapalat"/>
          <w:color w:val="000000" w:themeColor="text1"/>
          <w:sz w:val="24"/>
          <w:szCs w:val="24"/>
          <w:lang w:val="hy-AM"/>
        </w:rPr>
        <w:t>00</w:t>
      </w:r>
      <w:r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սովորողի ուսուցման գծով)</w:t>
      </w:r>
      <w:r w:rsidR="00163528" w:rsidRPr="005356B1">
        <w:rPr>
          <w:rFonts w:ascii="GHEA Grapalat" w:hAnsi="GHEA Grapalat"/>
          <w:color w:val="000000" w:themeColor="text1"/>
          <w:sz w:val="24"/>
          <w:szCs w:val="24"/>
          <w:lang w:val="hy-AM"/>
        </w:rPr>
        <w:t>;</w:t>
      </w:r>
    </w:p>
    <w:p w:rsidR="00163528" w:rsidRPr="00E043C9" w:rsidRDefault="009D1A36" w:rsidP="00EF783B">
      <w:pPr>
        <w:pStyle w:val="ListParagraph"/>
        <w:numPr>
          <w:ilvl w:val="0"/>
          <w:numId w:val="19"/>
        </w:numPr>
        <w:ind w:left="1134" w:hanging="284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E043C9">
        <w:rPr>
          <w:rFonts w:ascii="GHEA Grapalat" w:hAnsi="GHEA Grapalat"/>
          <w:color w:val="000000" w:themeColor="text1"/>
          <w:sz w:val="24"/>
          <w:szCs w:val="24"/>
          <w:lang w:val="hy-AM"/>
        </w:rPr>
        <w:t>«Կրթական հաստատությունների աշակերտներին դասագրքերով և ուսումնական գրականությամբ ապահովում» միջոցառման գծով 2020 թ</w:t>
      </w:r>
      <w:r w:rsidR="00E043C9" w:rsidRPr="00E043C9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Pr="00E043C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նախատեսվում է հատկացնել 780.3 մլն դրամ՝ 2019 թ</w:t>
      </w:r>
      <w:r w:rsidR="00E043C9" w:rsidRPr="00E043C9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Pr="00E043C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1,077.9 մլն դրամի դիմաց կամ՝ ծախսերի նվազումը կազմել է 297.6 մլն դրամ: «Դպրոցներում STEM կրթության և ռոբոտատեխնիկայի զարգացման իրականացում» միջոցառման գծով </w:t>
      </w:r>
      <w:r w:rsidRPr="00E043C9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նախատեսվել է 671.7 մլն դրամ՝ 2019 թ</w:t>
      </w:r>
      <w:r w:rsidR="00E043C9" w:rsidRPr="00E043C9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Pr="00E043C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352.2 մլն դրամի դիմաց  կամ՝ ծախսերի աճը կազմել է 319.5 մլն դրամ (ծախսերը նախատեսվել են ռոբոտաշինության 30 խմբակների և  ինժեներական 676 լաբորատորիաների խմբակավարների վարձատրության գծով, 2019 թվականի՝ համապատասխանաբար, 74 խմբակների և  ինժեներական 348 լաբորատորիաների դիմաց)</w:t>
      </w:r>
      <w:r w:rsid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;</w:t>
      </w:r>
      <w:r w:rsidRPr="00E043C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C411C" w:rsidRPr="007B7902" w:rsidRDefault="009D1A36" w:rsidP="00EF783B">
      <w:pPr>
        <w:pStyle w:val="ListParagraph"/>
        <w:numPr>
          <w:ilvl w:val="0"/>
          <w:numId w:val="20"/>
        </w:numPr>
        <w:ind w:left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B7902">
        <w:rPr>
          <w:rFonts w:ascii="GHEA Grapalat" w:hAnsi="GHEA Grapalat"/>
          <w:i/>
          <w:color w:val="000000" w:themeColor="text1"/>
          <w:sz w:val="24"/>
          <w:szCs w:val="24"/>
          <w:lang w:val="hy-AM"/>
        </w:rPr>
        <w:t>«Արտադպրոցական դաստիարակության ծրագրի»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գծով 2020 թ</w:t>
      </w:r>
      <w:r w:rsidR="005C3A00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նախատեսվել է 4,431.0 մլն դրամ՝ 2019 թ</w:t>
      </w:r>
      <w:r w:rsidR="005C3A00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4,132.3 մլն դրամի դիմաց</w:t>
      </w:r>
      <w:r w:rsidR="005C3A00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C3A00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ճը կազմում է 7.2 տոկոս</w:t>
      </w:r>
      <w:r w:rsidR="00EC411C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;</w:t>
      </w:r>
    </w:p>
    <w:p w:rsidR="00EC411C" w:rsidRPr="007B7902" w:rsidRDefault="009D1A36" w:rsidP="00EF783B">
      <w:pPr>
        <w:pStyle w:val="ListParagraph"/>
        <w:numPr>
          <w:ilvl w:val="0"/>
          <w:numId w:val="20"/>
        </w:numPr>
        <w:ind w:left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B7902">
        <w:rPr>
          <w:rFonts w:ascii="GHEA Grapalat" w:hAnsi="GHEA Grapalat"/>
          <w:i/>
          <w:color w:val="000000" w:themeColor="text1"/>
          <w:sz w:val="24"/>
          <w:szCs w:val="24"/>
          <w:lang w:val="hy-AM"/>
        </w:rPr>
        <w:t>«Գիտական և գիտատեխնիկական հետազոտությունների ծրագրի»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գծով 2020 թվականին  նախատեսվել է 12,511.4 մլն դրամ՝ 2019 թվականի 14,131.6 մլն դրամի դիմաց</w:t>
      </w:r>
      <w:r w:rsid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։ 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Ծ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ախսերը նվազել  են 1,620.2 մլն դրամով կամ 11.5 տոկոսով, որը հիմնականում պայմանավորված է ավելացված արժեքի հարկի գծով միջոցների փոփոխությամբ: </w:t>
      </w:r>
      <w:r w:rsidR="00EC411C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Ընդ որում, 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«Գիտական ենթակառուցվածքի արդիականացում» միջոցառման գծով նախատեսվել է 7,209.6 մլն դրամ՝ 2019 թվականի 8,576.9 մլն դրամի դիմաց կամ՝ 1,367.3 մլն դրամով պակաս</w:t>
      </w:r>
      <w:r w:rsidR="00EC411C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իսկ 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«Ազգային արժեք ներկայացնող գիտական օբյեկտների պահպանություն» միջոցառման գծով  2020 թվականին նախատեսվել է 1,055.6 մլն դրամ՝ 2019 թվականի 1,021.5 մլն դրամի դիմաց կամ՝ 34.1 մլն դրամով ավել</w:t>
      </w:r>
      <w:r w:rsidR="00EC411C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;</w:t>
      </w:r>
    </w:p>
    <w:p w:rsidR="009D1A36" w:rsidRPr="007B7902" w:rsidRDefault="009D1A36" w:rsidP="00EF783B">
      <w:pPr>
        <w:pStyle w:val="ListParagraph"/>
        <w:numPr>
          <w:ilvl w:val="0"/>
          <w:numId w:val="20"/>
        </w:numPr>
        <w:ind w:left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B7902">
        <w:rPr>
          <w:rFonts w:ascii="GHEA Grapalat" w:hAnsi="GHEA Grapalat"/>
          <w:i/>
          <w:color w:val="000000" w:themeColor="text1"/>
          <w:sz w:val="24"/>
          <w:szCs w:val="24"/>
          <w:lang w:val="hy-AM"/>
        </w:rPr>
        <w:t>«Կրթության որակի ապահովում» ծրագրի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գծով նախատեսվել է 7,597.5 մլն դրամ՝ 2019 թվականի 9,786.8 մլն դրամի դիմաց, ծախսերը նվազել են 2,189.3 մլն դրամով կամ 22.4 տոկոսով</w:t>
      </w:r>
      <w:r w:rsidR="00C021D7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: 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2020 թ</w:t>
      </w:r>
      <w:r w:rsidR="00C021D7" w:rsidRPr="007B7902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«Հ</w:t>
      </w:r>
      <w:r w:rsidR="00C021D7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Բ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կողմից իրականացվող «Կրթության բարելավում» վարկային ծրագիր» և «Հ</w:t>
      </w:r>
      <w:r w:rsidR="00C021D7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Բ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աջակցությամբ իրականացվող «Կրթության բարելավման ծրագիր» ծրագրի շրջանակներում կապիտալ ներդրումներ ավագ, միջնակարգ և հիմնական դպրոցներում և կրթության ոլորտի կազմակերպություններում /ԿՏԱԿ/» միջոցառումների գծով նախատեսվել է 3,793.4 մլն դրամ, այդ թվում վարկային միջոցներ` 3,034.7 մլն դրամ, ՀՀ համաֆինանսավորում`  758.7 մլն դրամ: Միջոցառումների նպատակն է՝ հանրակրթության ոլորտի հետագա բարելավումը</w:t>
      </w:r>
      <w:r w:rsidR="001811CC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;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9D1A36" w:rsidRPr="007B7902" w:rsidRDefault="009D1A36" w:rsidP="00EF783B">
      <w:pPr>
        <w:pStyle w:val="ListParagraph"/>
        <w:numPr>
          <w:ilvl w:val="0"/>
          <w:numId w:val="20"/>
        </w:numPr>
        <w:ind w:left="426"/>
        <w:jc w:val="both"/>
        <w:rPr>
          <w:rFonts w:ascii="GHEA Grapalat" w:hAnsi="GHEA Grapalat"/>
          <w:color w:val="000000" w:themeColor="text1"/>
          <w:lang w:val="hy-AM"/>
        </w:rPr>
      </w:pPr>
      <w:r w:rsidRPr="007B7902">
        <w:rPr>
          <w:rFonts w:ascii="GHEA Grapalat" w:hAnsi="GHEA Grapalat"/>
          <w:i/>
          <w:color w:val="000000" w:themeColor="text1"/>
          <w:sz w:val="24"/>
          <w:szCs w:val="24"/>
          <w:lang w:val="hy-AM"/>
        </w:rPr>
        <w:t>«Համընդհանուր ներառական կրթության համակարգի ներդրում»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ծրագրի գծով նախատեսվել է 2,246.5 մլն դրամ՝ 2019 թվականի 1,590.5 մլն դրամի դիմաց, ծախսերի աճը կազմում է 656.0 մլն դրամ</w:t>
      </w:r>
      <w:r w:rsidR="008252A7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  <w:r w:rsidR="00C36319" w:rsidRPr="007B7902">
        <w:rPr>
          <w:rFonts w:ascii="GHEA Grapalat" w:hAnsi="GHEA Grapalat"/>
          <w:color w:val="000000" w:themeColor="text1"/>
          <w:lang w:val="hy-AM"/>
        </w:rPr>
        <w:t xml:space="preserve"> </w:t>
      </w:r>
    </w:p>
    <w:p w:rsidR="009D1A36" w:rsidRPr="008252A7" w:rsidRDefault="009D1A36" w:rsidP="00250583">
      <w:pPr>
        <w:jc w:val="both"/>
        <w:rPr>
          <w:rFonts w:ascii="GHEA Grapalat" w:hAnsi="GHEA Grapalat"/>
          <w:sz w:val="16"/>
          <w:szCs w:val="16"/>
          <w:lang w:val="hy-AM"/>
        </w:rPr>
      </w:pPr>
    </w:p>
    <w:p w:rsidR="009D1A36" w:rsidRPr="00970035" w:rsidRDefault="009D1A36" w:rsidP="00C36319">
      <w:pPr>
        <w:ind w:firstLine="426"/>
        <w:jc w:val="both"/>
        <w:rPr>
          <w:rFonts w:ascii="GHEA Grapalat" w:hAnsi="GHEA Grapalat"/>
          <w:i/>
          <w:lang w:val="hy-AM"/>
        </w:rPr>
      </w:pPr>
      <w:r w:rsidRPr="00970035">
        <w:rPr>
          <w:rFonts w:ascii="GHEA Grapalat" w:hAnsi="GHEA Grapalat"/>
          <w:i/>
          <w:lang w:val="hy-AM"/>
        </w:rPr>
        <w:t>Մշակույթ</w:t>
      </w:r>
    </w:p>
    <w:p w:rsidR="00C36319" w:rsidRPr="00970035" w:rsidRDefault="00C36319" w:rsidP="00C36319">
      <w:pPr>
        <w:ind w:firstLine="426"/>
        <w:jc w:val="both"/>
        <w:rPr>
          <w:rFonts w:ascii="GHEA Grapalat" w:hAnsi="GHEA Grapalat"/>
          <w:i/>
          <w:sz w:val="16"/>
          <w:szCs w:val="16"/>
          <w:lang w:val="hy-AM"/>
        </w:rPr>
      </w:pPr>
    </w:p>
    <w:p w:rsidR="009D1A36" w:rsidRPr="00960F80" w:rsidRDefault="009D1A36" w:rsidP="00C36319">
      <w:pPr>
        <w:ind w:firstLine="426"/>
        <w:jc w:val="both"/>
        <w:rPr>
          <w:rFonts w:ascii="GHEA Grapalat" w:hAnsi="GHEA Grapalat"/>
          <w:lang w:val="hy-AM"/>
        </w:rPr>
      </w:pPr>
      <w:r w:rsidRPr="00970035">
        <w:rPr>
          <w:rFonts w:ascii="GHEA Grapalat" w:hAnsi="GHEA Grapalat"/>
          <w:lang w:val="hy-AM"/>
        </w:rPr>
        <w:t>Մշակույթի ոլորտի համար 2020 թ</w:t>
      </w:r>
      <w:r w:rsidR="007B7902">
        <w:rPr>
          <w:rFonts w:ascii="Cambria Math" w:hAnsi="Cambria Math"/>
          <w:lang w:val="hy-AM"/>
        </w:rPr>
        <w:t>․</w:t>
      </w:r>
      <w:r w:rsidRPr="00970035">
        <w:rPr>
          <w:rFonts w:ascii="GHEA Grapalat" w:hAnsi="GHEA Grapalat"/>
          <w:lang w:val="hy-AM"/>
        </w:rPr>
        <w:t xml:space="preserve"> պետական բյուջեի նախագծով նախատեսվում է հատկացնել 15,162.2 մլն դրամ՝ 2019 թվականի պետական բյուջեով հաստատված 15,288.5 մլն դրամի դիմաց: Ծախսերը նվազել են 126.3 մլն դրամով, կամ 0.8 տոկոսով: </w:t>
      </w:r>
      <w:r w:rsidR="00960F80">
        <w:rPr>
          <w:rFonts w:ascii="GHEA Grapalat" w:hAnsi="GHEA Grapalat"/>
          <w:lang w:val="hy-AM"/>
        </w:rPr>
        <w:t>Ընդ որում,</w:t>
      </w:r>
    </w:p>
    <w:p w:rsidR="009D1A36" w:rsidRPr="007B7902" w:rsidRDefault="00960F80" w:rsidP="00EF783B">
      <w:pPr>
        <w:pStyle w:val="ListParagraph"/>
        <w:numPr>
          <w:ilvl w:val="0"/>
          <w:numId w:val="21"/>
        </w:numPr>
        <w:ind w:left="426" w:hanging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9D1A36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շակութային օբյեկտների հիմնանորոգման և շինարարության գծով ծախսերը նախատեսվել են 285.0 մլն դրամ` 2019 թ</w:t>
      </w:r>
      <w:r w:rsidR="007B7902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  <w:r w:rsidR="009D1A36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նախատեսված ծախսերի մակարդակի չափով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;</w:t>
      </w:r>
    </w:p>
    <w:p w:rsidR="009D1A36" w:rsidRPr="007B7902" w:rsidRDefault="00960F80" w:rsidP="00EF783B">
      <w:pPr>
        <w:pStyle w:val="ListParagraph"/>
        <w:numPr>
          <w:ilvl w:val="0"/>
          <w:numId w:val="21"/>
        </w:numPr>
        <w:ind w:left="426" w:hanging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կ</w:t>
      </w:r>
      <w:r w:rsidR="009D1A36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ինեմատոգրաֆիայի ծրագրի համար նախատեսվում է հատկացնել 814.0 մլն դրամ՝ 2019 թ</w:t>
      </w:r>
      <w:r w:rsidR="007B7902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  <w:r w:rsidR="009D1A36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պետական բյուջեով հաստատված 815.2 մլն դրամի դիմաց</w:t>
      </w:r>
      <w:r w:rsid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։ </w:t>
      </w:r>
      <w:r w:rsidR="009D1A36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Ծախսերը նվազել են՝ 1.2 մլն դրամով, կամ.0.1 %-ով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;</w:t>
      </w:r>
    </w:p>
    <w:p w:rsidR="009D1A36" w:rsidRPr="007B7902" w:rsidRDefault="00960F80" w:rsidP="00EF783B">
      <w:pPr>
        <w:pStyle w:val="ListParagraph"/>
        <w:numPr>
          <w:ilvl w:val="0"/>
          <w:numId w:val="21"/>
        </w:numPr>
        <w:ind w:left="426" w:hanging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9D1A36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շակութային ժառանգության ծրագրի համար նախատեսվում է հատկացնել 3,216.5 մլն դրամ՝ 2019 թ</w:t>
      </w:r>
      <w:r w:rsidR="007B7902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  <w:r w:rsidR="009D1A36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հաս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տատված 3,087.7 մլն դրամի դիմաց: </w:t>
      </w:r>
      <w:r w:rsidR="009D1A36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Ծախսեր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9D1A36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աճ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ը կազմել է</w:t>
      </w:r>
      <w:r w:rsidR="009D1A36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128.7 մլն դրամ կամ 4.2 %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;</w:t>
      </w:r>
      <w:r w:rsidR="009D1A36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9D1A36" w:rsidRPr="007B7902" w:rsidRDefault="00960F80" w:rsidP="00EF783B">
      <w:pPr>
        <w:pStyle w:val="ListParagraph"/>
        <w:numPr>
          <w:ilvl w:val="0"/>
          <w:numId w:val="21"/>
        </w:numPr>
        <w:ind w:left="426" w:hanging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գ</w:t>
      </w:r>
      <w:r w:rsidR="009D1A36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րքի և գրչության ծրագրի համար նախատեսվում է հատկացնել 1,750.1 մլն դրամ՝ </w:t>
      </w:r>
      <w:r w:rsid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9D1A36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2019 թ</w:t>
      </w:r>
      <w:r w:rsidR="007B7902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  <w:r w:rsidR="009D1A36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հաստատված 1,740.3 մլն դրամի դիմաց: Ծախսերն աճել են՝ 9.8 մլն դրամով, կամ 0.6 %-ով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; </w:t>
      </w:r>
    </w:p>
    <w:p w:rsidR="009D1A36" w:rsidRPr="007B7902" w:rsidRDefault="00960F80" w:rsidP="00EF783B">
      <w:pPr>
        <w:pStyle w:val="ListParagraph"/>
        <w:numPr>
          <w:ilvl w:val="0"/>
          <w:numId w:val="21"/>
        </w:numPr>
        <w:ind w:left="426" w:hanging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ա</w:t>
      </w:r>
      <w:r w:rsidR="009D1A36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րվեստների ծրագրի համար նախատեսվում է հատկացնել 7,985.4 մլն դրամ՝ 2019 թվականի պետական բյուջեով հաստատված 8,116.5 մլն դրամի դիմաց: Ծախսերը նվազել են՝ 131.1 մլն դրամով, կամ 1.6%-ով</w:t>
      </w:r>
      <w:r w:rsidR="008252A7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:rsidR="008252A7" w:rsidRPr="007B7902" w:rsidRDefault="008252A7" w:rsidP="008252A7">
      <w:pPr>
        <w:pStyle w:val="ListParagraph"/>
        <w:ind w:left="426" w:firstLine="0"/>
        <w:jc w:val="both"/>
        <w:rPr>
          <w:rFonts w:ascii="GHEA Grapalat" w:hAnsi="GHEA Grapalat"/>
          <w:color w:val="000000" w:themeColor="text1"/>
          <w:sz w:val="10"/>
          <w:szCs w:val="10"/>
          <w:lang w:val="hy-AM"/>
        </w:rPr>
      </w:pPr>
    </w:p>
    <w:p w:rsidR="008252A7" w:rsidRPr="007B7902" w:rsidRDefault="008252A7" w:rsidP="008252A7">
      <w:pPr>
        <w:pStyle w:val="ListParagraph"/>
        <w:ind w:left="426" w:firstLine="0"/>
        <w:jc w:val="both"/>
        <w:rPr>
          <w:rFonts w:ascii="GHEA Grapalat" w:hAnsi="GHEA Grapalat"/>
          <w:i/>
          <w:color w:val="000000" w:themeColor="text1"/>
          <w:sz w:val="24"/>
          <w:szCs w:val="24"/>
          <w:lang w:val="hy-AM"/>
        </w:rPr>
      </w:pPr>
      <w:r w:rsidRPr="007B7902">
        <w:rPr>
          <w:rFonts w:ascii="GHEA Grapalat" w:hAnsi="GHEA Grapalat"/>
          <w:i/>
          <w:color w:val="000000" w:themeColor="text1"/>
          <w:sz w:val="24"/>
          <w:szCs w:val="24"/>
          <w:lang w:val="hy-AM"/>
        </w:rPr>
        <w:t>Սպորտ և երիտասարդություն</w:t>
      </w:r>
    </w:p>
    <w:p w:rsidR="008252A7" w:rsidRPr="007B7902" w:rsidRDefault="008252A7" w:rsidP="008252A7">
      <w:pPr>
        <w:pStyle w:val="ListParagraph"/>
        <w:ind w:left="426" w:firstLine="0"/>
        <w:jc w:val="both"/>
        <w:rPr>
          <w:rFonts w:ascii="GHEA Grapalat" w:hAnsi="GHEA Grapalat"/>
          <w:i/>
          <w:color w:val="000000" w:themeColor="text1"/>
          <w:sz w:val="10"/>
          <w:szCs w:val="10"/>
          <w:lang w:val="hy-AM"/>
        </w:rPr>
      </w:pPr>
    </w:p>
    <w:p w:rsidR="009D1A36" w:rsidRPr="007B7902" w:rsidRDefault="009D1A36" w:rsidP="00250583">
      <w:pPr>
        <w:jc w:val="both"/>
        <w:rPr>
          <w:rFonts w:ascii="Cambria Math" w:hAnsi="Cambria Math"/>
          <w:color w:val="000000" w:themeColor="text1"/>
          <w:lang w:val="hy-AM"/>
        </w:rPr>
      </w:pPr>
      <w:r w:rsidRPr="007B7902">
        <w:rPr>
          <w:rFonts w:ascii="GHEA Grapalat" w:hAnsi="GHEA Grapalat"/>
          <w:color w:val="000000" w:themeColor="text1"/>
          <w:lang w:val="hy-AM"/>
        </w:rPr>
        <w:t xml:space="preserve"> </w:t>
      </w:r>
      <w:r w:rsidR="008252A7" w:rsidRPr="007B7902">
        <w:rPr>
          <w:rFonts w:ascii="GHEA Grapalat" w:hAnsi="GHEA Grapalat"/>
          <w:color w:val="000000" w:themeColor="text1"/>
          <w:lang w:val="hy-AM"/>
        </w:rPr>
        <w:t xml:space="preserve">      </w:t>
      </w:r>
      <w:r w:rsidRPr="007B7902">
        <w:rPr>
          <w:rFonts w:ascii="GHEA Grapalat" w:hAnsi="GHEA Grapalat"/>
          <w:color w:val="000000" w:themeColor="text1"/>
          <w:lang w:val="hy-AM"/>
        </w:rPr>
        <w:t xml:space="preserve">ՀՀ սպորտի և երիտասարդության ոլորտի համար 2020 թվականի պետական բյուջեի նախագծով նախատեսվում է հատկացնել 4,077.5 մլն դրամ՝ 2019 թվականի պետական բյուջեով հաստատված 3,931.6 մլն դրամի դիմաց: Ծախսերն աճել են 145.9 մլն դրամով, կամ 3.7 տոկոսով: </w:t>
      </w:r>
      <w:r w:rsidR="008252A7" w:rsidRPr="007B7902">
        <w:rPr>
          <w:rFonts w:ascii="GHEA Grapalat" w:hAnsi="GHEA Grapalat"/>
          <w:color w:val="000000" w:themeColor="text1"/>
          <w:lang w:val="hy-AM"/>
        </w:rPr>
        <w:t>Ս</w:t>
      </w:r>
      <w:r w:rsidRPr="007B7902">
        <w:rPr>
          <w:rFonts w:ascii="GHEA Grapalat" w:hAnsi="GHEA Grapalat"/>
          <w:color w:val="000000" w:themeColor="text1"/>
          <w:lang w:val="hy-AM"/>
        </w:rPr>
        <w:t>պորտի և երիտասարդության ոլորտի համար նախատեսված  հատկացումներն ուղղվելու են 3 ծրագրերի իրականացմանը</w:t>
      </w:r>
      <w:r w:rsidR="008252A7" w:rsidRPr="007B7902">
        <w:rPr>
          <w:rFonts w:ascii="Cambria Math" w:hAnsi="Cambria Math"/>
          <w:color w:val="000000" w:themeColor="text1"/>
          <w:lang w:val="hy-AM"/>
        </w:rPr>
        <w:t>․</w:t>
      </w:r>
    </w:p>
    <w:p w:rsidR="009D1A36" w:rsidRPr="007B7902" w:rsidRDefault="009D1A36" w:rsidP="00EF783B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Մեծ նվաճումների սպորտ» ծրագրի համար նախատեսվում է հատկացնել 2,326.7 մլն դրամ՝ ՀՀ 2019 թվականի պետական բյուջեով հաստատված 2,252.7 մլն դրամի դիմաց:</w:t>
      </w:r>
      <w:r w:rsidR="008252A7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Ծախսերն աճել են 74.0 մլն դրամով</w:t>
      </w:r>
      <w:r w:rsidR="008252A7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;</w:t>
      </w:r>
    </w:p>
    <w:p w:rsidR="009D1A36" w:rsidRPr="007B7902" w:rsidRDefault="009D1A36" w:rsidP="00EF783B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Երիտասարդության ծրագրի համար նախատեսվում է հատկացնել 1,533.3 մլն դրամ՝ 2019 թվականի պետական բյուջեով հաստատված 978.2 մլն դրամի դիմաց:</w:t>
      </w:r>
      <w:r w:rsidR="008252A7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Ծախսերն աճել են 555.1 մլն դրամով</w:t>
      </w:r>
      <w:r w:rsidR="008252A7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;</w:t>
      </w:r>
    </w:p>
    <w:p w:rsidR="009D1A36" w:rsidRPr="007B7902" w:rsidRDefault="009D1A36" w:rsidP="00EF783B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color w:val="000000" w:themeColor="text1"/>
          <w:lang w:val="hy-AM"/>
        </w:rPr>
      </w:pP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Մասսայական սպորտ» ծրագրի համար նախատեսվում է հատկացնել 217.5 մլն դրամ՝ ՀՀ 2019 թվականի պետական բյուջեով հաստատված 700.7 մլն դրամի դիմաց:</w:t>
      </w:r>
      <w:r w:rsidR="008252A7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Ծախսերը նվազել են 483.2 մլն դրամով</w:t>
      </w:r>
      <w:r w:rsidR="008252A7" w:rsidRPr="007B7902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:rsidR="009D1A36" w:rsidRPr="001D11BD" w:rsidRDefault="008252A7" w:rsidP="008252A7">
      <w:pPr>
        <w:ind w:firstLine="720"/>
        <w:jc w:val="both"/>
        <w:rPr>
          <w:rFonts w:ascii="GHEA Grapalat" w:hAnsi="GHEA Grapalat"/>
          <w:lang w:val="hy-AM"/>
        </w:rPr>
      </w:pPr>
      <w:r w:rsidRPr="001D11BD">
        <w:rPr>
          <w:rFonts w:ascii="GHEA Grapalat" w:hAnsi="GHEA Grapalat"/>
          <w:lang w:val="hy-AM"/>
        </w:rPr>
        <w:t>Տես աղյուսակ</w:t>
      </w:r>
      <w:r w:rsidR="00832BA5" w:rsidRPr="00832BA5">
        <w:rPr>
          <w:rFonts w:ascii="GHEA Grapalat" w:hAnsi="GHEA Grapalat"/>
          <w:lang w:val="hy-AM"/>
        </w:rPr>
        <w:t>ներ</w:t>
      </w:r>
      <w:r w:rsidRPr="001D11BD">
        <w:rPr>
          <w:rFonts w:ascii="GHEA Grapalat" w:hAnsi="GHEA Grapalat"/>
          <w:lang w:val="hy-AM"/>
        </w:rPr>
        <w:t xml:space="preserve"> </w:t>
      </w:r>
      <w:r w:rsidR="00832BA5" w:rsidRPr="001D11BD">
        <w:rPr>
          <w:rFonts w:ascii="GHEA Grapalat" w:hAnsi="GHEA Grapalat"/>
          <w:lang w:val="hy-AM"/>
        </w:rPr>
        <w:t>N8</w:t>
      </w:r>
      <w:r w:rsidR="000D361E">
        <w:rPr>
          <w:rFonts w:ascii="GHEA Grapalat" w:hAnsi="GHEA Grapalat"/>
          <w:lang w:val="hy-AM"/>
        </w:rPr>
        <w:t>,</w:t>
      </w:r>
      <w:r w:rsidR="00832BA5">
        <w:rPr>
          <w:rFonts w:ascii="GHEA Grapalat" w:hAnsi="GHEA Grapalat"/>
          <w:lang w:val="hy-AM"/>
        </w:rPr>
        <w:t xml:space="preserve"> </w:t>
      </w:r>
      <w:r w:rsidR="000D361E" w:rsidRPr="001D11BD">
        <w:rPr>
          <w:rFonts w:ascii="GHEA Grapalat" w:hAnsi="GHEA Grapalat"/>
          <w:lang w:val="hy-AM"/>
        </w:rPr>
        <w:t>N</w:t>
      </w:r>
      <w:r w:rsidR="000D361E">
        <w:rPr>
          <w:rFonts w:ascii="GHEA Grapalat" w:hAnsi="GHEA Grapalat"/>
          <w:lang w:val="hy-AM"/>
        </w:rPr>
        <w:t>14</w:t>
      </w:r>
      <w:r w:rsidR="000D361E">
        <w:rPr>
          <w:rFonts w:ascii="GHEA Grapalat" w:hAnsi="GHEA Grapalat"/>
          <w:lang w:val="hy-AM"/>
        </w:rPr>
        <w:t xml:space="preserve"> </w:t>
      </w:r>
      <w:r w:rsidR="00832BA5">
        <w:rPr>
          <w:rFonts w:ascii="GHEA Grapalat" w:hAnsi="GHEA Grapalat"/>
          <w:lang w:val="hy-AM"/>
        </w:rPr>
        <w:t xml:space="preserve">և </w:t>
      </w:r>
      <w:r w:rsidRPr="001D11BD">
        <w:rPr>
          <w:rFonts w:ascii="GHEA Grapalat" w:hAnsi="GHEA Grapalat"/>
          <w:lang w:val="hy-AM"/>
        </w:rPr>
        <w:t>N</w:t>
      </w:r>
      <w:r w:rsidR="00832BA5">
        <w:rPr>
          <w:rFonts w:ascii="GHEA Grapalat" w:hAnsi="GHEA Grapalat"/>
          <w:lang w:val="hy-AM"/>
        </w:rPr>
        <w:t>1</w:t>
      </w:r>
      <w:r w:rsidR="000D361E">
        <w:rPr>
          <w:rFonts w:ascii="GHEA Grapalat" w:hAnsi="GHEA Grapalat"/>
          <w:lang w:val="hy-AM"/>
        </w:rPr>
        <w:t>5</w:t>
      </w:r>
      <w:r w:rsidRPr="001D11BD">
        <w:rPr>
          <w:rFonts w:ascii="GHEA Grapalat" w:hAnsi="GHEA Grapalat"/>
          <w:lang w:val="hy-AM"/>
        </w:rPr>
        <w:t>:</w:t>
      </w:r>
    </w:p>
    <w:p w:rsidR="009C077C" w:rsidRPr="009C077C" w:rsidRDefault="009C077C" w:rsidP="008252A7">
      <w:pPr>
        <w:ind w:firstLine="720"/>
        <w:jc w:val="both"/>
        <w:rPr>
          <w:rFonts w:ascii="GHEA Grapalat" w:hAnsi="GHEA Grapalat"/>
          <w:sz w:val="16"/>
          <w:szCs w:val="16"/>
          <w:lang w:val="hy-AM"/>
        </w:rPr>
      </w:pPr>
    </w:p>
    <w:p w:rsidR="009C077C" w:rsidRPr="001D11BD" w:rsidRDefault="009C077C" w:rsidP="009C077C">
      <w:pPr>
        <w:ind w:firstLine="720"/>
        <w:jc w:val="center"/>
        <w:rPr>
          <w:rFonts w:ascii="GHEA Grapalat" w:hAnsi="GHEA Grapalat"/>
          <w:lang w:val="hy-AM"/>
        </w:rPr>
      </w:pPr>
      <w:r w:rsidRPr="001D11BD">
        <w:rPr>
          <w:rFonts w:ascii="GHEA Grapalat" w:hAnsi="GHEA Grapalat"/>
          <w:lang w:val="hy-AM"/>
        </w:rPr>
        <w:t>ՀՀ ԱՇԽԱՏԱՆՔԻ և ՍՈՑԻԱԼԱԿԱՆ ԱՊԱՀՈՎՈՒԹՅԱՆ ՆԱԽԱՐԱՐՈՒԹՅՈՒՆ</w:t>
      </w:r>
    </w:p>
    <w:bookmarkEnd w:id="39"/>
    <w:p w:rsidR="009C077C" w:rsidRPr="00970035" w:rsidRDefault="009C077C" w:rsidP="00250583">
      <w:pPr>
        <w:jc w:val="both"/>
        <w:rPr>
          <w:rFonts w:ascii="GHEA Grapalat" w:hAnsi="GHEA Grapalat"/>
          <w:sz w:val="16"/>
          <w:szCs w:val="16"/>
          <w:lang w:val="hy-AM"/>
        </w:rPr>
      </w:pPr>
    </w:p>
    <w:p w:rsidR="009D1A36" w:rsidRPr="007B7902" w:rsidRDefault="009C077C" w:rsidP="009C077C">
      <w:pPr>
        <w:ind w:firstLine="720"/>
        <w:jc w:val="both"/>
        <w:rPr>
          <w:rFonts w:ascii="GHEA Grapalat" w:hAnsi="GHEA Grapalat"/>
          <w:lang w:val="hy-AM"/>
        </w:rPr>
      </w:pPr>
      <w:r w:rsidRPr="007B7902">
        <w:rPr>
          <w:rFonts w:ascii="GHEA Grapalat" w:hAnsi="GHEA Grapalat"/>
          <w:lang w:val="hy-AM"/>
        </w:rPr>
        <w:t>Ն</w:t>
      </w:r>
      <w:r w:rsidR="009D1A36" w:rsidRPr="007B7902">
        <w:rPr>
          <w:rFonts w:ascii="GHEA Grapalat" w:hAnsi="GHEA Grapalat"/>
          <w:lang w:val="hy-AM"/>
        </w:rPr>
        <w:t>ախարարության գծով ծախսերը կկազմեն 492 517.1 մլն դրամ</w:t>
      </w:r>
      <w:r w:rsidR="00DD0863" w:rsidRPr="007B7902">
        <w:rPr>
          <w:rFonts w:ascii="GHEA Grapalat" w:hAnsi="GHEA Grapalat"/>
          <w:lang w:val="hy-AM"/>
        </w:rPr>
        <w:t>, որը</w:t>
      </w:r>
      <w:r w:rsidR="009D1A36" w:rsidRPr="007B7902">
        <w:rPr>
          <w:rFonts w:ascii="GHEA Grapalat" w:hAnsi="GHEA Grapalat"/>
          <w:lang w:val="hy-AM"/>
        </w:rPr>
        <w:t xml:space="preserve"> 2019 թվականի հաստատված </w:t>
      </w:r>
      <w:r w:rsidR="00DD0863" w:rsidRPr="007B7902">
        <w:rPr>
          <w:rFonts w:ascii="GHEA Grapalat" w:hAnsi="GHEA Grapalat"/>
          <w:lang w:val="hy-AM"/>
        </w:rPr>
        <w:t>մակարդակից</w:t>
      </w:r>
      <w:r w:rsidR="009D1A36" w:rsidRPr="007B7902">
        <w:rPr>
          <w:rFonts w:ascii="GHEA Grapalat" w:hAnsi="GHEA Grapalat"/>
          <w:lang w:val="hy-AM"/>
        </w:rPr>
        <w:t xml:space="preserve"> </w:t>
      </w:r>
      <w:r w:rsidR="00DD0863" w:rsidRPr="007B7902">
        <w:rPr>
          <w:rFonts w:ascii="GHEA Grapalat" w:hAnsi="GHEA Grapalat"/>
          <w:lang w:val="hy-AM"/>
        </w:rPr>
        <w:t>ավել է</w:t>
      </w:r>
      <w:r w:rsidR="009D1A36" w:rsidRPr="007B7902">
        <w:rPr>
          <w:rFonts w:ascii="GHEA Grapalat" w:hAnsi="GHEA Grapalat"/>
          <w:lang w:val="hy-AM"/>
        </w:rPr>
        <w:t xml:space="preserve"> 47 983.6 մլն դրամով</w:t>
      </w:r>
      <w:r w:rsidR="00F542CF" w:rsidRPr="007B7902">
        <w:rPr>
          <w:rFonts w:ascii="Cambria Math" w:hAnsi="Cambria Math"/>
          <w:lang w:val="hy-AM"/>
        </w:rPr>
        <w:t>․</w:t>
      </w:r>
      <w:r w:rsidR="009D1A36" w:rsidRPr="007B7902">
        <w:rPr>
          <w:rFonts w:ascii="GHEA Grapalat" w:hAnsi="GHEA Grapalat"/>
          <w:lang w:val="hy-AM"/>
        </w:rPr>
        <w:t xml:space="preserve"> </w:t>
      </w:r>
    </w:p>
    <w:p w:rsidR="00777A84" w:rsidRPr="004D57D9" w:rsidRDefault="009D1A36" w:rsidP="00EF783B">
      <w:pPr>
        <w:pStyle w:val="ListParagraph"/>
        <w:numPr>
          <w:ilvl w:val="0"/>
          <w:numId w:val="23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7B7902">
        <w:rPr>
          <w:rFonts w:ascii="GHEA Grapalat" w:hAnsi="GHEA Grapalat"/>
          <w:i/>
          <w:sz w:val="24"/>
          <w:szCs w:val="24"/>
          <w:lang w:val="hy-AM"/>
        </w:rPr>
        <w:t>Պարգևավճարներ և պատվովճարներ</w:t>
      </w:r>
      <w:r w:rsidR="00111D3B" w:rsidRPr="007B790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787E02" w:rsidRPr="007B7902">
        <w:rPr>
          <w:rFonts w:ascii="GHEA Grapalat" w:hAnsi="GHEA Grapalat"/>
          <w:i/>
          <w:sz w:val="24"/>
          <w:szCs w:val="24"/>
          <w:lang w:val="hy-AM"/>
        </w:rPr>
        <w:t xml:space="preserve">ծրագրով </w:t>
      </w:r>
      <w:r w:rsidR="00787E02" w:rsidRPr="007B7902">
        <w:rPr>
          <w:rFonts w:ascii="GHEA Grapalat" w:hAnsi="GHEA Grapalat"/>
          <w:sz w:val="24"/>
          <w:szCs w:val="24"/>
          <w:lang w:val="hy-AM"/>
        </w:rPr>
        <w:t>2020 թվականին նախատեսվում է</w:t>
      </w:r>
      <w:r w:rsidR="00111D3B" w:rsidRPr="007B7902">
        <w:rPr>
          <w:rFonts w:ascii="Arial Armenian" w:hAnsi="Arial Armenian"/>
          <w:sz w:val="20"/>
          <w:szCs w:val="20"/>
          <w:lang w:val="hy-AM"/>
        </w:rPr>
        <w:t xml:space="preserve">                </w:t>
      </w:r>
      <w:r w:rsidR="00111D3B" w:rsidRPr="007B7902">
        <w:rPr>
          <w:rFonts w:ascii="GHEA Grapalat" w:eastAsia="Times New Roman" w:hAnsi="GHEA Grapalat"/>
          <w:sz w:val="24"/>
          <w:szCs w:val="24"/>
          <w:lang w:val="hy-AM" w:bidi="ar-SA"/>
        </w:rPr>
        <w:t>11,563</w:t>
      </w:r>
      <w:r w:rsidR="00787E02" w:rsidRPr="007B7902">
        <w:rPr>
          <w:rFonts w:ascii="Cambria Math" w:eastAsia="Times New Roman" w:hAnsi="Cambria Math"/>
          <w:sz w:val="24"/>
          <w:szCs w:val="24"/>
          <w:lang w:val="hy-AM" w:bidi="ar-SA"/>
        </w:rPr>
        <w:t>․</w:t>
      </w:r>
      <w:r w:rsidR="00787E02" w:rsidRPr="007B7902">
        <w:rPr>
          <w:rFonts w:ascii="GHEA Grapalat" w:eastAsia="Times New Roman" w:hAnsi="GHEA Grapalat"/>
          <w:sz w:val="24"/>
          <w:szCs w:val="24"/>
          <w:lang w:val="hy-AM" w:bidi="ar-SA"/>
        </w:rPr>
        <w:t>6 մլն դրամ։ Ընդ որում,</w:t>
      </w:r>
      <w:r w:rsidR="00111D3B" w:rsidRPr="007B7902">
        <w:rPr>
          <w:rFonts w:ascii="GHEA Grapalat" w:eastAsia="Times New Roman" w:hAnsi="GHEA Grapalat"/>
          <w:sz w:val="24"/>
          <w:szCs w:val="24"/>
          <w:lang w:val="hy-AM" w:bidi="ar-SA"/>
        </w:rPr>
        <w:t xml:space="preserve"> </w:t>
      </w:r>
      <w:r w:rsidRPr="007B7902">
        <w:rPr>
          <w:rFonts w:ascii="GHEA Grapalat" w:hAnsi="GHEA Grapalat"/>
          <w:sz w:val="24"/>
          <w:szCs w:val="24"/>
          <w:lang w:val="hy-AM"/>
        </w:rPr>
        <w:t>«Զինծառայողներին, ՀՄՊ մասնակիցներին, այլ պետություններում մարտական գործողությունների մասնակիցներին, զոհված (մահացած) զինծառայողի ընտանիքի անդամներին, ընտանիքներին տրվող պարգևավճարներ» միջոցառման գծով ծախսը կազմում է 11</w:t>
      </w:r>
      <w:r w:rsidR="009B72AF">
        <w:rPr>
          <w:rFonts w:ascii="GHEA Grapalat" w:hAnsi="GHEA Grapalat"/>
          <w:sz w:val="24"/>
          <w:szCs w:val="24"/>
          <w:lang w:val="hy-AM"/>
        </w:rPr>
        <w:t>,</w:t>
      </w:r>
      <w:r w:rsidRPr="007B7902">
        <w:rPr>
          <w:rFonts w:ascii="GHEA Grapalat" w:hAnsi="GHEA Grapalat"/>
          <w:sz w:val="24"/>
          <w:szCs w:val="24"/>
          <w:lang w:val="hy-AM"/>
        </w:rPr>
        <w:t>117.7 մլն դրամ (2019 թ</w:t>
      </w:r>
      <w:r w:rsidR="00A07BA4" w:rsidRPr="007B7902">
        <w:rPr>
          <w:rFonts w:ascii="Cambria Math" w:hAnsi="Cambria Math"/>
          <w:sz w:val="24"/>
          <w:szCs w:val="24"/>
          <w:lang w:val="hy-AM"/>
        </w:rPr>
        <w:t>․</w:t>
      </w:r>
      <w:r w:rsidRPr="007B7902">
        <w:rPr>
          <w:rFonts w:ascii="GHEA Grapalat" w:hAnsi="GHEA Grapalat"/>
          <w:sz w:val="24"/>
          <w:szCs w:val="24"/>
          <w:lang w:val="hy-AM"/>
        </w:rPr>
        <w:t xml:space="preserve">` </w:t>
      </w:r>
      <w:r w:rsidR="009B72AF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7B7902">
        <w:rPr>
          <w:rFonts w:ascii="GHEA Grapalat" w:hAnsi="GHEA Grapalat"/>
          <w:sz w:val="24"/>
          <w:szCs w:val="24"/>
          <w:lang w:val="hy-AM"/>
        </w:rPr>
        <w:t>11</w:t>
      </w:r>
      <w:r w:rsidR="009B72AF">
        <w:rPr>
          <w:rFonts w:ascii="GHEA Grapalat" w:hAnsi="GHEA Grapalat"/>
          <w:sz w:val="24"/>
          <w:szCs w:val="24"/>
          <w:lang w:val="hy-AM"/>
        </w:rPr>
        <w:t>,</w:t>
      </w:r>
      <w:r w:rsidRPr="007B7902">
        <w:rPr>
          <w:rFonts w:ascii="GHEA Grapalat" w:hAnsi="GHEA Grapalat"/>
          <w:sz w:val="24"/>
          <w:szCs w:val="24"/>
          <w:lang w:val="hy-AM"/>
        </w:rPr>
        <w:t xml:space="preserve">668.9 մլն դրամ): Ծախսերի նվազումը 551.2 մլն դրամի չափով պայմանավորված է </w:t>
      </w:r>
      <w:r w:rsidRPr="004D57D9">
        <w:rPr>
          <w:rFonts w:ascii="GHEA Grapalat" w:hAnsi="GHEA Grapalat"/>
          <w:sz w:val="24"/>
          <w:szCs w:val="24"/>
          <w:lang w:val="hy-AM"/>
        </w:rPr>
        <w:t>շահառուների թվի նվազմամբ՝ 2020 թ</w:t>
      </w:r>
      <w:r w:rsidR="00A07BA4" w:rsidRPr="004D57D9">
        <w:rPr>
          <w:rFonts w:ascii="Cambria Math" w:hAnsi="Cambria Math"/>
          <w:sz w:val="24"/>
          <w:szCs w:val="24"/>
          <w:lang w:val="hy-AM"/>
        </w:rPr>
        <w:t>․</w:t>
      </w:r>
      <w:r w:rsidRPr="004D57D9">
        <w:rPr>
          <w:rFonts w:ascii="GHEA Grapalat" w:hAnsi="GHEA Grapalat"/>
          <w:sz w:val="24"/>
          <w:szCs w:val="24"/>
          <w:lang w:val="hy-AM"/>
        </w:rPr>
        <w:t xml:space="preserve"> կանխատեսվում է 36896 շահառու 2019 թ</w:t>
      </w:r>
      <w:r w:rsidR="00A07BA4" w:rsidRPr="004D57D9">
        <w:rPr>
          <w:rFonts w:ascii="Cambria Math" w:hAnsi="Cambria Math"/>
          <w:sz w:val="24"/>
          <w:szCs w:val="24"/>
          <w:lang w:val="hy-AM"/>
        </w:rPr>
        <w:t>․</w:t>
      </w:r>
      <w:r w:rsidRPr="004D57D9">
        <w:rPr>
          <w:rFonts w:ascii="GHEA Grapalat" w:hAnsi="GHEA Grapalat"/>
          <w:sz w:val="24"/>
          <w:szCs w:val="24"/>
          <w:lang w:val="hy-AM"/>
        </w:rPr>
        <w:t xml:space="preserve"> 37652 մարդու դիմաց` պահպանելով պարգևավճարների ամսական չափերը</w:t>
      </w:r>
      <w:r w:rsidR="006D7F30" w:rsidRPr="004D57D9">
        <w:rPr>
          <w:rFonts w:ascii="GHEA Grapalat" w:hAnsi="GHEA Grapalat"/>
          <w:sz w:val="24"/>
          <w:szCs w:val="24"/>
          <w:lang w:val="hy-AM"/>
        </w:rPr>
        <w:t>;</w:t>
      </w:r>
    </w:p>
    <w:p w:rsidR="00777A84" w:rsidRPr="004D57D9" w:rsidRDefault="009D1A36" w:rsidP="00EF783B">
      <w:pPr>
        <w:pStyle w:val="ListParagraph"/>
        <w:numPr>
          <w:ilvl w:val="0"/>
          <w:numId w:val="23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4D57D9">
        <w:rPr>
          <w:rFonts w:ascii="GHEA Grapalat" w:hAnsi="GHEA Grapalat"/>
          <w:i/>
          <w:sz w:val="24"/>
          <w:szCs w:val="24"/>
          <w:lang w:val="hy-AM"/>
        </w:rPr>
        <w:t>Անապահով սոցիալական խմբերին աջակցություն</w:t>
      </w:r>
      <w:r w:rsidR="00A07BA4" w:rsidRPr="004D57D9">
        <w:rPr>
          <w:rFonts w:ascii="GHEA Grapalat" w:hAnsi="GHEA Grapalat"/>
          <w:sz w:val="24"/>
          <w:szCs w:val="24"/>
          <w:lang w:val="hy-AM"/>
        </w:rPr>
        <w:t xml:space="preserve"> </w:t>
      </w:r>
      <w:r w:rsidR="00A07BA4" w:rsidRPr="004D57D9">
        <w:rPr>
          <w:rFonts w:ascii="GHEA Grapalat" w:hAnsi="GHEA Grapalat"/>
          <w:i/>
          <w:sz w:val="24"/>
          <w:szCs w:val="24"/>
          <w:lang w:val="hy-AM"/>
        </w:rPr>
        <w:t xml:space="preserve">ծրագրով </w:t>
      </w:r>
      <w:r w:rsidR="00A07BA4" w:rsidRPr="004D57D9">
        <w:rPr>
          <w:rFonts w:ascii="GHEA Grapalat" w:hAnsi="GHEA Grapalat"/>
          <w:sz w:val="24"/>
          <w:szCs w:val="24"/>
          <w:lang w:val="hy-AM"/>
        </w:rPr>
        <w:t>2020 թ</w:t>
      </w:r>
      <w:r w:rsidR="004D57D9">
        <w:rPr>
          <w:rFonts w:ascii="Cambria Math" w:hAnsi="Cambria Math"/>
          <w:sz w:val="24"/>
          <w:szCs w:val="24"/>
          <w:lang w:val="hy-AM"/>
        </w:rPr>
        <w:t>․</w:t>
      </w:r>
      <w:r w:rsidR="00A07BA4" w:rsidRPr="004D57D9">
        <w:rPr>
          <w:rFonts w:ascii="GHEA Grapalat" w:hAnsi="GHEA Grapalat"/>
          <w:sz w:val="24"/>
          <w:szCs w:val="24"/>
          <w:lang w:val="hy-AM"/>
        </w:rPr>
        <w:t xml:space="preserve"> նախատեսվում է</w:t>
      </w:r>
      <w:r w:rsidR="00A07BA4" w:rsidRPr="004D57D9">
        <w:rPr>
          <w:rFonts w:ascii="Arial Armenian" w:hAnsi="Arial Armenian"/>
          <w:sz w:val="24"/>
          <w:szCs w:val="24"/>
          <w:lang w:val="hy-AM"/>
        </w:rPr>
        <w:t xml:space="preserve">  </w:t>
      </w:r>
      <w:r w:rsidR="00A07BA4" w:rsidRPr="004D57D9">
        <w:rPr>
          <w:rFonts w:ascii="GHEA Grapalat" w:hAnsi="GHEA Grapalat"/>
          <w:sz w:val="24"/>
          <w:szCs w:val="24"/>
          <w:lang w:val="hy-AM"/>
        </w:rPr>
        <w:t>38,688</w:t>
      </w:r>
      <w:r w:rsidR="00A07BA4" w:rsidRPr="004D57D9">
        <w:rPr>
          <w:rFonts w:ascii="Cambria Math" w:hAnsi="Cambria Math" w:cs="Cambria Math"/>
          <w:sz w:val="24"/>
          <w:szCs w:val="24"/>
          <w:lang w:val="hy-AM"/>
        </w:rPr>
        <w:t>․</w:t>
      </w:r>
      <w:r w:rsidR="00A07BA4" w:rsidRPr="004D57D9">
        <w:rPr>
          <w:rFonts w:ascii="GHEA Grapalat" w:hAnsi="GHEA Grapalat"/>
          <w:sz w:val="24"/>
          <w:szCs w:val="24"/>
          <w:lang w:val="hy-AM"/>
        </w:rPr>
        <w:t>4</w:t>
      </w:r>
      <w:r w:rsidR="00A07BA4" w:rsidRPr="004D57D9">
        <w:rPr>
          <w:rFonts w:ascii="GHEA Grapalat" w:eastAsia="Times New Roman" w:hAnsi="GHEA Grapalat"/>
          <w:sz w:val="24"/>
          <w:szCs w:val="24"/>
          <w:lang w:val="hy-AM" w:bidi="ar-SA"/>
        </w:rPr>
        <w:t xml:space="preserve"> մլն դրամ</w:t>
      </w:r>
      <w:r w:rsidR="00777A84" w:rsidRPr="004D57D9">
        <w:rPr>
          <w:rFonts w:ascii="GHEA Grapalat" w:eastAsia="Times New Roman" w:hAnsi="GHEA Grapalat"/>
          <w:sz w:val="24"/>
          <w:szCs w:val="24"/>
          <w:lang w:val="hy-AM" w:bidi="ar-SA"/>
        </w:rPr>
        <w:t>, ընդ</w:t>
      </w:r>
      <w:r w:rsidR="00A07BA4" w:rsidRPr="004D57D9">
        <w:rPr>
          <w:rFonts w:ascii="GHEA Grapalat" w:eastAsia="Times New Roman" w:hAnsi="GHEA Grapalat"/>
          <w:sz w:val="24"/>
          <w:szCs w:val="24"/>
          <w:lang w:val="hy-AM" w:bidi="ar-SA"/>
        </w:rPr>
        <w:t xml:space="preserve"> որում,</w:t>
      </w:r>
      <w:r w:rsidR="00777A84" w:rsidRPr="004D57D9">
        <w:rPr>
          <w:rFonts w:ascii="GHEA Grapalat" w:eastAsia="Times New Roman" w:hAnsi="GHEA Grapalat"/>
          <w:sz w:val="24"/>
          <w:szCs w:val="24"/>
          <w:lang w:val="hy-AM" w:bidi="ar-SA"/>
        </w:rPr>
        <w:t xml:space="preserve"> </w:t>
      </w:r>
      <w:r w:rsidRPr="004D57D9">
        <w:rPr>
          <w:rFonts w:ascii="GHEA Grapalat" w:hAnsi="GHEA Grapalat"/>
          <w:sz w:val="24"/>
          <w:szCs w:val="24"/>
          <w:lang w:val="hy-AM"/>
        </w:rPr>
        <w:t>«Ընտանիքի կենսամակարդակի բարձրացմանն ուղղված նպաստներ» միջոցառման ծախսը կազմում է 37 698.3 մլն դրամ (պահպանվել է 2019 թ</w:t>
      </w:r>
      <w:r w:rsidR="00777A84" w:rsidRPr="004D57D9">
        <w:rPr>
          <w:rFonts w:ascii="Cambria Math" w:hAnsi="Cambria Math"/>
          <w:sz w:val="24"/>
          <w:szCs w:val="24"/>
          <w:lang w:val="hy-AM"/>
        </w:rPr>
        <w:t>․</w:t>
      </w:r>
      <w:r w:rsidRPr="004D57D9">
        <w:rPr>
          <w:rFonts w:ascii="GHEA Grapalat" w:hAnsi="GHEA Grapalat"/>
          <w:sz w:val="24"/>
          <w:szCs w:val="24"/>
          <w:lang w:val="hy-AM"/>
        </w:rPr>
        <w:t xml:space="preserve"> մակարդակը): Նպաստառուների թվաքանակը կանխատեսվում է շուրջ 100000 ընտանիք, իսկ ընտանեկան նպաստի միջին ամսական չափը` 31</w:t>
      </w:r>
      <w:r w:rsidR="009B72AF">
        <w:rPr>
          <w:rFonts w:ascii="GHEA Grapalat" w:hAnsi="GHEA Grapalat"/>
          <w:sz w:val="24"/>
          <w:szCs w:val="24"/>
          <w:lang w:val="hy-AM"/>
        </w:rPr>
        <w:t>,</w:t>
      </w:r>
      <w:r w:rsidRPr="004D57D9">
        <w:rPr>
          <w:rFonts w:ascii="GHEA Grapalat" w:hAnsi="GHEA Grapalat"/>
          <w:sz w:val="24"/>
          <w:szCs w:val="24"/>
          <w:lang w:val="hy-AM"/>
        </w:rPr>
        <w:t>442.2 դրամ</w:t>
      </w:r>
      <w:r w:rsidR="00890ED4" w:rsidRPr="004D57D9">
        <w:rPr>
          <w:rFonts w:ascii="GHEA Grapalat" w:hAnsi="GHEA Grapalat"/>
          <w:sz w:val="24"/>
          <w:szCs w:val="24"/>
          <w:lang w:val="hy-AM"/>
        </w:rPr>
        <w:t>;</w:t>
      </w:r>
    </w:p>
    <w:p w:rsidR="00777A84" w:rsidRPr="004D57D9" w:rsidRDefault="009D1A36" w:rsidP="00EF783B">
      <w:pPr>
        <w:pStyle w:val="ListParagraph"/>
        <w:numPr>
          <w:ilvl w:val="0"/>
          <w:numId w:val="23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4D57D9">
        <w:rPr>
          <w:rFonts w:ascii="GHEA Grapalat" w:hAnsi="GHEA Grapalat"/>
          <w:i/>
          <w:sz w:val="24"/>
          <w:szCs w:val="24"/>
          <w:lang w:val="hy-AM"/>
        </w:rPr>
        <w:t>Սոցիալական փաթեթների ապահովում</w:t>
      </w:r>
      <w:r w:rsidR="00777A84" w:rsidRPr="004D57D9">
        <w:rPr>
          <w:rFonts w:ascii="GHEA Grapalat" w:hAnsi="GHEA Grapalat"/>
          <w:sz w:val="24"/>
          <w:szCs w:val="24"/>
          <w:lang w:val="hy-AM"/>
        </w:rPr>
        <w:t xml:space="preserve"> </w:t>
      </w:r>
      <w:r w:rsidR="00777A84" w:rsidRPr="004D57D9">
        <w:rPr>
          <w:rFonts w:ascii="GHEA Grapalat" w:hAnsi="GHEA Grapalat"/>
          <w:i/>
          <w:sz w:val="24"/>
          <w:szCs w:val="24"/>
          <w:lang w:val="hy-AM"/>
        </w:rPr>
        <w:t xml:space="preserve">ծրագրով </w:t>
      </w:r>
      <w:r w:rsidR="00777A84" w:rsidRPr="004D57D9">
        <w:rPr>
          <w:rFonts w:ascii="GHEA Grapalat" w:hAnsi="GHEA Grapalat"/>
          <w:sz w:val="24"/>
          <w:szCs w:val="24"/>
          <w:lang w:val="hy-AM"/>
        </w:rPr>
        <w:t>2020 թվականին նախատեսվում է</w:t>
      </w:r>
      <w:r w:rsidR="00777A84" w:rsidRPr="004D57D9">
        <w:rPr>
          <w:rFonts w:ascii="Arial Armenian" w:hAnsi="Arial Armenian"/>
          <w:sz w:val="24"/>
          <w:szCs w:val="24"/>
          <w:lang w:val="hy-AM"/>
        </w:rPr>
        <w:t xml:space="preserve">                  </w:t>
      </w:r>
      <w:r w:rsidR="00777A84" w:rsidRPr="004D57D9">
        <w:rPr>
          <w:rFonts w:ascii="GHEA Grapalat" w:hAnsi="GHEA Grapalat"/>
          <w:sz w:val="24"/>
          <w:szCs w:val="24"/>
          <w:lang w:val="hy-AM"/>
        </w:rPr>
        <w:t>10,619</w:t>
      </w:r>
      <w:r w:rsidR="00777A84" w:rsidRPr="004D57D9">
        <w:rPr>
          <w:rFonts w:ascii="Cambria Math" w:hAnsi="Cambria Math"/>
          <w:sz w:val="24"/>
          <w:szCs w:val="24"/>
          <w:lang w:val="hy-AM"/>
        </w:rPr>
        <w:t xml:space="preserve">․5 </w:t>
      </w:r>
      <w:r w:rsidR="00777A84" w:rsidRPr="004D57D9">
        <w:rPr>
          <w:rFonts w:ascii="GHEA Grapalat" w:eastAsia="Times New Roman" w:hAnsi="GHEA Grapalat"/>
          <w:sz w:val="24"/>
          <w:szCs w:val="24"/>
          <w:lang w:val="hy-AM" w:bidi="ar-SA"/>
        </w:rPr>
        <w:t xml:space="preserve">մլն դրամ, ընդ որում, </w:t>
      </w:r>
      <w:r w:rsidRPr="004D57D9">
        <w:rPr>
          <w:rFonts w:ascii="GHEA Grapalat" w:hAnsi="GHEA Grapalat"/>
          <w:sz w:val="24"/>
          <w:szCs w:val="24"/>
          <w:lang w:val="hy-AM"/>
        </w:rPr>
        <w:t>«Պետական հիմնարկների և կազմակերպությունների աշխատողների սոցիալական փաթեթով ապահովում» միջոցառմամբ ծախսը կազմում է 10</w:t>
      </w:r>
      <w:r w:rsidR="009B72AF">
        <w:rPr>
          <w:rFonts w:ascii="GHEA Grapalat" w:hAnsi="GHEA Grapalat"/>
          <w:sz w:val="24"/>
          <w:szCs w:val="24"/>
          <w:lang w:val="hy-AM"/>
        </w:rPr>
        <w:t>,</w:t>
      </w:r>
      <w:r w:rsidRPr="004D57D9">
        <w:rPr>
          <w:rFonts w:ascii="GHEA Grapalat" w:hAnsi="GHEA Grapalat"/>
          <w:sz w:val="24"/>
          <w:szCs w:val="24"/>
          <w:lang w:val="hy-AM"/>
        </w:rPr>
        <w:t>619.5 մլն դրամ (պահպանվել է 2019 թվականի մակարդակը)</w:t>
      </w:r>
      <w:r w:rsidR="00890ED4" w:rsidRPr="004D57D9">
        <w:rPr>
          <w:rFonts w:ascii="GHEA Grapalat" w:hAnsi="GHEA Grapalat"/>
          <w:sz w:val="24"/>
          <w:szCs w:val="24"/>
          <w:lang w:val="hy-AM"/>
        </w:rPr>
        <w:t>;</w:t>
      </w:r>
      <w:r w:rsidRPr="004D57D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709C3" w:rsidRPr="001237C5" w:rsidRDefault="009D1A36" w:rsidP="00EF783B">
      <w:pPr>
        <w:pStyle w:val="ListParagraph"/>
        <w:numPr>
          <w:ilvl w:val="0"/>
          <w:numId w:val="23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4D57D9">
        <w:rPr>
          <w:rFonts w:ascii="GHEA Grapalat" w:hAnsi="GHEA Grapalat"/>
          <w:i/>
          <w:sz w:val="24"/>
          <w:szCs w:val="24"/>
          <w:lang w:val="hy-AM"/>
        </w:rPr>
        <w:t>Խնամքի ծառայություններ 18 տարեկանից բարձր տարիքի անձանց</w:t>
      </w:r>
      <w:r w:rsidR="00777A84" w:rsidRPr="004D57D9">
        <w:rPr>
          <w:rFonts w:ascii="GHEA Grapalat" w:hAnsi="GHEA Grapalat"/>
          <w:i/>
          <w:sz w:val="24"/>
          <w:szCs w:val="24"/>
          <w:lang w:val="hy-AM"/>
        </w:rPr>
        <w:t xml:space="preserve"> ծրագրով </w:t>
      </w:r>
      <w:r w:rsidR="00777A84" w:rsidRPr="004D57D9">
        <w:rPr>
          <w:rFonts w:ascii="GHEA Grapalat" w:hAnsi="GHEA Grapalat"/>
          <w:sz w:val="24"/>
          <w:szCs w:val="24"/>
          <w:lang w:val="hy-AM"/>
        </w:rPr>
        <w:t>2020 թվականին նախատեսվում է 3,088</w:t>
      </w:r>
      <w:r w:rsidR="00777A84" w:rsidRPr="004D57D9">
        <w:rPr>
          <w:rFonts w:ascii="Cambria Math" w:hAnsi="Cambria Math" w:cs="Cambria Math"/>
          <w:sz w:val="24"/>
          <w:szCs w:val="24"/>
          <w:lang w:val="hy-AM"/>
        </w:rPr>
        <w:t>․</w:t>
      </w:r>
      <w:r w:rsidR="00777A84" w:rsidRPr="004D57D9">
        <w:rPr>
          <w:rFonts w:ascii="GHEA Grapalat" w:hAnsi="GHEA Grapalat"/>
          <w:sz w:val="24"/>
          <w:szCs w:val="24"/>
          <w:lang w:val="hy-AM"/>
        </w:rPr>
        <w:t>5</w:t>
      </w:r>
      <w:r w:rsidR="00777A84" w:rsidRPr="004D57D9">
        <w:rPr>
          <w:rFonts w:ascii="GHEA Grapalat" w:eastAsia="Times New Roman" w:hAnsi="GHEA Grapalat"/>
          <w:sz w:val="24"/>
          <w:szCs w:val="24"/>
          <w:lang w:val="hy-AM" w:bidi="ar-SA"/>
        </w:rPr>
        <w:t xml:space="preserve"> մլն դրամ, ընդ որում, </w:t>
      </w:r>
      <w:r w:rsidRPr="004D57D9">
        <w:rPr>
          <w:rFonts w:ascii="GHEA Grapalat" w:hAnsi="GHEA Grapalat"/>
          <w:sz w:val="24"/>
          <w:szCs w:val="24"/>
          <w:lang w:val="hy-AM"/>
        </w:rPr>
        <w:t>«Տարեցների և հաշմանդամություն ունեցող 18 տարին լրացած անձանց շուրջօրյա խնամքի ծառայություններ» միջոցառման գծով նախատեսվում է ծախս 2</w:t>
      </w:r>
      <w:r w:rsidR="009B72AF">
        <w:rPr>
          <w:rFonts w:ascii="GHEA Grapalat" w:hAnsi="GHEA Grapalat"/>
          <w:sz w:val="24"/>
          <w:szCs w:val="24"/>
          <w:lang w:val="hy-AM"/>
        </w:rPr>
        <w:t>,</w:t>
      </w:r>
      <w:r w:rsidRPr="004D57D9">
        <w:rPr>
          <w:rFonts w:ascii="GHEA Grapalat" w:hAnsi="GHEA Grapalat"/>
          <w:sz w:val="24"/>
          <w:szCs w:val="24"/>
          <w:lang w:val="hy-AM"/>
        </w:rPr>
        <w:t>512.3 մլն դրամի չափով</w:t>
      </w:r>
      <w:r w:rsidRPr="001237C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237C5">
        <w:rPr>
          <w:rFonts w:ascii="GHEA Grapalat" w:hAnsi="GHEA Grapalat"/>
          <w:sz w:val="24"/>
          <w:szCs w:val="24"/>
          <w:lang w:val="hy-AM"/>
        </w:rPr>
        <w:lastRenderedPageBreak/>
        <w:t>(2019 թ</w:t>
      </w:r>
      <w:r w:rsidR="00777A84" w:rsidRPr="001237C5">
        <w:rPr>
          <w:rFonts w:ascii="Cambria Math" w:hAnsi="Cambria Math"/>
          <w:sz w:val="24"/>
          <w:szCs w:val="24"/>
          <w:lang w:val="hy-AM"/>
        </w:rPr>
        <w:t>․</w:t>
      </w:r>
      <w:r w:rsidRPr="001237C5">
        <w:rPr>
          <w:rFonts w:ascii="GHEA Grapalat" w:hAnsi="GHEA Grapalat"/>
          <w:sz w:val="24"/>
          <w:szCs w:val="24"/>
          <w:lang w:val="hy-AM"/>
        </w:rPr>
        <w:t>` 2148.8 մլն դրամ): Ծախսերի աճը 363.5 մլն դրամի չափով պայմանավորված է</w:t>
      </w:r>
      <w:r w:rsidR="00777A84" w:rsidRPr="001237C5">
        <w:rPr>
          <w:rFonts w:ascii="GHEA Grapalat" w:hAnsi="GHEA Grapalat"/>
          <w:sz w:val="24"/>
          <w:szCs w:val="24"/>
          <w:lang w:val="hy-AM"/>
        </w:rPr>
        <w:t xml:space="preserve"> հիմնականում </w:t>
      </w:r>
      <w:r w:rsidRPr="001237C5">
        <w:rPr>
          <w:rFonts w:ascii="GHEA Grapalat" w:hAnsi="GHEA Grapalat"/>
          <w:sz w:val="24"/>
          <w:szCs w:val="24"/>
          <w:lang w:val="hy-AM"/>
        </w:rPr>
        <w:t>աշխատավարձին ուղղվող ծախսերի աճով՝ շուրջ 304.0 մլն դրամ</w:t>
      </w:r>
      <w:r w:rsidR="00777A84" w:rsidRPr="001237C5">
        <w:rPr>
          <w:rFonts w:ascii="GHEA Grapalat" w:hAnsi="GHEA Grapalat"/>
          <w:sz w:val="24"/>
          <w:szCs w:val="24"/>
          <w:lang w:val="hy-AM"/>
        </w:rPr>
        <w:t xml:space="preserve">; </w:t>
      </w:r>
    </w:p>
    <w:p w:rsidR="009D1A36" w:rsidRPr="001237C5" w:rsidRDefault="009D1A36" w:rsidP="00EF783B">
      <w:pPr>
        <w:pStyle w:val="ListParagraph"/>
        <w:numPr>
          <w:ilvl w:val="0"/>
          <w:numId w:val="23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1237C5">
        <w:rPr>
          <w:rFonts w:ascii="GHEA Grapalat" w:hAnsi="GHEA Grapalat"/>
          <w:sz w:val="24"/>
          <w:szCs w:val="24"/>
          <w:lang w:val="hy-AM"/>
        </w:rPr>
        <w:t>Ժողովրդագրական վիճակի բարելավում</w:t>
      </w:r>
      <w:r w:rsidR="002709C3" w:rsidRPr="001237C5">
        <w:rPr>
          <w:rFonts w:ascii="GHEA Grapalat" w:hAnsi="GHEA Grapalat"/>
          <w:sz w:val="24"/>
          <w:szCs w:val="24"/>
          <w:lang w:val="hy-AM"/>
        </w:rPr>
        <w:t xml:space="preserve"> </w:t>
      </w:r>
      <w:r w:rsidR="002709C3" w:rsidRPr="001D11BD">
        <w:rPr>
          <w:rFonts w:ascii="GHEA Grapalat" w:hAnsi="GHEA Grapalat"/>
          <w:i/>
          <w:sz w:val="24"/>
          <w:szCs w:val="24"/>
          <w:lang w:val="hy-AM"/>
        </w:rPr>
        <w:t xml:space="preserve">ծրագրով </w:t>
      </w:r>
      <w:r w:rsidR="002709C3" w:rsidRPr="001D11BD">
        <w:rPr>
          <w:rFonts w:ascii="GHEA Grapalat" w:hAnsi="GHEA Grapalat"/>
          <w:sz w:val="24"/>
          <w:szCs w:val="24"/>
          <w:lang w:val="hy-AM"/>
        </w:rPr>
        <w:t>2020 թվականին նախատեսվում</w:t>
      </w:r>
      <w:r w:rsidR="002709C3" w:rsidRPr="001237C5">
        <w:rPr>
          <w:rFonts w:ascii="GHEA Grapalat" w:hAnsi="GHEA Grapalat"/>
          <w:color w:val="7030A0"/>
          <w:sz w:val="24"/>
          <w:szCs w:val="24"/>
          <w:lang w:val="hy-AM"/>
        </w:rPr>
        <w:t xml:space="preserve"> </w:t>
      </w:r>
      <w:r w:rsidR="002709C3" w:rsidRPr="001237C5">
        <w:rPr>
          <w:rFonts w:ascii="GHEA Grapalat" w:hAnsi="GHEA Grapalat"/>
          <w:sz w:val="24"/>
          <w:szCs w:val="24"/>
          <w:lang w:val="hy-AM"/>
        </w:rPr>
        <w:t xml:space="preserve">է </w:t>
      </w:r>
      <w:r w:rsidR="002709C3" w:rsidRPr="001237C5">
        <w:rPr>
          <w:rFonts w:ascii="Arial Armenian" w:hAnsi="Arial Armenian"/>
          <w:sz w:val="24"/>
          <w:szCs w:val="24"/>
          <w:lang w:val="hy-AM"/>
        </w:rPr>
        <w:t xml:space="preserve">                </w:t>
      </w:r>
      <w:r w:rsidR="002709C3" w:rsidRPr="001237C5">
        <w:rPr>
          <w:rFonts w:ascii="GHEA Grapalat" w:hAnsi="GHEA Grapalat"/>
          <w:sz w:val="24"/>
          <w:szCs w:val="24"/>
          <w:lang w:val="hy-AM"/>
        </w:rPr>
        <w:t xml:space="preserve">18,033.1 </w:t>
      </w:r>
      <w:r w:rsidR="002709C3" w:rsidRPr="001237C5">
        <w:rPr>
          <w:rFonts w:ascii="GHEA Grapalat" w:eastAsia="Times New Roman" w:hAnsi="GHEA Grapalat"/>
          <w:sz w:val="24"/>
          <w:szCs w:val="24"/>
          <w:lang w:val="hy-AM" w:bidi="ar-SA"/>
        </w:rPr>
        <w:t xml:space="preserve">մլն դրամ։ Ընդ որում, </w:t>
      </w:r>
    </w:p>
    <w:p w:rsidR="009E36B1" w:rsidRPr="00CF4BEE" w:rsidRDefault="009D1A36" w:rsidP="00EF783B">
      <w:pPr>
        <w:pStyle w:val="ListParagraph"/>
        <w:numPr>
          <w:ilvl w:val="0"/>
          <w:numId w:val="24"/>
        </w:numPr>
        <w:ind w:left="709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CF4BEE">
        <w:rPr>
          <w:rFonts w:ascii="GHEA Grapalat" w:hAnsi="GHEA Grapalat"/>
          <w:sz w:val="24"/>
          <w:szCs w:val="24"/>
          <w:lang w:val="hy-AM"/>
        </w:rPr>
        <w:t xml:space="preserve">«Մինչև 2 տարեկան երեխայի խնամքի նպաստ» միջոցառմամբ նախատեսվում է </w:t>
      </w:r>
      <w:r w:rsidR="009B72AF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CF4BEE">
        <w:rPr>
          <w:rFonts w:ascii="GHEA Grapalat" w:hAnsi="GHEA Grapalat"/>
          <w:sz w:val="24"/>
          <w:szCs w:val="24"/>
          <w:lang w:val="hy-AM"/>
        </w:rPr>
        <w:t>3740.9 մլն դրամի չափով ծախս (2019 թվականին` 2 720.3 մլն դրամ): Ծախսեր</w:t>
      </w:r>
      <w:r w:rsidR="009E36B1" w:rsidRPr="00CF4BEE">
        <w:rPr>
          <w:rFonts w:ascii="GHEA Grapalat" w:hAnsi="GHEA Grapalat"/>
          <w:sz w:val="24"/>
          <w:szCs w:val="24"/>
          <w:lang w:val="hy-AM"/>
        </w:rPr>
        <w:t>ն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աճում են 1 020.6 մլն դրամով, որը պայմանավորված է շահառուների թվաքանակի </w:t>
      </w:r>
      <w:r w:rsidR="009E36B1" w:rsidRPr="00CF4BEE">
        <w:rPr>
          <w:rFonts w:ascii="GHEA Grapalat" w:hAnsi="GHEA Grapalat"/>
          <w:sz w:val="24"/>
          <w:szCs w:val="24"/>
          <w:lang w:val="hy-AM"/>
        </w:rPr>
        <w:t>(</w:t>
      </w:r>
      <w:r w:rsidRPr="00CF4BEE">
        <w:rPr>
          <w:rFonts w:ascii="GHEA Grapalat" w:hAnsi="GHEA Grapalat"/>
          <w:sz w:val="24"/>
          <w:szCs w:val="24"/>
          <w:lang w:val="hy-AM"/>
        </w:rPr>
        <w:t>2020 թ</w:t>
      </w:r>
      <w:r w:rsidR="009E36B1" w:rsidRPr="00CF4BEE">
        <w:rPr>
          <w:rFonts w:ascii="Cambria Math" w:hAnsi="Cambria Math"/>
          <w:sz w:val="24"/>
          <w:szCs w:val="24"/>
          <w:lang w:val="hy-AM"/>
        </w:rPr>
        <w:t>․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</w:t>
      </w:r>
      <w:r w:rsidR="009E36B1" w:rsidRPr="00CF4BEE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F4BEE">
        <w:rPr>
          <w:rFonts w:ascii="GHEA Grapalat" w:hAnsi="GHEA Grapalat"/>
          <w:sz w:val="24"/>
          <w:szCs w:val="24"/>
          <w:lang w:val="hy-AM"/>
        </w:rPr>
        <w:t>16021 շահառու</w:t>
      </w:r>
      <w:r w:rsidR="009E36B1" w:rsidRPr="00CF4BEE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CF4BEE">
        <w:rPr>
          <w:rFonts w:ascii="GHEA Grapalat" w:hAnsi="GHEA Grapalat"/>
          <w:sz w:val="24"/>
          <w:szCs w:val="24"/>
          <w:lang w:val="hy-AM"/>
        </w:rPr>
        <w:t>2019 թ</w:t>
      </w:r>
      <w:r w:rsidR="009E36B1" w:rsidRPr="00CF4BEE">
        <w:rPr>
          <w:rFonts w:ascii="GHEA Grapalat" w:hAnsi="GHEA Grapalat"/>
          <w:sz w:val="24"/>
          <w:szCs w:val="24"/>
          <w:lang w:val="hy-AM"/>
        </w:rPr>
        <w:t>.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12594 մարդու դիմաց)</w:t>
      </w:r>
      <w:r w:rsidR="009E36B1" w:rsidRPr="00CF4BEE">
        <w:rPr>
          <w:rFonts w:ascii="GHEA Grapalat" w:hAnsi="GHEA Grapalat"/>
          <w:sz w:val="24"/>
          <w:szCs w:val="24"/>
          <w:lang w:val="hy-AM"/>
        </w:rPr>
        <w:t xml:space="preserve"> և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նպաստի ամսական չափի փոփոխությ</w:t>
      </w:r>
      <w:r w:rsidR="009E36B1" w:rsidRPr="00CF4BEE">
        <w:rPr>
          <w:rFonts w:ascii="GHEA Grapalat" w:hAnsi="GHEA Grapalat"/>
          <w:sz w:val="24"/>
          <w:szCs w:val="24"/>
          <w:lang w:val="hy-AM"/>
        </w:rPr>
        <w:t>ուններով (</w:t>
      </w:r>
      <w:r w:rsidRPr="00CF4BEE">
        <w:rPr>
          <w:rFonts w:ascii="GHEA Grapalat" w:hAnsi="GHEA Grapalat"/>
          <w:sz w:val="24"/>
          <w:szCs w:val="24"/>
          <w:lang w:val="hy-AM"/>
        </w:rPr>
        <w:t>2020 թ</w:t>
      </w:r>
      <w:r w:rsidR="009E36B1" w:rsidRPr="00CF4BEE">
        <w:rPr>
          <w:rFonts w:ascii="GHEA Grapalat" w:hAnsi="GHEA Grapalat"/>
          <w:sz w:val="24"/>
          <w:szCs w:val="24"/>
          <w:lang w:val="hy-AM"/>
        </w:rPr>
        <w:t>.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հուլիսի 1-ից նախատեսվում է խնամքի նպաստի չափը սահմանել 25500 դրամ աշխատող ծնողի համար, իսկ գյուղական բնակավայրում նաև անկախ ծնողի աշխատելու հանգամանքից, եթե երեխան ծնվել է 2020 թ</w:t>
      </w:r>
      <w:r w:rsidR="009E36B1" w:rsidRPr="00CF4BEE">
        <w:rPr>
          <w:rFonts w:ascii="GHEA Grapalat" w:hAnsi="GHEA Grapalat"/>
          <w:sz w:val="24"/>
          <w:szCs w:val="24"/>
          <w:lang w:val="hy-AM"/>
        </w:rPr>
        <w:t>.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հուլիսի 1-ից հետո՝ տարեսկզբի 18000 դրամի դիմաց</w:t>
      </w:r>
      <w:r w:rsidR="009E36B1" w:rsidRPr="00CF4BEE">
        <w:rPr>
          <w:rFonts w:ascii="GHEA Grapalat" w:hAnsi="GHEA Grapalat"/>
          <w:sz w:val="24"/>
          <w:szCs w:val="24"/>
          <w:lang w:val="hy-AM"/>
        </w:rPr>
        <w:t>);</w:t>
      </w:r>
    </w:p>
    <w:p w:rsidR="00C80CE0" w:rsidRPr="00CF4BEE" w:rsidRDefault="009D1A36" w:rsidP="00EF783B">
      <w:pPr>
        <w:pStyle w:val="ListParagraph"/>
        <w:numPr>
          <w:ilvl w:val="0"/>
          <w:numId w:val="24"/>
        </w:numPr>
        <w:ind w:left="709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CF4BEE">
        <w:rPr>
          <w:rFonts w:ascii="GHEA Grapalat" w:hAnsi="GHEA Grapalat"/>
          <w:sz w:val="24"/>
          <w:szCs w:val="24"/>
          <w:lang w:val="hy-AM"/>
        </w:rPr>
        <w:t>«Երեխայի ծննդյան միանվագ նպաստ» միջոցառմամբ նախատեսվում է 13 755.4 մլն դրամ</w:t>
      </w:r>
      <w:r w:rsidR="00677037" w:rsidRPr="00CF4BEE">
        <w:rPr>
          <w:rFonts w:ascii="GHEA Grapalat" w:hAnsi="GHEA Grapalat"/>
          <w:sz w:val="24"/>
          <w:szCs w:val="24"/>
          <w:lang w:val="hy-AM"/>
        </w:rPr>
        <w:t xml:space="preserve"> 2019</w:t>
      </w:r>
      <w:r w:rsidRPr="00CF4BEE">
        <w:rPr>
          <w:rFonts w:ascii="GHEA Grapalat" w:hAnsi="GHEA Grapalat"/>
          <w:sz w:val="24"/>
          <w:szCs w:val="24"/>
          <w:lang w:val="hy-AM"/>
        </w:rPr>
        <w:t>թ</w:t>
      </w:r>
      <w:r w:rsidR="009E36B1" w:rsidRPr="00CF4BEE">
        <w:rPr>
          <w:rFonts w:ascii="GHEA Grapalat" w:hAnsi="GHEA Grapalat"/>
          <w:sz w:val="24"/>
          <w:szCs w:val="24"/>
          <w:lang w:val="hy-AM"/>
        </w:rPr>
        <w:t>.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11324.5 մլն դրամ</w:t>
      </w:r>
      <w:r w:rsidR="00677037" w:rsidRPr="00CF4BEE">
        <w:rPr>
          <w:rFonts w:ascii="GHEA Grapalat" w:hAnsi="GHEA Grapalat"/>
          <w:sz w:val="24"/>
          <w:szCs w:val="24"/>
          <w:lang w:val="hy-AM"/>
        </w:rPr>
        <w:t>ի դիմաց</w:t>
      </w:r>
      <w:r w:rsidRPr="00CF4BEE">
        <w:rPr>
          <w:rFonts w:ascii="GHEA Grapalat" w:hAnsi="GHEA Grapalat"/>
          <w:sz w:val="24"/>
          <w:szCs w:val="24"/>
          <w:lang w:val="hy-AM"/>
        </w:rPr>
        <w:t>: Ծախսեր</w:t>
      </w:r>
      <w:r w:rsidR="00677037" w:rsidRPr="00CF4BEE">
        <w:rPr>
          <w:rFonts w:ascii="GHEA Grapalat" w:hAnsi="GHEA Grapalat"/>
          <w:sz w:val="24"/>
          <w:szCs w:val="24"/>
          <w:lang w:val="hy-AM"/>
        </w:rPr>
        <w:t>ն աճել են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2430.9 մլն դրամով: Նախատեսվում է 2020 թվականի հուլիսի 1-ից հետո ծնված 1-ին և 2-րդ երեխայի ծննդյան դեպքում միանվագ նպաստի չափը սահմանել 300.0 հազ. դրամ տարեսկզբի համապատասխանաբար 50.0 հազ. դրամի և 150.0 հազ. դրամի դիմաց, իսկ երրորդ և ավելի երեխայի ծննդյան միանվագ նպաստի չափը կմնա անփոփոխ՝ երրորդ և չորրորդ երեխայի ծննդյան դեպքում` 1.0 մլն դրամ, հինգ և ավելի երեխայի ծննդյան դեպքում` 1.5 մլն դրամ (երրորդ և ավելի երեխայի ծննդյան դեպքում կպահպանվի ընտանեկան դրամագլխի (կապիտալ) համակարգը)</w:t>
      </w:r>
      <w:r w:rsidR="00677037" w:rsidRPr="00CF4BEE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CF4BEE" w:rsidRDefault="009D1A36" w:rsidP="00EF783B">
      <w:pPr>
        <w:pStyle w:val="ListParagraph"/>
        <w:numPr>
          <w:ilvl w:val="0"/>
          <w:numId w:val="25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CF4BEE">
        <w:rPr>
          <w:rFonts w:ascii="GHEA Grapalat" w:hAnsi="GHEA Grapalat"/>
          <w:i/>
          <w:sz w:val="24"/>
          <w:szCs w:val="24"/>
          <w:lang w:val="hy-AM"/>
        </w:rPr>
        <w:t>Սոցիալական աջակցություն անաշխատունակության դեպքում</w:t>
      </w:r>
      <w:r w:rsidR="001237C5" w:rsidRPr="00CF4BEE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7C5" w:rsidRPr="00CF4BEE">
        <w:rPr>
          <w:rFonts w:ascii="GHEA Grapalat" w:hAnsi="GHEA Grapalat"/>
          <w:i/>
          <w:sz w:val="24"/>
          <w:szCs w:val="24"/>
          <w:lang w:val="hy-AM"/>
        </w:rPr>
        <w:t xml:space="preserve">ծրագրով </w:t>
      </w:r>
      <w:r w:rsidR="001237C5" w:rsidRPr="00CF4BEE">
        <w:rPr>
          <w:rFonts w:ascii="GHEA Grapalat" w:hAnsi="GHEA Grapalat"/>
          <w:sz w:val="24"/>
          <w:szCs w:val="24"/>
          <w:lang w:val="hy-AM"/>
        </w:rPr>
        <w:t>2020 թվականին նախատեսվում է 9,981.3 մլն դրամ։ Ընդ որում,</w:t>
      </w:r>
    </w:p>
    <w:p w:rsidR="009D1A36" w:rsidRPr="00CF4BEE" w:rsidRDefault="009D1A36" w:rsidP="00EF783B">
      <w:pPr>
        <w:pStyle w:val="ListParagraph"/>
        <w:numPr>
          <w:ilvl w:val="0"/>
          <w:numId w:val="26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CF4BEE">
        <w:rPr>
          <w:rFonts w:ascii="GHEA Grapalat" w:hAnsi="GHEA Grapalat"/>
          <w:sz w:val="24"/>
          <w:szCs w:val="24"/>
          <w:lang w:val="hy-AM"/>
        </w:rPr>
        <w:t>«Մայրության նպաստ» միջոցառմամբ նախատեսվում է 8 268.3 մլն դրամ</w:t>
      </w:r>
      <w:r w:rsidR="001237C5" w:rsidRPr="00CF4BEE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CF4BEE">
        <w:rPr>
          <w:rFonts w:ascii="GHEA Grapalat" w:hAnsi="GHEA Grapalat"/>
          <w:sz w:val="24"/>
          <w:szCs w:val="24"/>
          <w:lang w:val="hy-AM"/>
        </w:rPr>
        <w:t>2019 թ</w:t>
      </w:r>
      <w:r w:rsidR="001237C5" w:rsidRPr="00CF4BEE">
        <w:rPr>
          <w:rFonts w:ascii="Cambria Math" w:hAnsi="Cambria Math"/>
          <w:sz w:val="24"/>
          <w:szCs w:val="24"/>
          <w:lang w:val="hy-AM"/>
        </w:rPr>
        <w:t>․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10 164.9 մլն դրամ</w:t>
      </w:r>
      <w:r w:rsidR="00C80CE0" w:rsidRPr="00CF4BEE">
        <w:rPr>
          <w:rFonts w:ascii="GHEA Grapalat" w:hAnsi="GHEA Grapalat"/>
          <w:sz w:val="24"/>
          <w:szCs w:val="24"/>
          <w:lang w:val="hy-AM"/>
        </w:rPr>
        <w:t>ի դիմաց;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CF4BEE" w:rsidRDefault="009D1A36" w:rsidP="00EF783B">
      <w:pPr>
        <w:pStyle w:val="ListParagraph"/>
        <w:numPr>
          <w:ilvl w:val="0"/>
          <w:numId w:val="26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CF4BEE">
        <w:rPr>
          <w:rFonts w:ascii="GHEA Grapalat" w:hAnsi="GHEA Grapalat"/>
          <w:sz w:val="24"/>
          <w:szCs w:val="24"/>
          <w:lang w:val="hy-AM"/>
        </w:rPr>
        <w:t>«Ժամանակավոր անաշխատունակության դեպքում նպաստ» միջոցառման գծով նախատեսվում է 1 643.1 մլն դրամ</w:t>
      </w:r>
      <w:r w:rsidR="00C80CE0" w:rsidRPr="00CF4BE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4BEE">
        <w:rPr>
          <w:rFonts w:ascii="GHEA Grapalat" w:hAnsi="GHEA Grapalat"/>
          <w:sz w:val="24"/>
          <w:szCs w:val="24"/>
          <w:lang w:val="hy-AM"/>
        </w:rPr>
        <w:t>2019 թ</w:t>
      </w:r>
      <w:r w:rsidR="00C80CE0" w:rsidRPr="00CF4BEE">
        <w:rPr>
          <w:rFonts w:ascii="Cambria Math" w:hAnsi="Cambria Math"/>
          <w:sz w:val="24"/>
          <w:szCs w:val="24"/>
          <w:lang w:val="hy-AM"/>
        </w:rPr>
        <w:t>․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2 296.4 մլն դրամ</w:t>
      </w:r>
      <w:r w:rsidR="00C80CE0" w:rsidRPr="00CF4BEE">
        <w:rPr>
          <w:rFonts w:ascii="GHEA Grapalat" w:hAnsi="GHEA Grapalat"/>
          <w:sz w:val="24"/>
          <w:szCs w:val="24"/>
          <w:lang w:val="hy-AM"/>
        </w:rPr>
        <w:t>ի դիմաց;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CF4BEE" w:rsidRDefault="009D1A36" w:rsidP="00EF783B">
      <w:pPr>
        <w:pStyle w:val="ListParagraph"/>
        <w:numPr>
          <w:ilvl w:val="0"/>
          <w:numId w:val="25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CF4BEE">
        <w:rPr>
          <w:rFonts w:ascii="GHEA Grapalat" w:hAnsi="GHEA Grapalat"/>
          <w:i/>
          <w:sz w:val="24"/>
          <w:szCs w:val="24"/>
          <w:lang w:val="hy-AM"/>
        </w:rPr>
        <w:t xml:space="preserve">Զբաղվածության </w:t>
      </w:r>
      <w:r w:rsidR="00F16574" w:rsidRPr="00CF4BEE">
        <w:rPr>
          <w:rFonts w:ascii="GHEA Grapalat" w:hAnsi="GHEA Grapalat"/>
          <w:i/>
          <w:sz w:val="24"/>
          <w:szCs w:val="24"/>
          <w:lang w:val="hy-AM"/>
        </w:rPr>
        <w:t xml:space="preserve">ծրագրով </w:t>
      </w:r>
      <w:r w:rsidR="00F16574" w:rsidRPr="00CF4BEE">
        <w:rPr>
          <w:rFonts w:ascii="GHEA Grapalat" w:hAnsi="GHEA Grapalat"/>
          <w:sz w:val="24"/>
          <w:szCs w:val="24"/>
          <w:lang w:val="hy-AM"/>
        </w:rPr>
        <w:t>2020 թվականին նախատեսվում է 1,825.3 մլն դրամ։ Ընդ որում,</w:t>
      </w:r>
      <w:r w:rsidR="00376D52" w:rsidRPr="00CF4BE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4BEE">
        <w:rPr>
          <w:rFonts w:ascii="GHEA Grapalat" w:hAnsi="GHEA Grapalat"/>
          <w:sz w:val="24"/>
          <w:szCs w:val="24"/>
          <w:lang w:val="hy-AM"/>
        </w:rPr>
        <w:t>«Մինչև երեք տարեկան երեխայի խնամքի արձակուրդում գտնվող անձանց՝ երեխայի մինչև երկու տարին լրանալը աշխատանքի վերադառնալու դեպքում, երեխայի խնամքն աշխատանքին զուգահեռ կազմակերպելու համար աջակցության տրամադրում» միջոցառմամբ նախատեսվում է հատկացնել 363.0 մլն դրամ (2019 թվականին` 242.0 մլն դրամ): Ծախսի աճը 121.0 մլն դրամով  պայմանավորված է 200 շահառուի ավելացմամբ</w:t>
      </w:r>
      <w:r w:rsidR="00376D52" w:rsidRPr="00CF4BEE">
        <w:rPr>
          <w:rFonts w:ascii="GHEA Grapalat" w:hAnsi="GHEA Grapalat"/>
          <w:sz w:val="24"/>
          <w:szCs w:val="24"/>
          <w:lang w:val="hy-AM"/>
        </w:rPr>
        <w:t>;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85C2A" w:rsidRPr="00CF4BEE" w:rsidRDefault="009D1A36" w:rsidP="00EF783B">
      <w:pPr>
        <w:pStyle w:val="ListParagraph"/>
        <w:numPr>
          <w:ilvl w:val="0"/>
          <w:numId w:val="25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CF4BEE">
        <w:rPr>
          <w:rFonts w:ascii="GHEA Grapalat" w:hAnsi="GHEA Grapalat"/>
          <w:i/>
          <w:sz w:val="24"/>
          <w:szCs w:val="24"/>
          <w:lang w:val="hy-AM"/>
        </w:rPr>
        <w:t>Բնակարանային ապահովում</w:t>
      </w:r>
      <w:r w:rsidR="00D747A4" w:rsidRPr="00CF4BEE">
        <w:rPr>
          <w:rFonts w:ascii="GHEA Grapalat" w:hAnsi="GHEA Grapalat"/>
          <w:sz w:val="24"/>
          <w:szCs w:val="24"/>
          <w:lang w:val="hy-AM"/>
        </w:rPr>
        <w:t xml:space="preserve"> </w:t>
      </w:r>
      <w:r w:rsidR="00D747A4" w:rsidRPr="00CF4BEE">
        <w:rPr>
          <w:rFonts w:ascii="GHEA Grapalat" w:hAnsi="GHEA Grapalat"/>
          <w:i/>
          <w:sz w:val="24"/>
          <w:szCs w:val="24"/>
          <w:lang w:val="hy-AM"/>
        </w:rPr>
        <w:t xml:space="preserve">ծրագրով </w:t>
      </w:r>
      <w:r w:rsidR="00D747A4" w:rsidRPr="00CF4BEE">
        <w:rPr>
          <w:rFonts w:ascii="GHEA Grapalat" w:hAnsi="GHEA Grapalat"/>
          <w:sz w:val="24"/>
          <w:szCs w:val="24"/>
          <w:lang w:val="hy-AM"/>
        </w:rPr>
        <w:t xml:space="preserve">2020 թվականին նախատեսվում </w:t>
      </w:r>
      <w:r w:rsidR="00D747A4" w:rsidRPr="00CF4BEE">
        <w:rPr>
          <w:rFonts w:ascii="GHEA Grapalat" w:eastAsia="Times New Roman" w:hAnsi="GHEA Grapalat"/>
          <w:sz w:val="24"/>
          <w:szCs w:val="24"/>
          <w:lang w:val="hy-AM" w:bidi="ar-SA"/>
        </w:rPr>
        <w:t xml:space="preserve">է </w:t>
      </w:r>
      <w:r w:rsidR="00185C2A" w:rsidRPr="00CF4BEE">
        <w:rPr>
          <w:rFonts w:ascii="GHEA Grapalat" w:hAnsi="GHEA Grapalat"/>
          <w:sz w:val="24"/>
          <w:szCs w:val="24"/>
          <w:lang w:val="hy-AM"/>
        </w:rPr>
        <w:t xml:space="preserve">                 4,022.0 </w:t>
      </w:r>
      <w:r w:rsidR="00D747A4" w:rsidRPr="00CF4BEE">
        <w:rPr>
          <w:rFonts w:ascii="GHEA Grapalat" w:hAnsi="GHEA Grapalat"/>
          <w:sz w:val="24"/>
          <w:szCs w:val="24"/>
          <w:lang w:val="hy-AM"/>
        </w:rPr>
        <w:t>մլն դրամ։ Ընդ որում,</w:t>
      </w:r>
      <w:r w:rsidR="00185C2A" w:rsidRPr="00CF4BE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CF4BEE" w:rsidRDefault="009D1A36" w:rsidP="00EF783B">
      <w:pPr>
        <w:pStyle w:val="ListParagraph"/>
        <w:numPr>
          <w:ilvl w:val="0"/>
          <w:numId w:val="27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CF4BEE">
        <w:rPr>
          <w:rFonts w:ascii="GHEA Grapalat" w:hAnsi="GHEA Grapalat"/>
          <w:sz w:val="24"/>
          <w:szCs w:val="24"/>
          <w:lang w:val="hy-AM"/>
        </w:rPr>
        <w:t>«Երկրաշարժի հետևանքով անօթևան մնացած ընտանիքների բնակարանային ապահովում» միջոցառմամբ նախատեսվում է 3000.0 մլն դրամ (2019 թվականի համեմատ ավել է նախատեսվել 2440.0 մլն դրամ), որն ուղղվելու է աղետի գոտու՝ ՀՀ Շիրակի, Լոռու և Արագածոտնի մարզերի գյուղական բնակավայրերի ծրագրի շահառու ճանաչված 457 ընտանիքների բնակարանային խնդիրների լուծմանը՝ բնակարան (բնակելի տուն) ձեռք բերելու համար բնակարանի գնման վկայագրի (ԲԳՎ) միջոցով ֆինանսական աջակցության տրամադրման եղանակով</w:t>
      </w:r>
      <w:r w:rsidR="00185C2A" w:rsidRPr="00CF4BEE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CF4BEE" w:rsidRDefault="009D1A36" w:rsidP="00EF783B">
      <w:pPr>
        <w:pStyle w:val="ListParagraph"/>
        <w:numPr>
          <w:ilvl w:val="0"/>
          <w:numId w:val="27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CF4BEE">
        <w:rPr>
          <w:rFonts w:ascii="GHEA Grapalat" w:hAnsi="GHEA Grapalat"/>
          <w:sz w:val="24"/>
          <w:szCs w:val="24"/>
          <w:lang w:val="hy-AM"/>
        </w:rPr>
        <w:t>«Զոհված (մահացած) առաջին, երկրորդ և երրորդ կարգի հաշմանդամ զինծառայողների անօթևան ընտանիքներին բնակարանով ապահովում և բնակարանային պայմանների բարելավում» միջոցառմամբ նախատեսվում է 500.0 մլն</w:t>
      </w:r>
      <w:r w:rsidRPr="00185C2A">
        <w:rPr>
          <w:rFonts w:ascii="GHEA Grapalat" w:hAnsi="GHEA Grapalat"/>
          <w:color w:val="7030A0"/>
          <w:sz w:val="24"/>
          <w:szCs w:val="24"/>
          <w:lang w:val="hy-AM"/>
        </w:rPr>
        <w:t xml:space="preserve"> </w:t>
      </w:r>
      <w:r w:rsidRPr="00CF4BEE">
        <w:rPr>
          <w:rFonts w:ascii="GHEA Grapalat" w:hAnsi="GHEA Grapalat"/>
          <w:sz w:val="24"/>
          <w:szCs w:val="24"/>
          <w:lang w:val="hy-AM"/>
        </w:rPr>
        <w:lastRenderedPageBreak/>
        <w:t>դրամ (պահպանվել է 2019 թ</w:t>
      </w:r>
      <w:r w:rsidR="00CF4BEE" w:rsidRPr="00CF4BEE">
        <w:rPr>
          <w:rFonts w:ascii="Cambria Math" w:hAnsi="Cambria Math"/>
          <w:sz w:val="24"/>
          <w:szCs w:val="24"/>
          <w:lang w:val="hy-AM"/>
        </w:rPr>
        <w:t xml:space="preserve">․ </w:t>
      </w:r>
      <w:r w:rsidRPr="00CF4BEE">
        <w:rPr>
          <w:rFonts w:ascii="GHEA Grapalat" w:hAnsi="GHEA Grapalat"/>
          <w:sz w:val="24"/>
          <w:szCs w:val="24"/>
          <w:lang w:val="hy-AM"/>
        </w:rPr>
        <w:t>մակարդակը), որի շրջանակներում նախատես</w:t>
      </w:r>
      <w:r w:rsidRPr="00CF4BEE">
        <w:rPr>
          <w:rFonts w:ascii="GHEA Grapalat" w:hAnsi="GHEA Grapalat"/>
          <w:sz w:val="24"/>
          <w:szCs w:val="24"/>
          <w:lang w:val="hy-AM"/>
        </w:rPr>
        <w:softHyphen/>
        <w:t>վում է լուծել 62 ընտանիքի բնակարանային ապահովման խնդիրը ֆինանսական աջակցության տրամադրմամբ</w:t>
      </w:r>
      <w:r w:rsidR="00185C2A" w:rsidRPr="00CF4BEE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CF4BEE" w:rsidRDefault="009D1A36" w:rsidP="00EF783B">
      <w:pPr>
        <w:pStyle w:val="ListParagraph"/>
        <w:numPr>
          <w:ilvl w:val="0"/>
          <w:numId w:val="27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CF4BEE">
        <w:rPr>
          <w:rFonts w:ascii="GHEA Grapalat" w:hAnsi="GHEA Grapalat"/>
          <w:sz w:val="24"/>
          <w:szCs w:val="24"/>
          <w:lang w:val="hy-AM"/>
        </w:rPr>
        <w:t>«Բնակարանային շինարարություն» միջոցառման գծով նախատեսվել է 522.0 մլն դրամ</w:t>
      </w:r>
      <w:r w:rsidR="00185C2A" w:rsidRPr="00CF4BEE">
        <w:rPr>
          <w:rFonts w:ascii="GHEA Grapalat" w:hAnsi="GHEA Grapalat"/>
          <w:sz w:val="24"/>
          <w:szCs w:val="24"/>
          <w:lang w:val="hy-AM"/>
        </w:rPr>
        <w:t>;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485892" w:rsidRPr="00CF4BEE" w:rsidRDefault="009D1A36" w:rsidP="00EF783B">
      <w:pPr>
        <w:pStyle w:val="ListParagraph"/>
        <w:numPr>
          <w:ilvl w:val="0"/>
          <w:numId w:val="29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CF4BEE">
        <w:rPr>
          <w:rFonts w:ascii="GHEA Grapalat" w:hAnsi="GHEA Grapalat"/>
          <w:i/>
          <w:sz w:val="24"/>
          <w:szCs w:val="24"/>
          <w:lang w:val="hy-AM"/>
        </w:rPr>
        <w:t>Կենսաթոշակային ապահովություն</w:t>
      </w:r>
      <w:r w:rsidR="00485892" w:rsidRPr="00CF4BEE">
        <w:rPr>
          <w:rFonts w:ascii="GHEA Grapalat" w:hAnsi="GHEA Grapalat"/>
          <w:sz w:val="24"/>
          <w:szCs w:val="24"/>
          <w:lang w:val="hy-AM"/>
        </w:rPr>
        <w:t xml:space="preserve"> </w:t>
      </w:r>
      <w:r w:rsidR="00485892" w:rsidRPr="00CF4BEE">
        <w:rPr>
          <w:rFonts w:ascii="GHEA Grapalat" w:hAnsi="GHEA Grapalat"/>
          <w:i/>
          <w:sz w:val="24"/>
          <w:szCs w:val="24"/>
          <w:lang w:val="hy-AM"/>
        </w:rPr>
        <w:t xml:space="preserve">ծրագրով </w:t>
      </w:r>
      <w:r w:rsidR="00485892" w:rsidRPr="00CF4BEE">
        <w:rPr>
          <w:rFonts w:ascii="GHEA Grapalat" w:hAnsi="GHEA Grapalat"/>
          <w:sz w:val="24"/>
          <w:szCs w:val="24"/>
          <w:lang w:val="hy-AM"/>
        </w:rPr>
        <w:t xml:space="preserve">2020 թվականին նախատեսվում է </w:t>
      </w:r>
      <w:r w:rsidR="003629D2" w:rsidRPr="00CF4BEE">
        <w:rPr>
          <w:rFonts w:ascii="Arial Armenian" w:hAnsi="Arial Armenian"/>
          <w:sz w:val="24"/>
          <w:szCs w:val="24"/>
          <w:lang w:val="hy-AM"/>
        </w:rPr>
        <w:t xml:space="preserve">              </w:t>
      </w:r>
      <w:r w:rsidR="003629D2" w:rsidRPr="00CF4BEE">
        <w:rPr>
          <w:rFonts w:ascii="GHEA Grapalat" w:hAnsi="GHEA Grapalat"/>
          <w:sz w:val="24"/>
          <w:szCs w:val="24"/>
          <w:lang w:val="hy-AM"/>
        </w:rPr>
        <w:t>351,652</w:t>
      </w:r>
      <w:r w:rsidR="003629D2" w:rsidRPr="00CF4BEE">
        <w:rPr>
          <w:rFonts w:ascii="Cambria Math" w:hAnsi="Cambria Math" w:cs="Cambria Math"/>
          <w:sz w:val="24"/>
          <w:szCs w:val="24"/>
          <w:lang w:val="hy-AM"/>
        </w:rPr>
        <w:t>․</w:t>
      </w:r>
      <w:r w:rsidR="003629D2" w:rsidRPr="00CF4BEE">
        <w:rPr>
          <w:rFonts w:ascii="GHEA Grapalat" w:hAnsi="GHEA Grapalat"/>
          <w:sz w:val="24"/>
          <w:szCs w:val="24"/>
          <w:lang w:val="hy-AM"/>
        </w:rPr>
        <w:t xml:space="preserve">3 </w:t>
      </w:r>
      <w:r w:rsidR="00485892" w:rsidRPr="00CF4BEE">
        <w:rPr>
          <w:rFonts w:ascii="GHEA Grapalat" w:hAnsi="GHEA Grapalat"/>
          <w:sz w:val="24"/>
          <w:szCs w:val="24"/>
          <w:lang w:val="hy-AM"/>
        </w:rPr>
        <w:t>մլն դրամ։ Ընդ որում,</w:t>
      </w:r>
    </w:p>
    <w:p w:rsidR="009D1A36" w:rsidRPr="00CF4BEE" w:rsidRDefault="009D1A36" w:rsidP="00EF783B">
      <w:pPr>
        <w:pStyle w:val="ListParagraph"/>
        <w:numPr>
          <w:ilvl w:val="0"/>
          <w:numId w:val="28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CF4BEE">
        <w:rPr>
          <w:rFonts w:ascii="GHEA Grapalat" w:hAnsi="GHEA Grapalat"/>
          <w:sz w:val="24"/>
          <w:szCs w:val="24"/>
          <w:lang w:val="hy-AM"/>
        </w:rPr>
        <w:t>«Կենսաթոշակների և այլ դրամական վճարների իրականացման ապահովում» միջոցառման գծով նախատեսվում է ծախս 1374.8 մլն դրամի չափով (2019 թվա</w:t>
      </w:r>
      <w:r w:rsidR="00A44846" w:rsidRPr="00CF4BEE">
        <w:rPr>
          <w:rFonts w:ascii="GHEA Grapalat" w:hAnsi="GHEA Grapalat"/>
          <w:sz w:val="24"/>
          <w:szCs w:val="24"/>
          <w:lang w:val="hy-AM"/>
        </w:rPr>
        <w:t>կանին` 1546.1 մլն դրամ);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CF4BEE" w:rsidRDefault="009D1A36" w:rsidP="00EF783B">
      <w:pPr>
        <w:pStyle w:val="ListParagraph"/>
        <w:numPr>
          <w:ilvl w:val="0"/>
          <w:numId w:val="28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CF4BEE">
        <w:rPr>
          <w:rFonts w:ascii="GHEA Grapalat" w:hAnsi="GHEA Grapalat"/>
          <w:sz w:val="24"/>
          <w:szCs w:val="24"/>
          <w:lang w:val="hy-AM"/>
        </w:rPr>
        <w:t xml:space="preserve">«Սպայական անձնակազմի և նրանց ընտանիքների անդամների կենսաթոշակներ» միջոցառմամբ նախատեսվում է 30133.7 մլն դրամի չափով ծախս (2019 թվականին` </w:t>
      </w:r>
      <w:r w:rsidR="009B72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4BEE">
        <w:rPr>
          <w:rFonts w:ascii="GHEA Grapalat" w:hAnsi="GHEA Grapalat"/>
          <w:sz w:val="24"/>
          <w:szCs w:val="24"/>
          <w:lang w:val="hy-AM"/>
        </w:rPr>
        <w:t>27510.5 մլն դրամ): Ծախսերի աճը 2623.2 մ</w:t>
      </w:r>
      <w:r w:rsidR="00A44846" w:rsidRPr="00CF4BEE">
        <w:rPr>
          <w:rFonts w:ascii="GHEA Grapalat" w:hAnsi="GHEA Grapalat"/>
          <w:sz w:val="24"/>
          <w:szCs w:val="24"/>
          <w:lang w:val="hy-AM"/>
        </w:rPr>
        <w:t xml:space="preserve">լն դրամի չափով պայմանավորված է 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կենսաթոշակառուների թվաքանակի աճով` 2020 թվականին կանխատեսվում է միջին տարեկան 33646  շահառու 2019 թվականի 32508 մարդու դիմաց</w:t>
      </w:r>
      <w:r w:rsidR="00A44846" w:rsidRPr="00CF4BEE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կենսաթոշակի միջին ամսական չափի աճով, արդյունքում այն կանխատեսվում է 74634 դրամ 2019 թվականի հաշվարկային 70522.4 դրամի դիմաց</w:t>
      </w:r>
      <w:r w:rsidR="00A44846" w:rsidRPr="00CF4BEE">
        <w:rPr>
          <w:rFonts w:ascii="GHEA Grapalat" w:hAnsi="GHEA Grapalat"/>
          <w:sz w:val="24"/>
          <w:szCs w:val="24"/>
          <w:lang w:val="hy-AM"/>
        </w:rPr>
        <w:t>;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CF4BEE" w:rsidRDefault="009D1A36" w:rsidP="00EF783B">
      <w:pPr>
        <w:pStyle w:val="ListParagraph"/>
        <w:numPr>
          <w:ilvl w:val="0"/>
          <w:numId w:val="28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CF4BEE">
        <w:rPr>
          <w:rFonts w:ascii="GHEA Grapalat" w:hAnsi="GHEA Grapalat"/>
          <w:sz w:val="24"/>
          <w:szCs w:val="24"/>
          <w:lang w:val="hy-AM"/>
        </w:rPr>
        <w:t>«Շարքային զինծառայողների և նրանց ընտանիքների անդամների կենսաթոշակներ» միջոցառմամբ նախատեսվում է շուրջ 622.0 մլն դրամի չափով ծախս (2019 թվականին` 559.1 մլն դրամ): Ծախսերի աճը 62.9 մլն դրամի չափով պայմանավորված է</w:t>
      </w:r>
      <w:r w:rsidR="00A44846" w:rsidRPr="00CF4BE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կենսաթոշակառուների թվաքանակի նվազմամբ՝ 2020 թվականին կանխատեսվում է միջին տարեկան 1734 շահառու 2019 թվականի 1750 մարդու դիմաց</w:t>
      </w:r>
      <w:r w:rsidR="00A44846" w:rsidRPr="00CF4BEE">
        <w:rPr>
          <w:rFonts w:ascii="GHEA Grapalat" w:hAnsi="GHEA Grapalat"/>
          <w:sz w:val="24"/>
          <w:szCs w:val="24"/>
          <w:lang w:val="hy-AM"/>
        </w:rPr>
        <w:t xml:space="preserve"> և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կենսաթոշակի միջին ամսական չափի աճով, արդյունքում այն կանխատեսվում է </w:t>
      </w:r>
      <w:r w:rsidR="009B72AF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CF4BEE">
        <w:rPr>
          <w:rFonts w:ascii="GHEA Grapalat" w:hAnsi="GHEA Grapalat"/>
          <w:sz w:val="24"/>
          <w:szCs w:val="24"/>
          <w:lang w:val="hy-AM"/>
        </w:rPr>
        <w:t>29 890 դրամ 2019 թվականի հաշվարկային 26623 դրամի դիմաց</w:t>
      </w:r>
      <w:r w:rsidR="00A44846" w:rsidRPr="00CF4BEE">
        <w:rPr>
          <w:rFonts w:ascii="GHEA Grapalat" w:hAnsi="GHEA Grapalat"/>
          <w:sz w:val="24"/>
          <w:szCs w:val="24"/>
          <w:lang w:val="hy-AM"/>
        </w:rPr>
        <w:t>;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CF4BEE" w:rsidRDefault="009D1A36" w:rsidP="00EF783B">
      <w:pPr>
        <w:pStyle w:val="ListParagraph"/>
        <w:numPr>
          <w:ilvl w:val="0"/>
          <w:numId w:val="28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CF4BEE">
        <w:rPr>
          <w:rFonts w:ascii="GHEA Grapalat" w:hAnsi="GHEA Grapalat"/>
          <w:sz w:val="24"/>
          <w:szCs w:val="24"/>
          <w:lang w:val="hy-AM"/>
        </w:rPr>
        <w:t>«Աշխատանքային կենսաթոշակներ» միջոցառմամբ նախատեսվում է 246472.0 մլն դրամի չափով ծախս (2019 թվականին` 222863.9 մլն դրամ): Ծախսերի աճը 23.6 մլն դրամով պայմանավորված է</w:t>
      </w:r>
      <w:r w:rsidR="00A44846" w:rsidRPr="00CF4BE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կենսաթոշակառուների թվաքանակի աճով՝ 2020 թվականին կանխատեսվում է միջին տարեկան 468761 շահառու 2019 թվականի </w:t>
      </w:r>
      <w:r w:rsidR="004E6B85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F4BEE">
        <w:rPr>
          <w:rFonts w:ascii="GHEA Grapalat" w:hAnsi="GHEA Grapalat"/>
          <w:sz w:val="24"/>
          <w:szCs w:val="24"/>
          <w:lang w:val="hy-AM"/>
        </w:rPr>
        <w:t>461474 մարդու դիմաց</w:t>
      </w:r>
      <w:r w:rsidR="00A44846" w:rsidRPr="00CF4BEE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CF4BEE">
        <w:rPr>
          <w:rFonts w:ascii="GHEA Grapalat" w:hAnsi="GHEA Grapalat"/>
          <w:sz w:val="24"/>
          <w:szCs w:val="24"/>
          <w:lang w:val="hy-AM"/>
        </w:rPr>
        <w:t>կենսաթոշակի միջին ամսական չափի աճով, արդյունքում այն կանխատեսվում է 43816 դրամ 2019 թ</w:t>
      </w:r>
      <w:r w:rsidR="00A44846" w:rsidRPr="00CF4BEE">
        <w:rPr>
          <w:rFonts w:ascii="Cambria Math" w:hAnsi="Cambria Math"/>
          <w:sz w:val="24"/>
          <w:szCs w:val="24"/>
          <w:lang w:val="hy-AM"/>
        </w:rPr>
        <w:t>․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հաշվարկային 40244.9 դրամի դիմաց</w:t>
      </w:r>
      <w:r w:rsidR="00A44846" w:rsidRPr="00CF4BEE">
        <w:rPr>
          <w:rFonts w:ascii="GHEA Grapalat" w:hAnsi="GHEA Grapalat"/>
          <w:sz w:val="24"/>
          <w:szCs w:val="24"/>
          <w:lang w:val="hy-AM"/>
        </w:rPr>
        <w:t>;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CF4BEE" w:rsidRDefault="009D1A36" w:rsidP="00EF783B">
      <w:pPr>
        <w:pStyle w:val="ListParagraph"/>
        <w:numPr>
          <w:ilvl w:val="0"/>
          <w:numId w:val="28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CF4BEE">
        <w:rPr>
          <w:rFonts w:ascii="GHEA Grapalat" w:hAnsi="GHEA Grapalat"/>
          <w:sz w:val="24"/>
          <w:szCs w:val="24"/>
          <w:lang w:val="hy-AM"/>
        </w:rPr>
        <w:t xml:space="preserve">«ՀՀ օրենքներով նշանակված կենսաթոշակներ» միջոցառմամբ նախատեսվում է </w:t>
      </w:r>
      <w:r w:rsidR="004E6B85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F4BEE">
        <w:rPr>
          <w:rFonts w:ascii="GHEA Grapalat" w:hAnsi="GHEA Grapalat"/>
          <w:sz w:val="24"/>
          <w:szCs w:val="24"/>
          <w:lang w:val="hy-AM"/>
        </w:rPr>
        <w:t>2959.5 մլն դրամի չափով ծախս (2019թ</w:t>
      </w:r>
      <w:r w:rsidR="00A44846" w:rsidRPr="00CF4BEE">
        <w:rPr>
          <w:rFonts w:ascii="Cambria Math" w:hAnsi="Cambria Math"/>
          <w:sz w:val="24"/>
          <w:szCs w:val="24"/>
          <w:lang w:val="hy-AM"/>
        </w:rPr>
        <w:t>․</w:t>
      </w:r>
      <w:r w:rsidRPr="00CF4BEE">
        <w:rPr>
          <w:rFonts w:ascii="GHEA Grapalat" w:hAnsi="GHEA Grapalat"/>
          <w:sz w:val="24"/>
          <w:szCs w:val="24"/>
          <w:lang w:val="hy-AM"/>
        </w:rPr>
        <w:t>` 2732.1 մլն դրամ): Ծախսերը աճում են 227.4 մլն դրամով</w:t>
      </w:r>
      <w:r w:rsidR="004E6B85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CF4BEE">
        <w:rPr>
          <w:rFonts w:ascii="GHEA Grapalat" w:hAnsi="GHEA Grapalat"/>
          <w:sz w:val="24"/>
          <w:szCs w:val="24"/>
          <w:lang w:val="hy-AM"/>
        </w:rPr>
        <w:t>պայմանավորված կենսաթոշակառուների թվաքանակի աճով՝</w:t>
      </w:r>
      <w:r w:rsidR="004E6B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4BEE">
        <w:rPr>
          <w:rFonts w:ascii="GHEA Grapalat" w:hAnsi="GHEA Grapalat"/>
          <w:sz w:val="24"/>
          <w:szCs w:val="24"/>
          <w:lang w:val="hy-AM"/>
        </w:rPr>
        <w:t>2020թ</w:t>
      </w:r>
      <w:r w:rsidR="00A44846" w:rsidRPr="00CF4BEE">
        <w:rPr>
          <w:rFonts w:ascii="Cambria Math" w:hAnsi="Cambria Math"/>
          <w:sz w:val="24"/>
          <w:szCs w:val="24"/>
          <w:lang w:val="hy-AM"/>
        </w:rPr>
        <w:t>․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կանխատեսվում է միջին տարեկան 720 շահառու 2019թ</w:t>
      </w:r>
      <w:r w:rsidR="00A44846" w:rsidRPr="00CF4BEE">
        <w:rPr>
          <w:rFonts w:ascii="Cambria Math" w:hAnsi="Cambria Math"/>
          <w:sz w:val="24"/>
          <w:szCs w:val="24"/>
          <w:lang w:val="hy-AM"/>
        </w:rPr>
        <w:t>․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656 շահառուի դիմաց</w:t>
      </w:r>
      <w:r w:rsidR="00A44846" w:rsidRPr="00CF4BEE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CF4BEE" w:rsidRDefault="009D1A36" w:rsidP="00EF783B">
      <w:pPr>
        <w:pStyle w:val="ListParagraph"/>
        <w:numPr>
          <w:ilvl w:val="0"/>
          <w:numId w:val="28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CF4BEE">
        <w:rPr>
          <w:rFonts w:ascii="GHEA Grapalat" w:hAnsi="GHEA Grapalat"/>
          <w:sz w:val="24"/>
          <w:szCs w:val="24"/>
          <w:lang w:val="hy-AM"/>
        </w:rPr>
        <w:t>«Կուտակային կենսաթոշակային հատկացումներ» միջոցառման գծով նախատեսվում է ծախս 70 007.6 մլն դրամի չափով (2019 թ</w:t>
      </w:r>
      <w:r w:rsidR="00A44846" w:rsidRPr="00CF4BEE">
        <w:rPr>
          <w:rFonts w:ascii="Cambria Math" w:hAnsi="Cambria Math"/>
          <w:sz w:val="24"/>
          <w:szCs w:val="24"/>
          <w:lang w:val="hy-AM"/>
        </w:rPr>
        <w:t>․</w:t>
      </w:r>
      <w:r w:rsidRPr="00CF4BEE">
        <w:rPr>
          <w:rFonts w:ascii="GHEA Grapalat" w:hAnsi="GHEA Grapalat"/>
          <w:sz w:val="24"/>
          <w:szCs w:val="24"/>
          <w:lang w:val="hy-AM"/>
        </w:rPr>
        <w:t>` 56 779.6 մլն դրամ): Ծախսերը աճում են 13.2 մլն դրամով</w:t>
      </w:r>
      <w:r w:rsidR="00A44846" w:rsidRPr="00CF4BEE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CF4BEE">
        <w:rPr>
          <w:rFonts w:ascii="GHEA Grapalat" w:hAnsi="GHEA Grapalat"/>
          <w:sz w:val="24"/>
          <w:szCs w:val="24"/>
          <w:lang w:val="hy-AM"/>
        </w:rPr>
        <w:t>պայմանավորված շահառուների թվաքանակի ավելացմամբ՝ 2020 թ</w:t>
      </w:r>
      <w:r w:rsidR="00A44846" w:rsidRPr="00CF4BEE">
        <w:rPr>
          <w:rFonts w:ascii="Cambria Math" w:hAnsi="Cambria Math"/>
          <w:sz w:val="24"/>
          <w:szCs w:val="24"/>
          <w:lang w:val="hy-AM"/>
        </w:rPr>
        <w:t>․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միջին տարեկան 345.5 հազ. </w:t>
      </w:r>
      <w:r w:rsidR="008275EF" w:rsidRPr="00CF4BEE">
        <w:rPr>
          <w:rFonts w:ascii="GHEA Grapalat" w:hAnsi="GHEA Grapalat"/>
          <w:sz w:val="24"/>
          <w:szCs w:val="24"/>
          <w:lang w:val="hy-AM"/>
        </w:rPr>
        <w:t>Շ</w:t>
      </w:r>
      <w:r w:rsidRPr="00CF4BEE">
        <w:rPr>
          <w:rFonts w:ascii="GHEA Grapalat" w:hAnsi="GHEA Grapalat"/>
          <w:sz w:val="24"/>
          <w:szCs w:val="24"/>
          <w:lang w:val="hy-AM"/>
        </w:rPr>
        <w:t>ահառու</w:t>
      </w:r>
      <w:r w:rsidR="008275EF" w:rsidRPr="00CF4BEE">
        <w:rPr>
          <w:rFonts w:ascii="GHEA Grapalat" w:hAnsi="GHEA Grapalat"/>
          <w:sz w:val="24"/>
          <w:szCs w:val="24"/>
          <w:lang w:val="hy-AM"/>
        </w:rPr>
        <w:t>՝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2019 թ</w:t>
      </w:r>
      <w:r w:rsidR="00A44846" w:rsidRPr="00CF4BEE">
        <w:rPr>
          <w:rFonts w:ascii="Cambria Math" w:hAnsi="Cambria Math"/>
          <w:sz w:val="24"/>
          <w:szCs w:val="24"/>
          <w:lang w:val="hy-AM"/>
        </w:rPr>
        <w:t>․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307.6 հազ. շահառուի դիմաց: </w:t>
      </w:r>
    </w:p>
    <w:p w:rsidR="000D62F3" w:rsidRPr="00CF4BEE" w:rsidRDefault="009D1A36" w:rsidP="00EF783B">
      <w:pPr>
        <w:pStyle w:val="ListParagraph"/>
        <w:numPr>
          <w:ilvl w:val="0"/>
          <w:numId w:val="30"/>
        </w:numPr>
        <w:ind w:left="284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CF4BEE">
        <w:rPr>
          <w:rFonts w:ascii="GHEA Grapalat" w:hAnsi="GHEA Grapalat"/>
          <w:i/>
          <w:sz w:val="24"/>
          <w:szCs w:val="24"/>
          <w:lang w:val="hy-AM"/>
        </w:rPr>
        <w:t>Սոցիալական պաշտպանության բնագավառում պետական քաղաքականության մշակում, ծրագրերի համակարգում և մոնիթորինգ</w:t>
      </w:r>
      <w:r w:rsidR="000D62F3" w:rsidRPr="00CF4BEE">
        <w:rPr>
          <w:rFonts w:ascii="GHEA Grapalat" w:hAnsi="GHEA Grapalat"/>
          <w:i/>
          <w:sz w:val="24"/>
          <w:szCs w:val="24"/>
          <w:lang w:val="hy-AM"/>
        </w:rPr>
        <w:t xml:space="preserve"> ծրագրով </w:t>
      </w:r>
      <w:r w:rsidR="00CF4BEE">
        <w:rPr>
          <w:rFonts w:ascii="GHEA Grapalat" w:hAnsi="GHEA Grapalat"/>
          <w:sz w:val="24"/>
          <w:szCs w:val="24"/>
          <w:lang w:val="hy-AM"/>
        </w:rPr>
        <w:t>2020</w:t>
      </w:r>
      <w:r w:rsidR="000D62F3" w:rsidRPr="00CF4BEE">
        <w:rPr>
          <w:rFonts w:ascii="GHEA Grapalat" w:hAnsi="GHEA Grapalat"/>
          <w:sz w:val="24"/>
          <w:szCs w:val="24"/>
          <w:lang w:val="hy-AM"/>
        </w:rPr>
        <w:t>թ</w:t>
      </w:r>
      <w:r w:rsidR="00CF4BEE">
        <w:rPr>
          <w:rFonts w:ascii="Cambria Math" w:hAnsi="Cambria Math"/>
          <w:sz w:val="24"/>
          <w:szCs w:val="24"/>
          <w:lang w:val="hy-AM"/>
        </w:rPr>
        <w:t>․</w:t>
      </w:r>
      <w:r w:rsidR="000D62F3" w:rsidRPr="00CF4BEE">
        <w:rPr>
          <w:rFonts w:ascii="GHEA Grapalat" w:hAnsi="GHEA Grapalat"/>
          <w:sz w:val="24"/>
          <w:szCs w:val="24"/>
          <w:lang w:val="hy-AM"/>
        </w:rPr>
        <w:t xml:space="preserve"> նախատեսվում է </w:t>
      </w:r>
      <w:r w:rsidR="00401CA5" w:rsidRPr="00CF4BEE">
        <w:rPr>
          <w:rFonts w:ascii="Arial Armenian" w:hAnsi="Arial Armenian"/>
          <w:sz w:val="24"/>
          <w:szCs w:val="24"/>
          <w:lang w:val="hy-AM"/>
        </w:rPr>
        <w:t xml:space="preserve">                 </w:t>
      </w:r>
      <w:r w:rsidR="00401CA5" w:rsidRPr="00CF4BEE">
        <w:rPr>
          <w:rFonts w:ascii="GHEA Grapalat" w:hAnsi="GHEA Grapalat"/>
          <w:sz w:val="24"/>
          <w:szCs w:val="24"/>
          <w:lang w:val="hy-AM"/>
        </w:rPr>
        <w:t>5,533</w:t>
      </w:r>
      <w:r w:rsidR="00401CA5" w:rsidRPr="00CF4BEE">
        <w:rPr>
          <w:rFonts w:ascii="Cambria Math" w:hAnsi="Cambria Math"/>
          <w:sz w:val="24"/>
          <w:szCs w:val="24"/>
          <w:lang w:val="hy-AM"/>
        </w:rPr>
        <w:t>․</w:t>
      </w:r>
      <w:r w:rsidR="00401CA5" w:rsidRPr="00CF4BEE">
        <w:rPr>
          <w:rFonts w:ascii="GHEA Grapalat" w:hAnsi="GHEA Grapalat"/>
          <w:sz w:val="24"/>
          <w:szCs w:val="24"/>
          <w:lang w:val="hy-AM"/>
        </w:rPr>
        <w:t xml:space="preserve">4 </w:t>
      </w:r>
      <w:r w:rsidR="000D62F3" w:rsidRPr="00CF4BEE">
        <w:rPr>
          <w:rFonts w:ascii="GHEA Grapalat" w:hAnsi="GHEA Grapalat"/>
          <w:sz w:val="24"/>
          <w:szCs w:val="24"/>
          <w:lang w:val="hy-AM"/>
        </w:rPr>
        <w:t>մլն դրամ</w:t>
      </w:r>
      <w:r w:rsidR="00401CA5" w:rsidRPr="00CF4BEE">
        <w:rPr>
          <w:rFonts w:ascii="GHEA Grapalat" w:hAnsi="GHEA Grapalat"/>
          <w:sz w:val="24"/>
          <w:szCs w:val="24"/>
          <w:lang w:val="hy-AM"/>
        </w:rPr>
        <w:t>;</w:t>
      </w:r>
    </w:p>
    <w:p w:rsidR="00C72F38" w:rsidRPr="00CF4BEE" w:rsidRDefault="009D1A36" w:rsidP="00EF783B">
      <w:pPr>
        <w:pStyle w:val="ListParagraph"/>
        <w:numPr>
          <w:ilvl w:val="0"/>
          <w:numId w:val="30"/>
        </w:numPr>
        <w:ind w:left="284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CF4BEE">
        <w:rPr>
          <w:rFonts w:ascii="GHEA Grapalat" w:hAnsi="GHEA Grapalat"/>
          <w:i/>
          <w:sz w:val="24"/>
          <w:szCs w:val="24"/>
          <w:lang w:val="hy-AM"/>
        </w:rPr>
        <w:t>Ընտանիքներին, կանանց և երեխաներին աջակցություն</w:t>
      </w:r>
      <w:r w:rsidR="00401CA5" w:rsidRPr="00CF4BEE">
        <w:rPr>
          <w:rFonts w:ascii="GHEA Grapalat" w:hAnsi="GHEA Grapalat"/>
          <w:sz w:val="24"/>
          <w:szCs w:val="24"/>
          <w:lang w:val="hy-AM"/>
        </w:rPr>
        <w:t xml:space="preserve"> </w:t>
      </w:r>
      <w:r w:rsidR="00401CA5" w:rsidRPr="00CF4BEE">
        <w:rPr>
          <w:rFonts w:ascii="GHEA Grapalat" w:hAnsi="GHEA Grapalat"/>
          <w:i/>
          <w:sz w:val="24"/>
          <w:szCs w:val="24"/>
          <w:lang w:val="hy-AM"/>
        </w:rPr>
        <w:t xml:space="preserve">ծրագրով </w:t>
      </w:r>
      <w:r w:rsidR="00401CA5" w:rsidRPr="00CF4BEE">
        <w:rPr>
          <w:rFonts w:ascii="GHEA Grapalat" w:hAnsi="GHEA Grapalat"/>
          <w:sz w:val="24"/>
          <w:szCs w:val="24"/>
          <w:lang w:val="hy-AM"/>
        </w:rPr>
        <w:t>2020 թվականին նախատեսվում է 3,353</w:t>
      </w:r>
      <w:r w:rsidR="00401CA5" w:rsidRPr="00CF4BEE">
        <w:rPr>
          <w:rFonts w:ascii="Cambria Math" w:hAnsi="Cambria Math"/>
          <w:sz w:val="24"/>
          <w:szCs w:val="24"/>
          <w:lang w:val="hy-AM"/>
        </w:rPr>
        <w:t>․</w:t>
      </w:r>
      <w:r w:rsidR="00401CA5" w:rsidRPr="00CF4BEE">
        <w:rPr>
          <w:rFonts w:ascii="GHEA Grapalat" w:hAnsi="GHEA Grapalat"/>
          <w:sz w:val="24"/>
          <w:szCs w:val="24"/>
          <w:lang w:val="hy-AM"/>
        </w:rPr>
        <w:t>3 մլն դրամ</w:t>
      </w:r>
      <w:r w:rsidR="005E5523" w:rsidRPr="00CF4BEE">
        <w:rPr>
          <w:rFonts w:ascii="GHEA Grapalat" w:hAnsi="GHEA Grapalat"/>
          <w:sz w:val="24"/>
          <w:szCs w:val="24"/>
          <w:lang w:val="hy-AM"/>
        </w:rPr>
        <w:t xml:space="preserve">, ընդ որում, </w:t>
      </w:r>
      <w:r w:rsidRPr="00CF4BEE">
        <w:rPr>
          <w:rFonts w:ascii="GHEA Grapalat" w:hAnsi="GHEA Grapalat"/>
          <w:sz w:val="24"/>
          <w:szCs w:val="24"/>
          <w:lang w:val="hy-AM"/>
        </w:rPr>
        <w:t>«Երեխաների շուրջօրյա</w:t>
      </w:r>
      <w:r w:rsidRPr="00F83773">
        <w:rPr>
          <w:rFonts w:ascii="GHEA Grapalat" w:hAnsi="GHEA Grapalat"/>
          <w:sz w:val="24"/>
          <w:szCs w:val="24"/>
          <w:lang w:val="hy-AM"/>
        </w:rPr>
        <w:t xml:space="preserve"> խնամքի ծառայություններ» միջոցառմամբ նախատեսվում է 2 017.3 մլն դրամի չափով ծախս (պահպանվել է 2019 թվականի համար նախատեսված չափը)</w:t>
      </w:r>
      <w:r w:rsidR="00F83773" w:rsidRPr="00F83773">
        <w:rPr>
          <w:rFonts w:ascii="GHEA Grapalat" w:hAnsi="GHEA Grapalat"/>
          <w:sz w:val="24"/>
          <w:szCs w:val="24"/>
          <w:lang w:val="hy-AM"/>
        </w:rPr>
        <w:t xml:space="preserve">, իսկ </w:t>
      </w:r>
      <w:r w:rsidRPr="00F83773">
        <w:rPr>
          <w:rFonts w:ascii="GHEA Grapalat" w:hAnsi="GHEA Grapalat"/>
          <w:lang w:val="hy-AM"/>
        </w:rPr>
        <w:t xml:space="preserve">«Երեխաների և </w:t>
      </w:r>
      <w:r w:rsidRPr="00CF4BEE">
        <w:rPr>
          <w:rFonts w:ascii="GHEA Grapalat" w:hAnsi="GHEA Grapalat"/>
          <w:sz w:val="24"/>
          <w:szCs w:val="24"/>
          <w:lang w:val="hy-AM"/>
        </w:rPr>
        <w:lastRenderedPageBreak/>
        <w:t>ընտանիքների աջակցության տրամադրման ծառայություններ» միջոցառմամբ նախատեսվում է 545.8 մլն դրամի չափով ծախս</w:t>
      </w:r>
      <w:r w:rsidR="00F83773" w:rsidRPr="00CF4BEE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CF4BEE">
        <w:rPr>
          <w:rFonts w:ascii="GHEA Grapalat" w:hAnsi="GHEA Grapalat"/>
          <w:sz w:val="24"/>
          <w:szCs w:val="24"/>
          <w:lang w:val="hy-AM"/>
        </w:rPr>
        <w:t>2019 թվականի 303.6 մլն դրամ</w:t>
      </w:r>
      <w:r w:rsidR="00F83773" w:rsidRPr="00CF4BEE">
        <w:rPr>
          <w:rFonts w:ascii="GHEA Grapalat" w:hAnsi="GHEA Grapalat"/>
          <w:sz w:val="24"/>
          <w:szCs w:val="24"/>
          <w:lang w:val="hy-AM"/>
        </w:rPr>
        <w:t>ի դիմաց</w:t>
      </w:r>
      <w:r w:rsidRPr="00CF4BEE">
        <w:rPr>
          <w:rFonts w:ascii="GHEA Grapalat" w:hAnsi="GHEA Grapalat"/>
          <w:sz w:val="24"/>
          <w:szCs w:val="24"/>
          <w:lang w:val="hy-AM"/>
        </w:rPr>
        <w:t>: Ծախսերի աճը 242.2 մլն դրամի չափով պայմանավորված է 150 շահառուի աճով</w:t>
      </w:r>
      <w:r w:rsidR="00F83773" w:rsidRPr="00CF4BEE">
        <w:rPr>
          <w:rFonts w:ascii="GHEA Grapalat" w:hAnsi="GHEA Grapalat"/>
          <w:sz w:val="24"/>
          <w:szCs w:val="24"/>
          <w:lang w:val="hy-AM"/>
        </w:rPr>
        <w:t>;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75105F" w:rsidRPr="00CF4BEE" w:rsidRDefault="009D1A36" w:rsidP="00EF783B">
      <w:pPr>
        <w:pStyle w:val="ListParagraph"/>
        <w:numPr>
          <w:ilvl w:val="0"/>
          <w:numId w:val="30"/>
        </w:numPr>
        <w:ind w:left="284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CF4BEE">
        <w:rPr>
          <w:rFonts w:ascii="GHEA Grapalat" w:hAnsi="GHEA Grapalat"/>
          <w:sz w:val="24"/>
          <w:szCs w:val="24"/>
          <w:lang w:val="hy-AM"/>
        </w:rPr>
        <w:t>Հաշմանդամություն ունեցող անձանց աջակցություն</w:t>
      </w:r>
      <w:r w:rsidR="00C72F38" w:rsidRPr="00CF4BEE">
        <w:rPr>
          <w:rFonts w:ascii="GHEA Grapalat" w:hAnsi="GHEA Grapalat"/>
          <w:sz w:val="24"/>
          <w:szCs w:val="24"/>
          <w:lang w:val="hy-AM"/>
        </w:rPr>
        <w:t xml:space="preserve"> </w:t>
      </w:r>
      <w:r w:rsidR="00E1473D" w:rsidRPr="00CF4BEE">
        <w:rPr>
          <w:rFonts w:ascii="GHEA Grapalat" w:hAnsi="GHEA Grapalat"/>
          <w:i/>
          <w:sz w:val="24"/>
          <w:szCs w:val="24"/>
          <w:lang w:val="hy-AM"/>
        </w:rPr>
        <w:t xml:space="preserve">ծրագրով </w:t>
      </w:r>
      <w:r w:rsidR="00E1473D" w:rsidRPr="00CF4BEE">
        <w:rPr>
          <w:rFonts w:ascii="GHEA Grapalat" w:hAnsi="GHEA Grapalat"/>
          <w:sz w:val="24"/>
          <w:szCs w:val="24"/>
          <w:lang w:val="hy-AM"/>
        </w:rPr>
        <w:t>2020 թ</w:t>
      </w:r>
      <w:r w:rsidR="00C72F38" w:rsidRPr="00CF4BEE">
        <w:rPr>
          <w:rFonts w:ascii="Cambria Math" w:hAnsi="Cambria Math"/>
          <w:sz w:val="24"/>
          <w:szCs w:val="24"/>
          <w:lang w:val="hy-AM"/>
        </w:rPr>
        <w:t>․-</w:t>
      </w:r>
      <w:r w:rsidR="00E1473D" w:rsidRPr="00CF4BEE">
        <w:rPr>
          <w:rFonts w:ascii="GHEA Grapalat" w:hAnsi="GHEA Grapalat"/>
          <w:sz w:val="24"/>
          <w:szCs w:val="24"/>
          <w:lang w:val="hy-AM"/>
        </w:rPr>
        <w:t>ին նախատեսվում է 1,152</w:t>
      </w:r>
      <w:r w:rsidR="00E1473D" w:rsidRPr="00CF4BEE">
        <w:rPr>
          <w:rFonts w:ascii="Cambria Math" w:hAnsi="Cambria Math"/>
          <w:sz w:val="24"/>
          <w:szCs w:val="24"/>
          <w:lang w:val="hy-AM"/>
        </w:rPr>
        <w:t>․</w:t>
      </w:r>
      <w:r w:rsidR="00E1473D" w:rsidRPr="00CF4BEE">
        <w:rPr>
          <w:rFonts w:ascii="GHEA Grapalat" w:hAnsi="GHEA Grapalat"/>
          <w:sz w:val="24"/>
          <w:szCs w:val="24"/>
          <w:lang w:val="hy-AM"/>
        </w:rPr>
        <w:t>4 մլն դրամ</w:t>
      </w:r>
      <w:r w:rsidR="00C72F38" w:rsidRPr="00CF4BEE">
        <w:rPr>
          <w:rFonts w:ascii="GHEA Grapalat" w:hAnsi="GHEA Grapalat"/>
          <w:sz w:val="24"/>
          <w:szCs w:val="24"/>
          <w:lang w:val="hy-AM"/>
        </w:rPr>
        <w:t xml:space="preserve">, իսկ </w:t>
      </w:r>
      <w:r w:rsidRPr="00CF4BEE">
        <w:rPr>
          <w:rFonts w:ascii="GHEA Grapalat" w:hAnsi="GHEA Grapalat"/>
          <w:sz w:val="24"/>
          <w:szCs w:val="24"/>
          <w:lang w:val="hy-AM"/>
        </w:rPr>
        <w:t>Ավանդների փոխհատուցում</w:t>
      </w:r>
      <w:r w:rsidR="00C72F38" w:rsidRPr="00CF4BEE">
        <w:rPr>
          <w:rFonts w:ascii="GHEA Grapalat" w:hAnsi="GHEA Grapalat"/>
          <w:sz w:val="24"/>
          <w:szCs w:val="24"/>
          <w:lang w:val="hy-AM"/>
        </w:rPr>
        <w:t xml:space="preserve"> </w:t>
      </w:r>
      <w:r w:rsidR="00C72F38" w:rsidRPr="00CF4BEE">
        <w:rPr>
          <w:rFonts w:ascii="GHEA Grapalat" w:hAnsi="GHEA Grapalat"/>
          <w:i/>
          <w:sz w:val="24"/>
          <w:szCs w:val="24"/>
          <w:lang w:val="hy-AM"/>
        </w:rPr>
        <w:t xml:space="preserve">ծրագրով </w:t>
      </w:r>
      <w:r w:rsidR="00C72F38" w:rsidRPr="00CF4BEE">
        <w:rPr>
          <w:rFonts w:ascii="GHEA Grapalat" w:hAnsi="GHEA Grapalat"/>
          <w:sz w:val="24"/>
          <w:szCs w:val="24"/>
          <w:lang w:val="hy-AM"/>
        </w:rPr>
        <w:t>նախատեսվում է 1,942</w:t>
      </w:r>
      <w:r w:rsidR="00C72F38" w:rsidRPr="00CF4BEE">
        <w:rPr>
          <w:rFonts w:ascii="Cambria Math" w:hAnsi="Cambria Math"/>
          <w:sz w:val="24"/>
          <w:szCs w:val="24"/>
          <w:lang w:val="hy-AM"/>
        </w:rPr>
        <w:t>․</w:t>
      </w:r>
      <w:r w:rsidR="00C72F38" w:rsidRPr="00CF4BEE">
        <w:rPr>
          <w:rFonts w:ascii="GHEA Grapalat" w:hAnsi="GHEA Grapalat"/>
          <w:sz w:val="24"/>
          <w:szCs w:val="24"/>
          <w:lang w:val="hy-AM"/>
        </w:rPr>
        <w:t xml:space="preserve">9 մլն դրամ, որտեղ </w:t>
      </w:r>
      <w:r w:rsidRPr="00CF4BEE">
        <w:rPr>
          <w:rFonts w:ascii="GHEA Grapalat" w:hAnsi="GHEA Grapalat"/>
          <w:sz w:val="24"/>
          <w:szCs w:val="24"/>
          <w:lang w:val="hy-AM"/>
        </w:rPr>
        <w:t>«ՎՏԲ-Հայաստան» ՓԲԸ-ում ավանդատու հանդիսացող քաղաքացիների, որպես նախկին ԽՍՀՄ Խնայբանկի ՀԽՍՀ հանրապետական բանկում մինչև 1993 թվականի հունիսի 10-ը ներդրված դրամական ավանդների դիմաց փոխհատուցում» միջոցառման գծով ծախսը կազմում է 1200.0 մլն դրամ (պահպանվել է 2019 թ</w:t>
      </w:r>
      <w:r w:rsidR="00CF4BEE">
        <w:rPr>
          <w:rFonts w:ascii="Cambria Math" w:hAnsi="Cambria Math"/>
          <w:sz w:val="24"/>
          <w:szCs w:val="24"/>
          <w:lang w:val="hy-AM"/>
        </w:rPr>
        <w:t>․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մակարդակը</w:t>
      </w:r>
      <w:r w:rsidR="0075105F" w:rsidRPr="00CF4BEE">
        <w:rPr>
          <w:rFonts w:ascii="GHEA Grapalat" w:hAnsi="GHEA Grapalat"/>
          <w:sz w:val="24"/>
          <w:szCs w:val="24"/>
          <w:lang w:val="hy-AM"/>
        </w:rPr>
        <w:t xml:space="preserve">); </w:t>
      </w:r>
    </w:p>
    <w:p w:rsidR="009D1A36" w:rsidRPr="00CF4BEE" w:rsidRDefault="009D1A36" w:rsidP="00EF783B">
      <w:pPr>
        <w:pStyle w:val="ListParagraph"/>
        <w:numPr>
          <w:ilvl w:val="0"/>
          <w:numId w:val="30"/>
        </w:numPr>
        <w:ind w:left="284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CF4BEE">
        <w:rPr>
          <w:rFonts w:ascii="GHEA Grapalat" w:hAnsi="GHEA Grapalat"/>
          <w:sz w:val="24"/>
          <w:szCs w:val="24"/>
          <w:lang w:val="hy-AM"/>
        </w:rPr>
        <w:t>Սոցիալական ապահովություն</w:t>
      </w:r>
      <w:r w:rsidR="0075105F" w:rsidRPr="00CF4BEE">
        <w:rPr>
          <w:rFonts w:ascii="GHEA Grapalat" w:hAnsi="GHEA Grapalat"/>
          <w:sz w:val="24"/>
          <w:szCs w:val="24"/>
          <w:lang w:val="hy-AM"/>
        </w:rPr>
        <w:t xml:space="preserve"> </w:t>
      </w:r>
      <w:r w:rsidR="0075105F" w:rsidRPr="00CF4BEE">
        <w:rPr>
          <w:rFonts w:ascii="GHEA Grapalat" w:hAnsi="GHEA Grapalat"/>
          <w:i/>
          <w:sz w:val="24"/>
          <w:szCs w:val="24"/>
          <w:lang w:val="hy-AM"/>
        </w:rPr>
        <w:t xml:space="preserve">ծրագրով </w:t>
      </w:r>
      <w:r w:rsidR="0075105F" w:rsidRPr="00CF4BEE">
        <w:rPr>
          <w:rFonts w:ascii="GHEA Grapalat" w:hAnsi="GHEA Grapalat"/>
          <w:sz w:val="24"/>
          <w:szCs w:val="24"/>
          <w:lang w:val="hy-AM"/>
        </w:rPr>
        <w:t>2020 թ</w:t>
      </w:r>
      <w:r w:rsidR="0075105F" w:rsidRPr="00CF4BEE">
        <w:rPr>
          <w:rFonts w:ascii="Cambria Math" w:hAnsi="Cambria Math"/>
          <w:sz w:val="24"/>
          <w:szCs w:val="24"/>
          <w:lang w:val="hy-AM"/>
        </w:rPr>
        <w:t>․-</w:t>
      </w:r>
      <w:r w:rsidR="0075105F" w:rsidRPr="00CF4BEE">
        <w:rPr>
          <w:rFonts w:ascii="GHEA Grapalat" w:hAnsi="GHEA Grapalat"/>
          <w:sz w:val="24"/>
          <w:szCs w:val="24"/>
          <w:lang w:val="hy-AM"/>
        </w:rPr>
        <w:t>ին նախատեսվում է 26,058</w:t>
      </w:r>
      <w:r w:rsidR="0075105F" w:rsidRPr="00CF4BEE">
        <w:rPr>
          <w:rFonts w:ascii="Cambria Math" w:hAnsi="Cambria Math"/>
          <w:sz w:val="24"/>
          <w:szCs w:val="24"/>
          <w:lang w:val="hy-AM"/>
        </w:rPr>
        <w:t>․</w:t>
      </w:r>
      <w:r w:rsidR="0075105F" w:rsidRPr="00CF4BEE">
        <w:rPr>
          <w:rFonts w:ascii="GHEA Grapalat" w:hAnsi="GHEA Grapalat"/>
          <w:sz w:val="24"/>
          <w:szCs w:val="24"/>
          <w:lang w:val="hy-AM"/>
        </w:rPr>
        <w:t>3 մլն դրամ, ընդ որում,</w:t>
      </w:r>
    </w:p>
    <w:p w:rsidR="009D1A36" w:rsidRPr="00CF4BEE" w:rsidRDefault="009D1A36" w:rsidP="00EF783B">
      <w:pPr>
        <w:pStyle w:val="ListParagraph"/>
        <w:numPr>
          <w:ilvl w:val="0"/>
          <w:numId w:val="3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CF4BEE">
        <w:rPr>
          <w:rFonts w:ascii="GHEA Grapalat" w:hAnsi="GHEA Grapalat"/>
          <w:sz w:val="24"/>
          <w:szCs w:val="24"/>
          <w:lang w:val="hy-AM"/>
        </w:rPr>
        <w:t>«Ծերության, հաշմանդամության, կերակրողին կորցնելու դեպքում նպաստներ» միջոցառմամբ նախատեսվում է 20640.2 մլն դրամի չափով ծախս (2019 թ</w:t>
      </w:r>
      <w:r w:rsidR="0075105F" w:rsidRPr="00CF4BEE">
        <w:rPr>
          <w:rFonts w:ascii="Cambria Math" w:hAnsi="Cambria Math"/>
          <w:sz w:val="24"/>
          <w:szCs w:val="24"/>
          <w:lang w:val="hy-AM"/>
        </w:rPr>
        <w:t>․</w:t>
      </w:r>
      <w:r w:rsidRPr="00CF4BEE">
        <w:rPr>
          <w:rFonts w:ascii="GHEA Grapalat" w:hAnsi="GHEA Grapalat"/>
          <w:sz w:val="24"/>
          <w:szCs w:val="24"/>
          <w:lang w:val="hy-AM"/>
        </w:rPr>
        <w:t>` 19824.9 մլն դրամ): Ծախսերը աճում են 815.3 մլն դրամով, որը պայմանավորված է նպաստ ստացողների թվաքանակի աճով՝ 2020 թվականին կանխատեսվում է միջին տարեկան</w:t>
      </w:r>
      <w:r w:rsidR="00AF55C9">
        <w:rPr>
          <w:rFonts w:ascii="GHEA Grapalat" w:hAnsi="GHEA Grapalat"/>
          <w:sz w:val="24"/>
          <w:szCs w:val="24"/>
          <w:lang w:val="hy-AM"/>
        </w:rPr>
        <w:t xml:space="preserve"> 67</w:t>
      </w:r>
      <w:r w:rsidRPr="00CF4BEE">
        <w:rPr>
          <w:rFonts w:ascii="GHEA Grapalat" w:hAnsi="GHEA Grapalat"/>
          <w:sz w:val="24"/>
          <w:szCs w:val="24"/>
          <w:lang w:val="hy-AM"/>
        </w:rPr>
        <w:t>087 շահառու 2019 թվականի</w:t>
      </w:r>
      <w:r w:rsidR="00AF55C9">
        <w:rPr>
          <w:rFonts w:ascii="GHEA Grapalat" w:hAnsi="GHEA Grapalat"/>
          <w:sz w:val="24"/>
          <w:szCs w:val="24"/>
          <w:lang w:val="hy-AM"/>
        </w:rPr>
        <w:t xml:space="preserve"> 64</w:t>
      </w:r>
      <w:r w:rsidRPr="00CF4BEE">
        <w:rPr>
          <w:rFonts w:ascii="GHEA Grapalat" w:hAnsi="GHEA Grapalat"/>
          <w:sz w:val="24"/>
          <w:szCs w:val="24"/>
          <w:lang w:val="hy-AM"/>
        </w:rPr>
        <w:t>418 մարդու դիմաց՝ պահպանելով 2019 թվականի նպաստի միջին ամսական չափը՝</w:t>
      </w:r>
      <w:r w:rsidR="00AF55C9">
        <w:rPr>
          <w:rFonts w:ascii="GHEA Grapalat" w:hAnsi="GHEA Grapalat"/>
          <w:sz w:val="24"/>
          <w:szCs w:val="24"/>
          <w:lang w:val="hy-AM"/>
        </w:rPr>
        <w:t xml:space="preserve"> 25</w:t>
      </w:r>
      <w:r w:rsidRPr="00CF4BEE">
        <w:rPr>
          <w:rFonts w:ascii="GHEA Grapalat" w:hAnsi="GHEA Grapalat"/>
          <w:sz w:val="24"/>
          <w:szCs w:val="24"/>
          <w:lang w:val="hy-AM"/>
        </w:rPr>
        <w:t>638.6 դրամ</w:t>
      </w:r>
      <w:r w:rsidR="0075105F" w:rsidRPr="00CF4BEE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CF4BEE" w:rsidRDefault="009D1A36" w:rsidP="00EF783B">
      <w:pPr>
        <w:pStyle w:val="ListParagraph"/>
        <w:numPr>
          <w:ilvl w:val="0"/>
          <w:numId w:val="3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CF4BEE">
        <w:rPr>
          <w:rFonts w:ascii="GHEA Grapalat" w:hAnsi="GHEA Grapalat"/>
          <w:sz w:val="24"/>
          <w:szCs w:val="24"/>
          <w:lang w:val="hy-AM"/>
        </w:rPr>
        <w:t>«Կենսաթոշակառուի, ծերության, հաշմանդամության, կերակրողին կորցնելու դեպքում սոցիալական նպաստառուի մահվան դեպքում տրվող թաղման նպաստ» միջոցառմամբ նախատեսվում է</w:t>
      </w:r>
      <w:r w:rsidR="00AF55C9">
        <w:rPr>
          <w:rFonts w:ascii="GHEA Grapalat" w:hAnsi="GHEA Grapalat"/>
          <w:sz w:val="24"/>
          <w:szCs w:val="24"/>
          <w:lang w:val="hy-AM"/>
        </w:rPr>
        <w:t xml:space="preserve"> 4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402.0 մլն դրամի չափով ծախս (2019 թվականին` </w:t>
      </w:r>
      <w:r w:rsidR="00AF55C9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F4BEE">
        <w:rPr>
          <w:rFonts w:ascii="GHEA Grapalat" w:hAnsi="GHEA Grapalat"/>
          <w:sz w:val="24"/>
          <w:szCs w:val="24"/>
          <w:lang w:val="hy-AM"/>
        </w:rPr>
        <w:t>4897.4 մլն դրամ): Ծախսերի նվազումը 495.4 մլն դրամի չափով պայմանավորված է շահառուների թվաքանակի նվազմամբ` 2020 թվականին կանխատեսվում է</w:t>
      </w:r>
      <w:r w:rsidR="00AF55C9">
        <w:rPr>
          <w:rFonts w:ascii="GHEA Grapalat" w:hAnsi="GHEA Grapalat"/>
          <w:sz w:val="24"/>
          <w:szCs w:val="24"/>
          <w:lang w:val="hy-AM"/>
        </w:rPr>
        <w:t xml:space="preserve"> 22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010 շահառու 2019 թվականի 24487 դիմաց` պահպանելով հուղարկավորությունը կատարող անձանց տրվող թաղման նպաստի չափը` 200.0 հազ. </w:t>
      </w:r>
      <w:r w:rsidR="0019508E" w:rsidRPr="00CF4BEE">
        <w:rPr>
          <w:rFonts w:ascii="GHEA Grapalat" w:hAnsi="GHEA Grapalat"/>
          <w:sz w:val="24"/>
          <w:szCs w:val="24"/>
          <w:lang w:val="hy-AM"/>
        </w:rPr>
        <w:t>դրամ։</w:t>
      </w:r>
      <w:r w:rsidRPr="00CF4BE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CF4BEE" w:rsidRDefault="00CF4BEE" w:rsidP="00CF4BEE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Միաժամանակ, </w:t>
      </w:r>
      <w:r w:rsidR="009D1A36" w:rsidRPr="00CF4BEE">
        <w:rPr>
          <w:rFonts w:ascii="GHEA Grapalat" w:hAnsi="GHEA Grapalat"/>
          <w:lang w:val="hy-AM"/>
        </w:rPr>
        <w:t>նախատեսվում է շարունակել և իրականացնել Հ</w:t>
      </w:r>
      <w:r>
        <w:rPr>
          <w:rFonts w:ascii="GHEA Grapalat" w:hAnsi="GHEA Grapalat"/>
          <w:lang w:val="hy-AM"/>
        </w:rPr>
        <w:t>Բ</w:t>
      </w:r>
      <w:r w:rsidR="009D1A36" w:rsidRPr="00CF4BEE">
        <w:rPr>
          <w:rFonts w:ascii="GHEA Grapalat" w:hAnsi="GHEA Grapalat"/>
          <w:lang w:val="hy-AM"/>
        </w:rPr>
        <w:t xml:space="preserve"> աջակցությամբ իրականացվող Սոցիալական պաշտպանության ոլորտի վարչարարության երկրորդ ծրագիր</w:t>
      </w:r>
      <w:r w:rsidR="0019508E" w:rsidRPr="00CF4BEE">
        <w:rPr>
          <w:rFonts w:ascii="GHEA Grapalat" w:hAnsi="GHEA Grapalat"/>
          <w:lang w:val="hy-AM"/>
        </w:rPr>
        <w:t>ը</w:t>
      </w:r>
      <w:r w:rsidR="009D1A36" w:rsidRPr="00CF4BEE">
        <w:rPr>
          <w:rFonts w:ascii="GHEA Grapalat" w:hAnsi="GHEA Grapalat"/>
          <w:lang w:val="hy-AM"/>
        </w:rPr>
        <w:t>, որ</w:t>
      </w:r>
      <w:r w:rsidR="0019508E" w:rsidRPr="00CF4BEE">
        <w:rPr>
          <w:rFonts w:ascii="GHEA Grapalat" w:hAnsi="GHEA Grapalat"/>
          <w:lang w:val="hy-AM"/>
        </w:rPr>
        <w:t>ի կառավարումը</w:t>
      </w:r>
      <w:r w:rsidR="009D1A36" w:rsidRPr="00CF4BEE">
        <w:rPr>
          <w:rFonts w:ascii="GHEA Grapalat" w:hAnsi="GHEA Grapalat"/>
          <w:lang w:val="hy-AM"/>
        </w:rPr>
        <w:t xml:space="preserve"> 2020թ. </w:t>
      </w:r>
      <w:r>
        <w:rPr>
          <w:rFonts w:ascii="GHEA Grapalat" w:hAnsi="GHEA Grapalat"/>
          <w:lang w:val="hy-AM"/>
        </w:rPr>
        <w:t>կ</w:t>
      </w:r>
      <w:r w:rsidR="0019508E" w:rsidRPr="00CF4BEE">
        <w:rPr>
          <w:rFonts w:ascii="GHEA Grapalat" w:hAnsi="GHEA Grapalat"/>
          <w:lang w:val="hy-AM"/>
        </w:rPr>
        <w:t xml:space="preserve">կազմի </w:t>
      </w:r>
      <w:r w:rsidR="009D1A36" w:rsidRPr="00CF4BEE">
        <w:rPr>
          <w:rFonts w:ascii="GHEA Grapalat" w:hAnsi="GHEA Grapalat"/>
          <w:lang w:val="hy-AM"/>
        </w:rPr>
        <w:t>4,874.3 մլն դրամ, այդ թվում վարկային միջոցներ` 3,956.8 մլն դրամ, ՀՀ համաֆինանսավորում` 917.5 մլն դրամ:</w:t>
      </w:r>
    </w:p>
    <w:p w:rsidR="009D1A36" w:rsidRPr="001D11BD" w:rsidRDefault="0019508E" w:rsidP="0019508E">
      <w:pPr>
        <w:ind w:firstLine="720"/>
        <w:jc w:val="both"/>
        <w:rPr>
          <w:rFonts w:ascii="GHEA Grapalat" w:hAnsi="GHEA Grapalat"/>
          <w:lang w:val="hy-AM"/>
        </w:rPr>
      </w:pPr>
      <w:r w:rsidRPr="001D11BD">
        <w:rPr>
          <w:rFonts w:ascii="GHEA Grapalat" w:hAnsi="GHEA Grapalat"/>
          <w:lang w:val="hy-AM"/>
        </w:rPr>
        <w:t>Տես աղյուսակ N</w:t>
      </w:r>
      <w:r w:rsidR="001D11BD" w:rsidRPr="00F22E5B">
        <w:rPr>
          <w:rFonts w:ascii="GHEA Grapalat" w:hAnsi="GHEA Grapalat"/>
          <w:lang w:val="hy-AM"/>
        </w:rPr>
        <w:t>9</w:t>
      </w:r>
      <w:r w:rsidRPr="001D11BD">
        <w:rPr>
          <w:rFonts w:ascii="GHEA Grapalat" w:hAnsi="GHEA Grapalat"/>
          <w:lang w:val="hy-AM"/>
        </w:rPr>
        <w:t>:</w:t>
      </w:r>
    </w:p>
    <w:p w:rsidR="0019508E" w:rsidRPr="0019508E" w:rsidRDefault="0019508E" w:rsidP="0019508E">
      <w:pPr>
        <w:ind w:firstLine="720"/>
        <w:jc w:val="both"/>
        <w:rPr>
          <w:rFonts w:ascii="GHEA Grapalat" w:hAnsi="GHEA Grapalat"/>
          <w:sz w:val="10"/>
          <w:szCs w:val="10"/>
          <w:lang w:val="hy-AM"/>
        </w:rPr>
      </w:pPr>
    </w:p>
    <w:p w:rsidR="0019508E" w:rsidRPr="00D126DF" w:rsidRDefault="0019508E" w:rsidP="0019508E">
      <w:pPr>
        <w:jc w:val="center"/>
        <w:rPr>
          <w:rFonts w:ascii="GHEA Grapalat" w:hAnsi="GHEA Grapalat"/>
          <w:lang w:val="hy-AM"/>
        </w:rPr>
      </w:pPr>
      <w:r w:rsidRPr="00D126DF">
        <w:rPr>
          <w:rFonts w:ascii="GHEA Grapalat" w:hAnsi="GHEA Grapalat"/>
          <w:lang w:val="hy-AM"/>
        </w:rPr>
        <w:t>ՀՀ ՏԱՐԱԾՔԱՅԻՆ ԿԱՌԱՎԱՐՄԱՆ և ԵՆԹԱԿԱՌՈՒՑՎԱԾՔՆԵՐԻ ՆԱԽԱՐԱՐՈՒԹՅՈՒՆ</w:t>
      </w:r>
    </w:p>
    <w:p w:rsidR="009D1A36" w:rsidRPr="00D126DF" w:rsidRDefault="009D1A36" w:rsidP="00250583">
      <w:pPr>
        <w:jc w:val="both"/>
        <w:rPr>
          <w:rFonts w:ascii="GHEA Grapalat" w:hAnsi="GHEA Grapalat"/>
          <w:lang w:val="hy-AM"/>
        </w:rPr>
      </w:pPr>
    </w:p>
    <w:p w:rsidR="009D1A36" w:rsidRPr="00D126DF" w:rsidRDefault="009D1A36" w:rsidP="0047216E">
      <w:pPr>
        <w:ind w:firstLine="720"/>
        <w:jc w:val="both"/>
        <w:rPr>
          <w:rFonts w:ascii="GHEA Grapalat" w:eastAsia="Calibri" w:hAnsi="GHEA Grapalat"/>
          <w:lang w:val="hy-AM"/>
        </w:rPr>
      </w:pPr>
      <w:r w:rsidRPr="00D126DF">
        <w:rPr>
          <w:rFonts w:ascii="GHEA Grapalat" w:eastAsia="Calibri" w:hAnsi="GHEA Grapalat"/>
          <w:lang w:val="hy-AM"/>
        </w:rPr>
        <w:t>ՀՀ տարածքային կառավարման և ենթակառուցվածքների նախարարության գծով նախագծով նախատեսվում է 304,534.9 մլն դրամ</w:t>
      </w:r>
      <w:r w:rsidR="0047216E" w:rsidRPr="00D126DF">
        <w:rPr>
          <w:rFonts w:ascii="GHEA Grapalat" w:eastAsia="Calibri" w:hAnsi="GHEA Grapalat"/>
          <w:lang w:val="hy-AM"/>
        </w:rPr>
        <w:t xml:space="preserve">: Ընդ որում, </w:t>
      </w:r>
    </w:p>
    <w:p w:rsidR="009D1A36" w:rsidRPr="00D126DF" w:rsidRDefault="0047216E" w:rsidP="00EF783B">
      <w:pPr>
        <w:pStyle w:val="ListParagraph"/>
        <w:numPr>
          <w:ilvl w:val="0"/>
          <w:numId w:val="32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D126DF">
        <w:rPr>
          <w:rFonts w:ascii="GHEA Grapalat" w:hAnsi="GHEA Grapalat"/>
          <w:sz w:val="24"/>
          <w:szCs w:val="24"/>
          <w:lang w:val="hy-AM"/>
        </w:rPr>
        <w:t>Ֆ</w:t>
      </w:r>
      <w:r w:rsidR="009D1A36" w:rsidRPr="00D126DF">
        <w:rPr>
          <w:rFonts w:ascii="GHEA Grapalat" w:hAnsi="GHEA Grapalat"/>
          <w:sz w:val="24"/>
          <w:szCs w:val="24"/>
          <w:lang w:val="hy-AM"/>
        </w:rPr>
        <w:t>ինանսական համահար</w:t>
      </w:r>
      <w:r w:rsidR="009D1A36" w:rsidRPr="00D126DF">
        <w:rPr>
          <w:rFonts w:ascii="GHEA Grapalat" w:hAnsi="GHEA Grapalat"/>
          <w:sz w:val="24"/>
          <w:szCs w:val="24"/>
          <w:lang w:val="hy-AM"/>
        </w:rPr>
        <w:softHyphen/>
        <w:t>թեց</w:t>
      </w:r>
      <w:r w:rsidR="009D1A36" w:rsidRPr="00D126DF">
        <w:rPr>
          <w:rFonts w:ascii="GHEA Grapalat" w:hAnsi="GHEA Grapalat"/>
          <w:sz w:val="24"/>
          <w:szCs w:val="24"/>
          <w:lang w:val="hy-AM"/>
        </w:rPr>
        <w:softHyphen/>
        <w:t xml:space="preserve">ման սկզբունքով համայնքներին </w:t>
      </w:r>
      <w:r w:rsidRPr="00D126DF">
        <w:rPr>
          <w:rFonts w:ascii="GHEA Grapalat" w:hAnsi="GHEA Grapalat"/>
          <w:sz w:val="24"/>
          <w:szCs w:val="24"/>
          <w:lang w:val="hy-AM"/>
        </w:rPr>
        <w:t xml:space="preserve">նախատեսվում է </w:t>
      </w:r>
      <w:r w:rsidR="009D1A36" w:rsidRPr="00D126DF">
        <w:rPr>
          <w:rFonts w:ascii="GHEA Grapalat" w:hAnsi="GHEA Grapalat"/>
          <w:sz w:val="24"/>
          <w:szCs w:val="24"/>
          <w:lang w:val="hy-AM"/>
        </w:rPr>
        <w:t>տրամադրել 55,378.5 մլն դրա</w:t>
      </w:r>
      <w:r w:rsidR="009D1A36" w:rsidRPr="00D126DF">
        <w:rPr>
          <w:rFonts w:ascii="GHEA Grapalat" w:hAnsi="GHEA Grapalat"/>
          <w:sz w:val="24"/>
          <w:szCs w:val="24"/>
          <w:lang w:val="hy-AM"/>
        </w:rPr>
        <w:softHyphen/>
      </w:r>
      <w:r w:rsidR="009D1A36" w:rsidRPr="00D126DF">
        <w:rPr>
          <w:rFonts w:ascii="GHEA Grapalat" w:hAnsi="GHEA Grapalat"/>
          <w:sz w:val="24"/>
          <w:szCs w:val="24"/>
          <w:lang w:val="hy-AM"/>
        </w:rPr>
        <w:softHyphen/>
        <w:t>մի դո</w:t>
      </w:r>
      <w:r w:rsidR="009D1A36" w:rsidRPr="00D126DF">
        <w:rPr>
          <w:rFonts w:ascii="GHEA Grapalat" w:hAnsi="GHEA Grapalat"/>
          <w:sz w:val="24"/>
          <w:szCs w:val="24"/>
          <w:lang w:val="hy-AM"/>
        </w:rPr>
        <w:softHyphen/>
        <w:t>տա</w:t>
      </w:r>
      <w:r w:rsidR="009D1A36" w:rsidRPr="00D126DF">
        <w:rPr>
          <w:rFonts w:ascii="GHEA Grapalat" w:hAnsi="GHEA Grapalat"/>
          <w:sz w:val="24"/>
          <w:szCs w:val="24"/>
          <w:lang w:val="hy-AM"/>
        </w:rPr>
        <w:softHyphen/>
        <w:t>ցիա</w:t>
      </w:r>
      <w:r w:rsidR="009D1A36" w:rsidRPr="00D126DF">
        <w:rPr>
          <w:rFonts w:ascii="GHEA Grapalat" w:hAnsi="GHEA Grapalat"/>
          <w:sz w:val="24"/>
          <w:szCs w:val="24"/>
          <w:lang w:val="hy-AM"/>
        </w:rPr>
        <w:softHyphen/>
        <w:t>ներ</w:t>
      </w:r>
      <w:r w:rsidR="00437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37EDD" w:rsidRPr="004645AA">
        <w:rPr>
          <w:rFonts w:ascii="GHEA Grapalat" w:hAnsi="GHEA Grapalat"/>
          <w:lang w:val="it-IT"/>
        </w:rPr>
        <w:t>(</w:t>
      </w:r>
      <w:r w:rsidR="00437EDD">
        <w:rPr>
          <w:rFonts w:ascii="GHEA Grapalat" w:hAnsi="GHEA Grapalat"/>
          <w:lang w:val="hy-AM"/>
        </w:rPr>
        <w:t xml:space="preserve">Տես աղյուսակ </w:t>
      </w:r>
      <w:r w:rsidR="00437EDD">
        <w:rPr>
          <w:rFonts w:ascii="GHEA Grapalat" w:hAnsi="GHEA Grapalat"/>
          <w:lang w:val="it-IT"/>
        </w:rPr>
        <w:t>N 1</w:t>
      </w:r>
      <w:r w:rsidR="00437EDD">
        <w:rPr>
          <w:rFonts w:ascii="GHEA Grapalat" w:hAnsi="GHEA Grapalat"/>
          <w:lang w:val="hy-AM"/>
        </w:rPr>
        <w:t>8</w:t>
      </w:r>
      <w:r w:rsidR="00437EDD" w:rsidRPr="004645AA">
        <w:rPr>
          <w:rFonts w:ascii="GHEA Grapalat" w:hAnsi="GHEA Grapalat"/>
          <w:lang w:val="it-IT"/>
        </w:rPr>
        <w:t>)</w:t>
      </w:r>
      <w:r w:rsidR="002016AD" w:rsidRPr="00D126DF">
        <w:rPr>
          <w:rFonts w:ascii="GHEA Grapalat" w:hAnsi="GHEA Grapalat"/>
          <w:sz w:val="24"/>
          <w:szCs w:val="24"/>
          <w:lang w:val="hy-AM"/>
        </w:rPr>
        <w:t>;</w:t>
      </w:r>
      <w:r w:rsidR="009D1A36" w:rsidRPr="00D126D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D126DF" w:rsidRDefault="009D1A36" w:rsidP="00EF783B">
      <w:pPr>
        <w:pStyle w:val="ListParagraph"/>
        <w:numPr>
          <w:ilvl w:val="0"/>
          <w:numId w:val="32"/>
        </w:numPr>
        <w:ind w:left="284"/>
        <w:jc w:val="both"/>
        <w:rPr>
          <w:rFonts w:ascii="GHEA Grapalat" w:hAnsi="GHEA Grapalat"/>
          <w:sz w:val="24"/>
          <w:szCs w:val="24"/>
        </w:rPr>
      </w:pPr>
      <w:r w:rsidRPr="00D126DF">
        <w:rPr>
          <w:rFonts w:ascii="GHEA Grapalat" w:hAnsi="GHEA Grapalat"/>
          <w:sz w:val="24"/>
          <w:szCs w:val="24"/>
        </w:rPr>
        <w:t>«Քաղաքային զարգացում» ծրագիր</w:t>
      </w:r>
      <w:r w:rsidR="007B3841" w:rsidRPr="00D126DF">
        <w:rPr>
          <w:rFonts w:ascii="GHEA Grapalat" w:hAnsi="GHEA Grapalat"/>
          <w:sz w:val="24"/>
          <w:szCs w:val="24"/>
        </w:rPr>
        <w:t xml:space="preserve"> </w:t>
      </w:r>
      <w:r w:rsidRPr="00D126DF">
        <w:rPr>
          <w:rFonts w:ascii="GHEA Grapalat" w:hAnsi="GHEA Grapalat"/>
          <w:sz w:val="24"/>
          <w:szCs w:val="24"/>
        </w:rPr>
        <w:t>շրջանակներում</w:t>
      </w:r>
      <w:r w:rsidR="00900DD7" w:rsidRPr="00D126DF">
        <w:rPr>
          <w:rFonts w:ascii="GHEA Grapalat" w:hAnsi="GHEA Grapalat"/>
          <w:sz w:val="24"/>
          <w:szCs w:val="24"/>
          <w:lang w:val="hy-AM"/>
        </w:rPr>
        <w:t>՝</w:t>
      </w:r>
    </w:p>
    <w:p w:rsidR="002016AD" w:rsidRPr="00D126DF" w:rsidRDefault="009D1A36" w:rsidP="00EF783B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sz w:val="24"/>
          <w:szCs w:val="24"/>
        </w:rPr>
      </w:pPr>
      <w:r w:rsidRPr="00D126DF">
        <w:rPr>
          <w:rFonts w:ascii="GHEA Grapalat" w:hAnsi="GHEA Grapalat"/>
          <w:sz w:val="24"/>
          <w:szCs w:val="24"/>
        </w:rPr>
        <w:t>«Երևանի մետրոպոլիտենով ուղևորափոխադրման ծառայությունների գծով պետության կողմից համայնքի ղեկավարին պատվիրակված լիազորությունների իրականացում» միջոցառ</w:t>
      </w:r>
      <w:r w:rsidRPr="00D126DF">
        <w:rPr>
          <w:rFonts w:ascii="GHEA Grapalat" w:hAnsi="GHEA Grapalat"/>
          <w:sz w:val="24"/>
          <w:szCs w:val="24"/>
        </w:rPr>
        <w:softHyphen/>
        <w:t>մամբ մետրոպոլիտենով ուղևորափոխադրումների սպասարկ</w:t>
      </w:r>
      <w:r w:rsidRPr="00D126DF">
        <w:rPr>
          <w:rFonts w:ascii="GHEA Grapalat" w:hAnsi="GHEA Grapalat"/>
          <w:sz w:val="24"/>
          <w:szCs w:val="24"/>
        </w:rPr>
        <w:softHyphen/>
        <w:t>ման որակի բարելավման և երթևե</w:t>
      </w:r>
      <w:r w:rsidRPr="00D126DF">
        <w:rPr>
          <w:rFonts w:ascii="GHEA Grapalat" w:hAnsi="GHEA Grapalat"/>
          <w:sz w:val="24"/>
          <w:szCs w:val="24"/>
        </w:rPr>
        <w:softHyphen/>
        <w:t>կության անվտանգության ապահովման նպատակով 2020 թ</w:t>
      </w:r>
      <w:r w:rsidR="00D126DF">
        <w:rPr>
          <w:rFonts w:ascii="Cambria Math" w:hAnsi="Cambria Math"/>
          <w:sz w:val="24"/>
          <w:szCs w:val="24"/>
          <w:lang w:val="hy-AM"/>
        </w:rPr>
        <w:t xml:space="preserve">․ </w:t>
      </w:r>
      <w:r w:rsidR="00D126DF" w:rsidRPr="00D126DF">
        <w:rPr>
          <w:rFonts w:ascii="GHEA Grapalat" w:hAnsi="GHEA Grapalat"/>
          <w:sz w:val="24"/>
          <w:szCs w:val="24"/>
        </w:rPr>
        <w:t>Ն</w:t>
      </w:r>
      <w:r w:rsidRPr="00D126DF">
        <w:rPr>
          <w:rFonts w:ascii="GHEA Grapalat" w:hAnsi="GHEA Grapalat"/>
          <w:sz w:val="24"/>
          <w:szCs w:val="24"/>
        </w:rPr>
        <w:t>ախագծով նախա</w:t>
      </w:r>
      <w:r w:rsidRPr="00D126DF">
        <w:rPr>
          <w:rFonts w:ascii="GHEA Grapalat" w:hAnsi="GHEA Grapalat"/>
          <w:sz w:val="24"/>
          <w:szCs w:val="24"/>
        </w:rPr>
        <w:softHyphen/>
        <w:t>տեսվում է 2.754.9 մլն</w:t>
      </w:r>
      <w:r w:rsidR="002016AD" w:rsidRPr="00D126DF">
        <w:rPr>
          <w:rFonts w:ascii="GHEA Grapalat" w:hAnsi="GHEA Grapalat"/>
          <w:sz w:val="24"/>
          <w:szCs w:val="24"/>
        </w:rPr>
        <w:t xml:space="preserve"> դրամ;</w:t>
      </w:r>
    </w:p>
    <w:p w:rsidR="009D1A36" w:rsidRPr="00D126DF" w:rsidRDefault="009D1A36" w:rsidP="00EF783B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D126DF">
        <w:rPr>
          <w:rFonts w:ascii="GHEA Grapalat" w:hAnsi="GHEA Grapalat"/>
          <w:sz w:val="24"/>
          <w:szCs w:val="24"/>
        </w:rPr>
        <w:t>«Երևանի մետրոպոլիտենի ենթակառուցվածքների նորոգում» միջոցառ</w:t>
      </w:r>
      <w:r w:rsidRPr="00D126DF">
        <w:rPr>
          <w:rFonts w:ascii="GHEA Grapalat" w:hAnsi="GHEA Grapalat"/>
          <w:sz w:val="24"/>
          <w:szCs w:val="24"/>
        </w:rPr>
        <w:softHyphen/>
        <w:t>մամբ մետրոպոլիտենի ենթակառուցվածքների նորոգման նպատակով 2020 թ</w:t>
      </w:r>
      <w:r w:rsidR="00D126DF">
        <w:rPr>
          <w:rFonts w:ascii="Cambria Math" w:hAnsi="Cambria Math"/>
          <w:sz w:val="24"/>
          <w:szCs w:val="24"/>
          <w:lang w:val="hy-AM"/>
        </w:rPr>
        <w:t>․</w:t>
      </w:r>
      <w:r w:rsidRPr="00D126DF">
        <w:rPr>
          <w:rFonts w:ascii="GHEA Grapalat" w:hAnsi="GHEA Grapalat"/>
          <w:sz w:val="24"/>
          <w:szCs w:val="24"/>
        </w:rPr>
        <w:t xml:space="preserve"> պետական բյուջեի նախագծով նախա</w:t>
      </w:r>
      <w:r w:rsidRPr="00D126DF">
        <w:rPr>
          <w:rFonts w:ascii="GHEA Grapalat" w:hAnsi="GHEA Grapalat"/>
          <w:sz w:val="24"/>
          <w:szCs w:val="24"/>
        </w:rPr>
        <w:softHyphen/>
        <w:t>տեսվում է 4.096.1 մլն դրամ</w:t>
      </w:r>
      <w:r w:rsidR="002016AD" w:rsidRPr="00D126DF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D126DF" w:rsidRDefault="009D1A36" w:rsidP="00EF783B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D126DF">
        <w:rPr>
          <w:rFonts w:ascii="GHEA Grapalat" w:hAnsi="GHEA Grapalat"/>
          <w:sz w:val="24"/>
          <w:szCs w:val="24"/>
          <w:lang w:val="hy-AM"/>
        </w:rPr>
        <w:lastRenderedPageBreak/>
        <w:t>«Պետական աջակցություն Երևան քաղաքի փողոցների ընթացիկ նորոգման և ճաքալցման աշխատանքների իրականացման համար» և «Պետական աջակցություն Երևան քաղաքի արտաքին լուսավորության ցանցի շահագործման և պահպանման աշխատանքների իրականացման համար» միջոցառումների գծով 2020 թ</w:t>
      </w:r>
      <w:r w:rsidR="00472F89">
        <w:rPr>
          <w:rFonts w:ascii="Cambria Math" w:hAnsi="Cambria Math"/>
          <w:sz w:val="24"/>
          <w:szCs w:val="24"/>
          <w:lang w:val="hy-AM"/>
        </w:rPr>
        <w:t>․</w:t>
      </w:r>
      <w:r w:rsidRPr="00D126DF">
        <w:rPr>
          <w:rFonts w:ascii="GHEA Grapalat" w:hAnsi="GHEA Grapalat"/>
          <w:sz w:val="24"/>
          <w:szCs w:val="24"/>
          <w:lang w:val="hy-AM"/>
        </w:rPr>
        <w:t xml:space="preserve"> պետական բյուջեի նախագծով նախատեսվում է համապատասխանաբար 3,284.0 մլն դրամ և 2,229.9 մլն դրամ` 2019 թ</w:t>
      </w:r>
      <w:r w:rsidR="00472F89">
        <w:rPr>
          <w:rFonts w:ascii="Cambria Math" w:hAnsi="Cambria Math"/>
          <w:sz w:val="24"/>
          <w:szCs w:val="24"/>
          <w:lang w:val="hy-AM"/>
        </w:rPr>
        <w:t>․</w:t>
      </w:r>
      <w:r w:rsidRPr="00D126DF">
        <w:rPr>
          <w:rFonts w:ascii="GHEA Grapalat" w:hAnsi="GHEA Grapalat"/>
          <w:sz w:val="24"/>
          <w:szCs w:val="24"/>
          <w:lang w:val="hy-AM"/>
        </w:rPr>
        <w:t xml:space="preserve"> հաստատված գումարների չափով</w:t>
      </w:r>
      <w:r w:rsidR="00472F89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D126DF" w:rsidRDefault="009D1A36" w:rsidP="00EF783B">
      <w:pPr>
        <w:pStyle w:val="ListParagraph"/>
        <w:numPr>
          <w:ilvl w:val="0"/>
          <w:numId w:val="34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D126DF">
        <w:rPr>
          <w:rFonts w:ascii="GHEA Grapalat" w:hAnsi="GHEA Grapalat"/>
          <w:sz w:val="24"/>
          <w:szCs w:val="24"/>
          <w:lang w:val="hy-AM"/>
        </w:rPr>
        <w:t xml:space="preserve">«Տարածքային զարգացում» </w:t>
      </w:r>
      <w:r w:rsidR="002016AD" w:rsidRPr="00D126DF">
        <w:rPr>
          <w:rFonts w:ascii="GHEA Grapalat" w:hAnsi="GHEA Grapalat"/>
          <w:sz w:val="24"/>
          <w:szCs w:val="24"/>
          <w:lang w:val="hy-AM"/>
        </w:rPr>
        <w:t xml:space="preserve">ծրագիր շրջանակներում </w:t>
      </w:r>
      <w:r w:rsidRPr="00D126DF">
        <w:rPr>
          <w:rFonts w:ascii="GHEA Grapalat" w:hAnsi="GHEA Grapalat"/>
          <w:sz w:val="24"/>
          <w:szCs w:val="24"/>
          <w:lang w:val="hy-AM"/>
        </w:rPr>
        <w:t>«Պետական աջակցություն սահմանամերձ համայնքներին» միջոցառման համար նա</w:t>
      </w:r>
      <w:r w:rsidRPr="00D126DF">
        <w:rPr>
          <w:rFonts w:ascii="GHEA Grapalat" w:hAnsi="GHEA Grapalat"/>
          <w:sz w:val="24"/>
          <w:szCs w:val="24"/>
          <w:lang w:val="hy-AM"/>
        </w:rPr>
        <w:softHyphen/>
        <w:t>խատեսվում է հատկացնել 800.0 մլն դրամ` 2019 թ</w:t>
      </w:r>
      <w:r w:rsidR="004C51AD">
        <w:rPr>
          <w:rFonts w:ascii="Cambria Math" w:hAnsi="Cambria Math"/>
          <w:sz w:val="24"/>
          <w:szCs w:val="24"/>
          <w:lang w:val="hy-AM"/>
        </w:rPr>
        <w:t>․</w:t>
      </w:r>
      <w:r w:rsidRPr="00D126DF">
        <w:rPr>
          <w:rFonts w:ascii="GHEA Grapalat" w:hAnsi="GHEA Grapalat"/>
          <w:sz w:val="24"/>
          <w:szCs w:val="24"/>
          <w:lang w:val="hy-AM"/>
        </w:rPr>
        <w:t xml:space="preserve"> հաս</w:t>
      </w:r>
      <w:r w:rsidRPr="00D126DF">
        <w:rPr>
          <w:rFonts w:ascii="GHEA Grapalat" w:hAnsi="GHEA Grapalat"/>
          <w:sz w:val="24"/>
          <w:szCs w:val="24"/>
          <w:lang w:val="hy-AM"/>
        </w:rPr>
        <w:softHyphen/>
        <w:t>տատված 928.9 մլն դրամի դիմաց կամ 128.9 մլն դրամով պակաս</w:t>
      </w:r>
      <w:r w:rsidR="005C327D" w:rsidRPr="00D126DF">
        <w:rPr>
          <w:rFonts w:ascii="GHEA Grapalat" w:hAnsi="GHEA Grapalat"/>
          <w:sz w:val="24"/>
          <w:szCs w:val="24"/>
          <w:lang w:val="hy-AM"/>
        </w:rPr>
        <w:t>;</w:t>
      </w:r>
      <w:r w:rsidRPr="00D126D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D126DF" w:rsidRDefault="009D1A36" w:rsidP="00EF783B">
      <w:pPr>
        <w:pStyle w:val="ListParagraph"/>
        <w:numPr>
          <w:ilvl w:val="0"/>
          <w:numId w:val="32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D126DF">
        <w:rPr>
          <w:rFonts w:ascii="GHEA Grapalat" w:hAnsi="GHEA Grapalat"/>
          <w:sz w:val="24"/>
          <w:szCs w:val="24"/>
          <w:lang w:val="hy-AM"/>
        </w:rPr>
        <w:t xml:space="preserve">«Ճանապարհային ցանցի բարելավում» </w:t>
      </w:r>
      <w:r w:rsidR="00FD00BA" w:rsidRPr="00D126DF">
        <w:rPr>
          <w:rFonts w:ascii="GHEA Grapalat" w:hAnsi="GHEA Grapalat"/>
          <w:sz w:val="24"/>
          <w:szCs w:val="24"/>
          <w:lang w:val="hy-AM"/>
        </w:rPr>
        <w:t>ծրագիր շրջանակներում</w:t>
      </w:r>
      <w:r w:rsidR="00900DD7" w:rsidRPr="00D126DF">
        <w:rPr>
          <w:rFonts w:ascii="GHEA Grapalat" w:hAnsi="GHEA Grapalat"/>
          <w:sz w:val="24"/>
          <w:szCs w:val="24"/>
          <w:lang w:val="hy-AM"/>
        </w:rPr>
        <w:t>՝</w:t>
      </w:r>
      <w:r w:rsidR="00FD00BA" w:rsidRPr="00D126D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D126DF" w:rsidRDefault="009D1A36" w:rsidP="00EF783B">
      <w:pPr>
        <w:pStyle w:val="ListParagraph"/>
        <w:numPr>
          <w:ilvl w:val="0"/>
          <w:numId w:val="3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D126DF">
        <w:rPr>
          <w:rFonts w:ascii="GHEA Grapalat" w:hAnsi="GHEA Grapalat"/>
          <w:sz w:val="24"/>
          <w:szCs w:val="24"/>
          <w:lang w:val="hy-AM"/>
        </w:rPr>
        <w:t>«Միջպետական և հանրապետական նշանակության ավտոճանապարհների բարելավման և անվտանգ երթևեկության ծառայություններ»</w:t>
      </w:r>
      <w:r w:rsidR="00900DD7" w:rsidRPr="00D126DF">
        <w:rPr>
          <w:rFonts w:ascii="GHEA Grapalat" w:hAnsi="GHEA Grapalat"/>
          <w:sz w:val="24"/>
          <w:szCs w:val="24"/>
          <w:lang w:val="hy-AM"/>
        </w:rPr>
        <w:t xml:space="preserve"> մ</w:t>
      </w:r>
      <w:r w:rsidRPr="00D126DF">
        <w:rPr>
          <w:rFonts w:ascii="GHEA Grapalat" w:hAnsi="GHEA Grapalat"/>
          <w:sz w:val="24"/>
          <w:szCs w:val="24"/>
          <w:lang w:val="hy-AM"/>
        </w:rPr>
        <w:t>իջոցառման համար նախա</w:t>
      </w:r>
      <w:r w:rsidRPr="00D126DF">
        <w:rPr>
          <w:rFonts w:ascii="GHEA Grapalat" w:hAnsi="GHEA Grapalat"/>
          <w:sz w:val="24"/>
          <w:szCs w:val="24"/>
          <w:lang w:val="hy-AM"/>
        </w:rPr>
        <w:softHyphen/>
        <w:t>տեսվում է 10,377.0 մլն դրամ` 2019 թ</w:t>
      </w:r>
      <w:r w:rsidR="004C51AD">
        <w:rPr>
          <w:rFonts w:ascii="Cambria Math" w:hAnsi="Cambria Math"/>
          <w:sz w:val="24"/>
          <w:szCs w:val="24"/>
          <w:lang w:val="hy-AM"/>
        </w:rPr>
        <w:t>․</w:t>
      </w:r>
      <w:r w:rsidRPr="00D126DF">
        <w:rPr>
          <w:rFonts w:ascii="GHEA Grapalat" w:hAnsi="GHEA Grapalat"/>
          <w:sz w:val="24"/>
          <w:szCs w:val="24"/>
          <w:lang w:val="hy-AM"/>
        </w:rPr>
        <w:t xml:space="preserve"> հաստատված 9,882.9.0 մլն դրամի դիմաց: Նշված միջոցառմամբ նախատեսվում է իրականացնել 3002.5 կմ միջպետական և հանրապետական նշանակության ավտոճանապարհների ամառային պահպանման և 3477.6 կմ ձմեռային պահպանման, ինչպես նաև երեք թունելների և հինգ կամուրջների պահպանման ու շահագործման աշխատանքներ</w:t>
      </w:r>
      <w:r w:rsidR="00900DD7" w:rsidRPr="00D126DF">
        <w:rPr>
          <w:rFonts w:ascii="GHEA Grapalat" w:hAnsi="GHEA Grapalat"/>
          <w:sz w:val="24"/>
          <w:szCs w:val="24"/>
          <w:lang w:val="hy-AM"/>
        </w:rPr>
        <w:t>;</w:t>
      </w:r>
      <w:r w:rsidRPr="00D126D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D126DF" w:rsidRDefault="009D1A36" w:rsidP="00EF783B">
      <w:pPr>
        <w:pStyle w:val="ListParagraph"/>
        <w:numPr>
          <w:ilvl w:val="0"/>
          <w:numId w:val="3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D126DF">
        <w:rPr>
          <w:rFonts w:ascii="GHEA Grapalat" w:hAnsi="GHEA Grapalat"/>
          <w:sz w:val="24"/>
          <w:szCs w:val="24"/>
          <w:lang w:val="hy-AM"/>
        </w:rPr>
        <w:t>«Մարզային նշանակության ավտոճանապարհների բարելավման և անվտանգ երթևեկության ծառայություններ»</w:t>
      </w:r>
      <w:r w:rsidR="00900DD7" w:rsidRPr="00D126DF">
        <w:rPr>
          <w:rFonts w:ascii="GHEA Grapalat" w:hAnsi="GHEA Grapalat"/>
          <w:sz w:val="24"/>
          <w:szCs w:val="24"/>
          <w:lang w:val="hy-AM"/>
        </w:rPr>
        <w:t xml:space="preserve"> մ</w:t>
      </w:r>
      <w:r w:rsidRPr="00D126DF">
        <w:rPr>
          <w:rFonts w:ascii="GHEA Grapalat" w:hAnsi="GHEA Grapalat"/>
          <w:sz w:val="24"/>
          <w:szCs w:val="24"/>
          <w:lang w:val="hy-AM"/>
        </w:rPr>
        <w:t>իջոցառման համար նախա</w:t>
      </w:r>
      <w:r w:rsidRPr="00D126DF">
        <w:rPr>
          <w:rFonts w:ascii="GHEA Grapalat" w:hAnsi="GHEA Grapalat"/>
          <w:sz w:val="24"/>
          <w:szCs w:val="24"/>
          <w:lang w:val="hy-AM"/>
        </w:rPr>
        <w:softHyphen/>
        <w:t>տեսվում է 1,396.5 մլն դրամ` 2019 թվականի պետական բյուջեով հաստատված 1,330.0 մլն դրամի դիմաց, կամ ավել 66.5 մլն դրամով: Միջոցառմամբ նախատեսվում է իրականացնել 1265.9 կմ մարզային նշանակության ավտոճանապարհների ընթացիկ նորոգման և 2184.2 կմ ձմեռային պահպանման աշխատանքներ</w:t>
      </w:r>
      <w:r w:rsidR="00900DD7" w:rsidRPr="00D126DF">
        <w:rPr>
          <w:rFonts w:ascii="GHEA Grapalat" w:hAnsi="GHEA Grapalat"/>
          <w:sz w:val="24"/>
          <w:szCs w:val="24"/>
          <w:lang w:val="hy-AM"/>
        </w:rPr>
        <w:t>;</w:t>
      </w:r>
      <w:r w:rsidRPr="00D126D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D126DF" w:rsidRDefault="009D1A36" w:rsidP="00EF783B">
      <w:pPr>
        <w:pStyle w:val="ListParagraph"/>
        <w:numPr>
          <w:ilvl w:val="0"/>
          <w:numId w:val="3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D126DF">
        <w:rPr>
          <w:rFonts w:ascii="GHEA Grapalat" w:hAnsi="GHEA Grapalat"/>
          <w:sz w:val="24"/>
          <w:szCs w:val="24"/>
          <w:lang w:val="hy-AM"/>
        </w:rPr>
        <w:t>«Պետական նշանակության ավտոճանապարհների հիմնանորոգում» և «Տրանսպորտային օբյեկտների հիմնանորոգում» միջոցառումներով նախատեսվել է 22¸089.4 մլն դրամ</w:t>
      </w:r>
      <w:r w:rsidR="000449FA">
        <w:rPr>
          <w:rFonts w:ascii="GHEA Grapalat" w:hAnsi="GHEA Grapalat"/>
          <w:sz w:val="24"/>
          <w:szCs w:val="24"/>
          <w:lang w:val="hy-AM"/>
        </w:rPr>
        <w:t>՝</w:t>
      </w:r>
      <w:r w:rsidRPr="00D126DF">
        <w:rPr>
          <w:rFonts w:ascii="GHEA Grapalat" w:hAnsi="GHEA Grapalat"/>
          <w:sz w:val="24"/>
          <w:szCs w:val="24"/>
          <w:lang w:val="hy-AM"/>
        </w:rPr>
        <w:t xml:space="preserve"> 2019 թ</w:t>
      </w:r>
      <w:r w:rsidR="00480A3E">
        <w:rPr>
          <w:rFonts w:ascii="Cambria Math" w:hAnsi="Cambria Math"/>
          <w:sz w:val="24"/>
          <w:szCs w:val="24"/>
          <w:lang w:val="hy-AM"/>
        </w:rPr>
        <w:t>․</w:t>
      </w:r>
      <w:r w:rsidRPr="00D126DF">
        <w:rPr>
          <w:rFonts w:ascii="GHEA Grapalat" w:hAnsi="GHEA Grapalat"/>
          <w:sz w:val="24"/>
          <w:szCs w:val="24"/>
          <w:lang w:val="hy-AM"/>
        </w:rPr>
        <w:t xml:space="preserve"> հաստատված 9,000.0 մլն դրամի դիմաց</w:t>
      </w:r>
      <w:r w:rsidR="009D761B" w:rsidRPr="00D126DF">
        <w:rPr>
          <w:rFonts w:ascii="GHEA Grapalat" w:hAnsi="GHEA Grapalat"/>
          <w:sz w:val="24"/>
          <w:szCs w:val="24"/>
          <w:lang w:val="hy-AM"/>
        </w:rPr>
        <w:t>;</w:t>
      </w:r>
    </w:p>
    <w:p w:rsidR="009D761B" w:rsidRPr="00D126DF" w:rsidRDefault="009D1A36" w:rsidP="00EF783B">
      <w:pPr>
        <w:pStyle w:val="ListParagraph"/>
        <w:numPr>
          <w:ilvl w:val="0"/>
          <w:numId w:val="32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D126DF">
        <w:rPr>
          <w:rFonts w:ascii="GHEA Grapalat" w:hAnsi="GHEA Grapalat"/>
          <w:sz w:val="24"/>
          <w:szCs w:val="24"/>
          <w:lang w:val="hy-AM"/>
        </w:rPr>
        <w:t>«Երկաթուղային ցանցի զարգացում» ծրագրով նախատեսված «Ուղևորափո</w:t>
      </w:r>
      <w:r w:rsidRPr="00D126DF">
        <w:rPr>
          <w:rFonts w:ascii="GHEA Grapalat" w:hAnsi="GHEA Grapalat"/>
          <w:sz w:val="24"/>
          <w:szCs w:val="24"/>
          <w:lang w:val="hy-AM"/>
        </w:rPr>
        <w:softHyphen/>
        <w:t>խադրումներից ստացված վնասի դիմաց «Հարավկովկասյան երկա</w:t>
      </w:r>
      <w:r w:rsidRPr="00D126DF">
        <w:rPr>
          <w:rFonts w:ascii="GHEA Grapalat" w:hAnsi="GHEA Grapalat"/>
          <w:sz w:val="24"/>
          <w:szCs w:val="24"/>
          <w:lang w:val="hy-AM"/>
        </w:rPr>
        <w:softHyphen/>
        <w:t>թուղի» ՓԲԸ-ին սուբսիդիայի տրամադրում» միջոցառմամբ նախա</w:t>
      </w:r>
      <w:r w:rsidRPr="00D126DF">
        <w:rPr>
          <w:rFonts w:ascii="GHEA Grapalat" w:hAnsi="GHEA Grapalat"/>
          <w:sz w:val="24"/>
          <w:szCs w:val="24"/>
          <w:lang w:val="hy-AM"/>
        </w:rPr>
        <w:softHyphen/>
        <w:t>տեսվում է 351.5 մլն դրամ` Կոնցեսիոների կողմից 2020 թվականին վճարվելիք կանխատեսվող կոնցենսիոն վճարի չափով</w:t>
      </w:r>
      <w:r w:rsidR="009D761B" w:rsidRPr="00D126DF">
        <w:rPr>
          <w:rFonts w:ascii="GHEA Grapalat" w:hAnsi="GHEA Grapalat"/>
          <w:sz w:val="24"/>
          <w:szCs w:val="24"/>
          <w:lang w:val="hy-AM"/>
        </w:rPr>
        <w:t>;</w:t>
      </w:r>
    </w:p>
    <w:p w:rsidR="00C676F2" w:rsidRPr="00D126DF" w:rsidRDefault="009D1A36" w:rsidP="00EF783B">
      <w:pPr>
        <w:pStyle w:val="ListParagraph"/>
        <w:numPr>
          <w:ilvl w:val="0"/>
          <w:numId w:val="32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D126DF">
        <w:rPr>
          <w:rFonts w:ascii="GHEA Grapalat" w:hAnsi="GHEA Grapalat"/>
          <w:sz w:val="24"/>
          <w:szCs w:val="24"/>
          <w:lang w:val="hy-AM"/>
        </w:rPr>
        <w:t xml:space="preserve">«Ոռոգման համակարգի առողջացում» </w:t>
      </w:r>
      <w:r w:rsidR="00C676F2" w:rsidRPr="00D126DF">
        <w:rPr>
          <w:rFonts w:ascii="GHEA Grapalat" w:hAnsi="GHEA Grapalat"/>
          <w:sz w:val="24"/>
          <w:szCs w:val="24"/>
          <w:lang w:val="hy-AM"/>
        </w:rPr>
        <w:t xml:space="preserve">ծրագիր շրջանակներում՝ </w:t>
      </w:r>
    </w:p>
    <w:p w:rsidR="009D1A36" w:rsidRPr="00D126DF" w:rsidRDefault="009D1A36" w:rsidP="00EF783B">
      <w:pPr>
        <w:pStyle w:val="ListParagraph"/>
        <w:numPr>
          <w:ilvl w:val="0"/>
          <w:numId w:val="36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D126DF">
        <w:rPr>
          <w:rFonts w:ascii="GHEA Grapalat" w:hAnsi="GHEA Grapalat"/>
          <w:sz w:val="24"/>
          <w:szCs w:val="24"/>
          <w:lang w:val="hy-AM"/>
        </w:rPr>
        <w:t>«Ոռոգում-ջրառ իրականացնող կազմակերպություններին ֆինանսական աջակ</w:t>
      </w:r>
      <w:r w:rsidRPr="00D126DF">
        <w:rPr>
          <w:rFonts w:ascii="GHEA Grapalat" w:hAnsi="GHEA Grapalat"/>
          <w:sz w:val="24"/>
          <w:szCs w:val="24"/>
          <w:lang w:val="hy-AM"/>
        </w:rPr>
        <w:softHyphen/>
        <w:t>ցու</w:t>
      </w:r>
      <w:r w:rsidRPr="00D126DF">
        <w:rPr>
          <w:rFonts w:ascii="GHEA Grapalat" w:hAnsi="GHEA Grapalat"/>
          <w:sz w:val="24"/>
          <w:szCs w:val="24"/>
          <w:lang w:val="hy-AM"/>
        </w:rPr>
        <w:softHyphen/>
        <w:t>թյան տրամադրում» միջոցառման համար Նախագծով նա</w:t>
      </w:r>
      <w:r w:rsidRPr="00D126DF">
        <w:rPr>
          <w:rFonts w:ascii="GHEA Grapalat" w:hAnsi="GHEA Grapalat"/>
          <w:sz w:val="24"/>
          <w:szCs w:val="24"/>
          <w:lang w:val="hy-AM"/>
        </w:rPr>
        <w:softHyphen/>
        <w:t>խատեսվում է հատկացնել 1,077.9 մլն դրամ` պահպանելով 2019 թ</w:t>
      </w:r>
      <w:r w:rsidR="00E54292">
        <w:rPr>
          <w:rFonts w:ascii="Cambria Math" w:hAnsi="Cambria Math"/>
          <w:sz w:val="24"/>
          <w:szCs w:val="24"/>
          <w:lang w:val="hy-AM"/>
        </w:rPr>
        <w:t>․</w:t>
      </w:r>
      <w:r w:rsidRPr="00D126DF">
        <w:rPr>
          <w:rFonts w:ascii="GHEA Grapalat" w:hAnsi="GHEA Grapalat"/>
          <w:sz w:val="24"/>
          <w:szCs w:val="24"/>
          <w:lang w:val="hy-AM"/>
        </w:rPr>
        <w:t xml:space="preserve"> հաս</w:t>
      </w:r>
      <w:r w:rsidRPr="00D126DF">
        <w:rPr>
          <w:rFonts w:ascii="GHEA Grapalat" w:hAnsi="GHEA Grapalat"/>
          <w:sz w:val="24"/>
          <w:szCs w:val="24"/>
          <w:lang w:val="hy-AM"/>
        </w:rPr>
        <w:softHyphen/>
        <w:t>տատված չափաքանակը:</w:t>
      </w:r>
      <w:r w:rsidR="00BE49B2" w:rsidRPr="00D126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26DF">
        <w:rPr>
          <w:rFonts w:ascii="GHEA Grapalat" w:hAnsi="GHEA Grapalat"/>
          <w:sz w:val="24"/>
          <w:szCs w:val="24"/>
          <w:lang w:val="hy-AM"/>
        </w:rPr>
        <w:t>Միջոցառմամբ նախատեսվում է ոռոգում-ջրառ իրականացնող կազմակերպությունների ըն</w:t>
      </w:r>
      <w:r w:rsidRPr="00D126DF">
        <w:rPr>
          <w:rFonts w:ascii="GHEA Grapalat" w:hAnsi="GHEA Grapalat"/>
          <w:sz w:val="24"/>
          <w:szCs w:val="24"/>
          <w:lang w:val="hy-AM"/>
        </w:rPr>
        <w:softHyphen/>
        <w:t>թա</w:t>
      </w:r>
      <w:r w:rsidRPr="00D126DF">
        <w:rPr>
          <w:rFonts w:ascii="GHEA Grapalat" w:hAnsi="GHEA Grapalat"/>
          <w:sz w:val="24"/>
          <w:szCs w:val="24"/>
          <w:lang w:val="hy-AM"/>
        </w:rPr>
        <w:softHyphen/>
        <w:t>ցիկ ֆինանսական ճեղքվածքի ծածկման նպատակով պետական աջակցության տրամադրում` վեր</w:t>
      </w:r>
      <w:r w:rsidRPr="00D126DF">
        <w:rPr>
          <w:rFonts w:ascii="GHEA Grapalat" w:hAnsi="GHEA Grapalat"/>
          <w:sz w:val="24"/>
          <w:szCs w:val="24"/>
          <w:lang w:val="hy-AM"/>
        </w:rPr>
        <w:softHyphen/>
        <w:t>ջիններիս համար հաստատված սակագնի և նվազագույն շահավետ գնի տարբե</w:t>
      </w:r>
      <w:r w:rsidRPr="00D126DF">
        <w:rPr>
          <w:rFonts w:ascii="GHEA Grapalat" w:hAnsi="GHEA Grapalat"/>
          <w:sz w:val="24"/>
          <w:szCs w:val="24"/>
          <w:lang w:val="hy-AM"/>
        </w:rPr>
        <w:softHyphen/>
        <w:t>րության չա</w:t>
      </w:r>
      <w:r w:rsidRPr="00D126DF">
        <w:rPr>
          <w:rFonts w:ascii="GHEA Grapalat" w:hAnsi="GHEA Grapalat"/>
          <w:sz w:val="24"/>
          <w:szCs w:val="24"/>
          <w:lang w:val="hy-AM"/>
        </w:rPr>
        <w:softHyphen/>
        <w:t>փով</w:t>
      </w:r>
      <w:r w:rsidR="00C676F2" w:rsidRPr="00D126DF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D126DF" w:rsidRDefault="009D1A36" w:rsidP="00EF783B">
      <w:pPr>
        <w:pStyle w:val="ListParagraph"/>
        <w:numPr>
          <w:ilvl w:val="0"/>
          <w:numId w:val="36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D126DF">
        <w:rPr>
          <w:rFonts w:ascii="GHEA Grapalat" w:hAnsi="GHEA Grapalat"/>
          <w:sz w:val="24"/>
          <w:szCs w:val="24"/>
          <w:lang w:val="hy-AM"/>
        </w:rPr>
        <w:t>«Ոռոգման ծառայություններ մատուցող ընկերություններին ֆինանսական աջակցության տրամադրում» միջոցառման</w:t>
      </w:r>
      <w:r w:rsidR="00E54292">
        <w:rPr>
          <w:rFonts w:ascii="GHEA Grapalat" w:hAnsi="GHEA Grapalat"/>
          <w:sz w:val="24"/>
          <w:szCs w:val="24"/>
          <w:lang w:val="hy-AM"/>
        </w:rPr>
        <w:t>ը</w:t>
      </w:r>
      <w:r w:rsidRPr="00D126DF">
        <w:rPr>
          <w:rFonts w:ascii="GHEA Grapalat" w:hAnsi="GHEA Grapalat"/>
          <w:sz w:val="24"/>
          <w:szCs w:val="24"/>
          <w:lang w:val="hy-AM"/>
        </w:rPr>
        <w:t xml:space="preserve"> նախա</w:t>
      </w:r>
      <w:r w:rsidRPr="00D126DF">
        <w:rPr>
          <w:rFonts w:ascii="GHEA Grapalat" w:hAnsi="GHEA Grapalat"/>
          <w:sz w:val="24"/>
          <w:szCs w:val="24"/>
          <w:lang w:val="hy-AM"/>
        </w:rPr>
        <w:softHyphen/>
      </w:r>
      <w:r w:rsidRPr="00D126DF">
        <w:rPr>
          <w:rFonts w:ascii="GHEA Grapalat" w:hAnsi="GHEA Grapalat"/>
          <w:sz w:val="24"/>
          <w:szCs w:val="24"/>
          <w:lang w:val="hy-AM"/>
        </w:rPr>
        <w:softHyphen/>
        <w:t>տեսվում է հատկացնել 2,856.0 մլն դրամ` 2019 թ</w:t>
      </w:r>
      <w:r w:rsidR="00E54292">
        <w:rPr>
          <w:rFonts w:ascii="Cambria Math" w:hAnsi="Cambria Math"/>
          <w:sz w:val="24"/>
          <w:szCs w:val="24"/>
          <w:lang w:val="hy-AM"/>
        </w:rPr>
        <w:t>․</w:t>
      </w:r>
      <w:r w:rsidRPr="00D126DF">
        <w:rPr>
          <w:rFonts w:ascii="GHEA Grapalat" w:hAnsi="GHEA Grapalat"/>
          <w:sz w:val="24"/>
          <w:szCs w:val="24"/>
          <w:lang w:val="hy-AM"/>
        </w:rPr>
        <w:t xml:space="preserve"> հաս</w:t>
      </w:r>
      <w:r w:rsidRPr="00D126DF">
        <w:rPr>
          <w:rFonts w:ascii="GHEA Grapalat" w:hAnsi="GHEA Grapalat"/>
          <w:sz w:val="24"/>
          <w:szCs w:val="24"/>
          <w:lang w:val="hy-AM"/>
        </w:rPr>
        <w:softHyphen/>
        <w:t>տատված 3,636.8 մլն դրամի դիմաց կամ 780.8 մլն դրամով պակաս</w:t>
      </w:r>
      <w:r w:rsidR="00C676F2" w:rsidRPr="00D126DF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D126DF" w:rsidRDefault="009D1A36" w:rsidP="00EF783B">
      <w:pPr>
        <w:pStyle w:val="ListParagraph"/>
        <w:numPr>
          <w:ilvl w:val="0"/>
          <w:numId w:val="36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D126DF">
        <w:rPr>
          <w:rFonts w:ascii="GHEA Grapalat" w:hAnsi="GHEA Grapalat"/>
          <w:sz w:val="24"/>
          <w:szCs w:val="24"/>
          <w:lang w:val="hy-AM"/>
        </w:rPr>
        <w:t>«Աջակցություն ոռոգման համակարգի առողջացմանը» միջոցառման համար նախատեսվում է հատկացնել 1,795.8 մլն դրամ` 2019 թվականի պետական բյուջեով հաս</w:t>
      </w:r>
      <w:r w:rsidRPr="00D126DF">
        <w:rPr>
          <w:rFonts w:ascii="GHEA Grapalat" w:hAnsi="GHEA Grapalat"/>
          <w:sz w:val="24"/>
          <w:szCs w:val="24"/>
          <w:lang w:val="hy-AM"/>
        </w:rPr>
        <w:softHyphen/>
        <w:t xml:space="preserve">տատված 3,799.0 մլն դրամի դիմաց կամ 2,003.2 մլն դրամով պակաս: </w:t>
      </w:r>
      <w:r w:rsidRPr="00D126DF">
        <w:rPr>
          <w:rFonts w:ascii="GHEA Grapalat" w:hAnsi="GHEA Grapalat"/>
          <w:sz w:val="24"/>
          <w:szCs w:val="24"/>
          <w:lang w:val="hy-AM"/>
        </w:rPr>
        <w:lastRenderedPageBreak/>
        <w:t>Նվազեցումը պայմանավորված է ոռոգման համակարգի բարելավման նպատակով կապիտալ միջոցառումներին ուղղված միջոցների վերաբաշխմամբ</w:t>
      </w:r>
      <w:r w:rsidR="00BE49B2" w:rsidRPr="00D126DF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D126DF" w:rsidRDefault="009D1A36" w:rsidP="00EF783B">
      <w:pPr>
        <w:pStyle w:val="ListParagraph"/>
        <w:numPr>
          <w:ilvl w:val="0"/>
          <w:numId w:val="36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D126DF">
        <w:rPr>
          <w:rFonts w:ascii="GHEA Grapalat" w:hAnsi="GHEA Grapalat"/>
          <w:sz w:val="24"/>
          <w:szCs w:val="24"/>
          <w:lang w:val="hy-AM"/>
        </w:rPr>
        <w:t>«Ոռոգման համակարգերի հիմնանորոգում» միջոցառման համար 2020 թ</w:t>
      </w:r>
      <w:r w:rsidR="00E54292">
        <w:rPr>
          <w:rFonts w:ascii="Cambria Math" w:hAnsi="Cambria Math"/>
          <w:sz w:val="24"/>
          <w:szCs w:val="24"/>
          <w:lang w:val="hy-AM"/>
        </w:rPr>
        <w:t>․</w:t>
      </w:r>
      <w:r w:rsidRPr="00D126DF">
        <w:rPr>
          <w:rFonts w:ascii="GHEA Grapalat" w:hAnsi="GHEA Grapalat"/>
          <w:sz w:val="24"/>
          <w:szCs w:val="24"/>
          <w:lang w:val="hy-AM"/>
        </w:rPr>
        <w:t xml:space="preserve"> նախագծով նախատեսվում է հատկացնել 4,750.0 մլն դրամ, որի շրջանակերում նախատեսվում է ոռոգման ոլորտի կազմակերպությունների (ջրօգ</w:t>
      </w:r>
      <w:r w:rsidRPr="00D126DF">
        <w:rPr>
          <w:rFonts w:ascii="GHEA Grapalat" w:hAnsi="GHEA Grapalat"/>
          <w:sz w:val="24"/>
          <w:szCs w:val="24"/>
          <w:lang w:val="hy-AM"/>
        </w:rPr>
        <w:softHyphen/>
        <w:t>տագործողների ընկերություններ, ոռոգում-ջրառ իրականացնող կազմակերպություն) կողմից շահագործվող ջրային համակարգերում իրականացնել կապիտալ նորոգման աշխա</w:t>
      </w:r>
      <w:r w:rsidRPr="00D126DF">
        <w:rPr>
          <w:rFonts w:ascii="GHEA Grapalat" w:hAnsi="GHEA Grapalat"/>
          <w:sz w:val="24"/>
          <w:szCs w:val="24"/>
          <w:lang w:val="hy-AM"/>
        </w:rPr>
        <w:softHyphen/>
        <w:t>տանքներ</w:t>
      </w:r>
      <w:r w:rsidR="00BE49B2" w:rsidRPr="00D126DF">
        <w:rPr>
          <w:rFonts w:ascii="GHEA Grapalat" w:hAnsi="GHEA Grapalat"/>
          <w:sz w:val="24"/>
          <w:szCs w:val="24"/>
          <w:lang w:val="hy-AM"/>
        </w:rPr>
        <w:t>;</w:t>
      </w:r>
      <w:r w:rsidRPr="00D126D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D126DF" w:rsidRDefault="009D1A36" w:rsidP="00EF783B">
      <w:pPr>
        <w:pStyle w:val="ListParagraph"/>
        <w:numPr>
          <w:ilvl w:val="0"/>
          <w:numId w:val="36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D126DF">
        <w:rPr>
          <w:rFonts w:ascii="GHEA Grapalat" w:hAnsi="GHEA Grapalat"/>
          <w:sz w:val="24"/>
          <w:szCs w:val="24"/>
          <w:lang w:val="hy-AM"/>
        </w:rPr>
        <w:t>«Խորքային հորերի վերականգնում» միջոցառման համար նախատեսվում է հատկացնել շուրջ 1,133.0 մլն դրամ:</w:t>
      </w:r>
      <w:r w:rsidR="00BE49B2" w:rsidRPr="00D126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26DF">
        <w:rPr>
          <w:rFonts w:ascii="GHEA Grapalat" w:hAnsi="GHEA Grapalat"/>
          <w:sz w:val="24"/>
          <w:szCs w:val="24"/>
          <w:lang w:val="hy-AM"/>
        </w:rPr>
        <w:t>Միջոցառման նպատակն է 31,0 մլն խմ ջուր մղել անմիջապես Ստորին-Հրազդանի և Արտաշատի ջրանցքների ոռոգման համակարգեր և հողատարածքներ, որը հնարավորություն կընձեռի բացառելու դերիվացիոն և պակասեցնելու ոռոգման համակարգերի կորուստները՝ արդյունքում  Սևանա լճից տարեկան կխնայվի մոտ 45,0 մլն խ մ ջուր</w:t>
      </w:r>
      <w:r w:rsidR="00BE49B2" w:rsidRPr="00D126DF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D126DF" w:rsidRDefault="009D1A36" w:rsidP="00EF783B">
      <w:pPr>
        <w:pStyle w:val="ListParagraph"/>
        <w:numPr>
          <w:ilvl w:val="0"/>
          <w:numId w:val="36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D126DF">
        <w:rPr>
          <w:rFonts w:ascii="GHEA Grapalat" w:hAnsi="GHEA Grapalat"/>
          <w:sz w:val="24"/>
          <w:szCs w:val="24"/>
          <w:lang w:val="hy-AM"/>
        </w:rPr>
        <w:t>«Գետերի և հեղեղատարների տեղամասերի ամրացման և մաքրման աշխատանքներ» միջոցառման համար նախատեսվում է հատկացնել շուրջ 1,000.0 մլն դրամ</w:t>
      </w:r>
      <w:r w:rsidR="00BE49B2" w:rsidRPr="00D126DF">
        <w:rPr>
          <w:rFonts w:ascii="GHEA Grapalat" w:hAnsi="GHEA Grapalat"/>
          <w:sz w:val="24"/>
          <w:szCs w:val="24"/>
          <w:lang w:val="hy-AM"/>
        </w:rPr>
        <w:t>;</w:t>
      </w:r>
    </w:p>
    <w:p w:rsidR="00BE49B2" w:rsidRPr="00D126DF" w:rsidRDefault="009D1A36" w:rsidP="00EF783B">
      <w:pPr>
        <w:pStyle w:val="ListParagraph"/>
        <w:numPr>
          <w:ilvl w:val="0"/>
          <w:numId w:val="37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D126DF">
        <w:rPr>
          <w:rFonts w:ascii="GHEA Grapalat" w:hAnsi="GHEA Grapalat"/>
          <w:sz w:val="24"/>
          <w:szCs w:val="24"/>
          <w:lang w:val="hy-AM"/>
        </w:rPr>
        <w:t xml:space="preserve">«Կոլեկտորադրենաժային ծառայություններ» </w:t>
      </w:r>
      <w:r w:rsidR="00BE49B2" w:rsidRPr="00D126DF">
        <w:rPr>
          <w:rFonts w:ascii="GHEA Grapalat" w:hAnsi="GHEA Grapalat"/>
          <w:sz w:val="24"/>
          <w:szCs w:val="24"/>
          <w:lang w:val="hy-AM"/>
        </w:rPr>
        <w:t xml:space="preserve">ծրագրի շրջանակում </w:t>
      </w:r>
      <w:r w:rsidRPr="00D126DF">
        <w:rPr>
          <w:rFonts w:ascii="GHEA Grapalat" w:hAnsi="GHEA Grapalat"/>
          <w:sz w:val="24"/>
          <w:szCs w:val="24"/>
          <w:lang w:val="hy-AM"/>
        </w:rPr>
        <w:t xml:space="preserve"> «Կոլեկտորադրենաժային ցանցերի պահպանում և շահագործում» միջոցառման համար Նախագծով նախատես</w:t>
      </w:r>
      <w:r w:rsidRPr="00D126DF">
        <w:rPr>
          <w:rFonts w:ascii="GHEA Grapalat" w:hAnsi="GHEA Grapalat"/>
          <w:sz w:val="24"/>
          <w:szCs w:val="24"/>
          <w:lang w:val="hy-AM"/>
        </w:rPr>
        <w:softHyphen/>
        <w:t>վում է հատկացնել 336.5 մլն դրամ` պահպանելով 2019 թ</w:t>
      </w:r>
      <w:r w:rsidR="00E54292">
        <w:rPr>
          <w:rFonts w:ascii="Cambria Math" w:hAnsi="Cambria Math"/>
          <w:sz w:val="24"/>
          <w:szCs w:val="24"/>
          <w:lang w:val="hy-AM"/>
        </w:rPr>
        <w:t>․</w:t>
      </w:r>
      <w:r w:rsidRPr="00D126DF">
        <w:rPr>
          <w:rFonts w:ascii="GHEA Grapalat" w:hAnsi="GHEA Grapalat"/>
          <w:sz w:val="24"/>
          <w:szCs w:val="24"/>
          <w:lang w:val="hy-AM"/>
        </w:rPr>
        <w:t xml:space="preserve"> հաստատված չափաքանակը:</w:t>
      </w:r>
      <w:r w:rsidR="00BE49B2" w:rsidRPr="00D126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26DF">
        <w:rPr>
          <w:rFonts w:ascii="GHEA Grapalat" w:hAnsi="GHEA Grapalat"/>
          <w:sz w:val="24"/>
          <w:szCs w:val="24"/>
          <w:lang w:val="hy-AM"/>
        </w:rPr>
        <w:t>Միջոցառման շրջանակներում նախատեսվում է մաքրել և վերանորոգել 198 կմ երկարությամբ կոլեկտորադրենաժային ցանց</w:t>
      </w:r>
      <w:r w:rsidR="00BE49B2" w:rsidRPr="00D126DF">
        <w:rPr>
          <w:rFonts w:ascii="GHEA Grapalat" w:hAnsi="GHEA Grapalat"/>
          <w:sz w:val="24"/>
          <w:szCs w:val="24"/>
          <w:lang w:val="hy-AM"/>
        </w:rPr>
        <w:t>;</w:t>
      </w:r>
    </w:p>
    <w:p w:rsidR="00D7625E" w:rsidRPr="00D126DF" w:rsidRDefault="009D1A36" w:rsidP="00EF783B">
      <w:pPr>
        <w:pStyle w:val="ListParagraph"/>
        <w:numPr>
          <w:ilvl w:val="0"/>
          <w:numId w:val="37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D126DF">
        <w:rPr>
          <w:rFonts w:ascii="GHEA Grapalat" w:hAnsi="GHEA Grapalat"/>
          <w:sz w:val="24"/>
          <w:szCs w:val="24"/>
          <w:lang w:val="hy-AM"/>
        </w:rPr>
        <w:t xml:space="preserve">«Որոտան-Արփա-Սևան թունելի ջրային համակարգի կառավարում» </w:t>
      </w:r>
      <w:r w:rsidR="00BE49B2" w:rsidRPr="00D126DF">
        <w:rPr>
          <w:rFonts w:ascii="GHEA Grapalat" w:hAnsi="GHEA Grapalat"/>
          <w:sz w:val="24"/>
          <w:szCs w:val="24"/>
          <w:lang w:val="hy-AM"/>
        </w:rPr>
        <w:t xml:space="preserve">ծրագրի շրջանակում  </w:t>
      </w:r>
      <w:r w:rsidRPr="00D126DF">
        <w:rPr>
          <w:rFonts w:ascii="GHEA Grapalat" w:hAnsi="GHEA Grapalat"/>
          <w:sz w:val="24"/>
          <w:szCs w:val="24"/>
          <w:lang w:val="hy-AM"/>
        </w:rPr>
        <w:t>«Արփա-Սևան ջրային համակարգի տեխնիկական վիճակի բարելավում» միջոցառմամբ նախատեսվում է 1,600.0 մլն դրամ</w:t>
      </w:r>
      <w:r w:rsidR="00BE49B2" w:rsidRPr="00D126DF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D126DF" w:rsidRDefault="009D1A36" w:rsidP="00EF783B">
      <w:pPr>
        <w:pStyle w:val="ListParagraph"/>
        <w:numPr>
          <w:ilvl w:val="0"/>
          <w:numId w:val="37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D126DF">
        <w:rPr>
          <w:rFonts w:ascii="GHEA Grapalat" w:hAnsi="GHEA Grapalat"/>
          <w:sz w:val="24"/>
          <w:szCs w:val="24"/>
          <w:lang w:val="hy-AM"/>
        </w:rPr>
        <w:t xml:space="preserve">«Ջրամատակարարման և ջրահեռացման բարելավում» </w:t>
      </w:r>
      <w:r w:rsidR="00A50E54" w:rsidRPr="00D126DF">
        <w:rPr>
          <w:rFonts w:ascii="GHEA Grapalat" w:hAnsi="GHEA Grapalat"/>
          <w:sz w:val="24"/>
          <w:szCs w:val="24"/>
          <w:lang w:val="hy-AM"/>
        </w:rPr>
        <w:t xml:space="preserve">ծրագրի շրջանակում  </w:t>
      </w:r>
      <w:r w:rsidRPr="00D126DF">
        <w:rPr>
          <w:rFonts w:ascii="GHEA Grapalat" w:hAnsi="GHEA Grapalat"/>
          <w:sz w:val="24"/>
          <w:szCs w:val="24"/>
          <w:lang w:val="hy-AM"/>
        </w:rPr>
        <w:t>«Խմելու ջրի մատակարարման և ջրահեռացման ծառայությունների սուբսիդավորում» միջոցառման համար նախատեսվում է հատկացնել 1,289.8 մլն դրամ` խմելու ջրի մատակարարման և ջրահեռացման ծառայությունների մատուցման սակագներից 11.414 դրամ/մ3 չափով սուբսիդավորման նպատակով</w:t>
      </w:r>
      <w:r w:rsidR="00D7625E" w:rsidRPr="00D126DF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D126DF" w:rsidRDefault="009D1A36" w:rsidP="00D7625E">
      <w:pPr>
        <w:ind w:firstLine="426"/>
        <w:jc w:val="both"/>
        <w:rPr>
          <w:rFonts w:ascii="GHEA Grapalat" w:hAnsi="GHEA Grapalat"/>
          <w:lang w:val="hy-AM"/>
        </w:rPr>
      </w:pPr>
      <w:r w:rsidRPr="00D126DF">
        <w:rPr>
          <w:rFonts w:ascii="GHEA Grapalat" w:hAnsi="GHEA Grapalat"/>
          <w:lang w:val="hy-AM"/>
        </w:rPr>
        <w:t xml:space="preserve">Միաժամանակ ՀՀ տարածքային կառավարման և զարգացման նախարարության գծով նախատեսվում են շարունակել և իրականացնել արտաքին աղբյուրներից ստացվող նպատակային վարկային և դրամաշնորհային միջոցներով </w:t>
      </w:r>
      <w:r w:rsidR="00D7625E" w:rsidRPr="00D126DF">
        <w:rPr>
          <w:rFonts w:ascii="GHEA Grapalat" w:hAnsi="GHEA Grapalat"/>
          <w:lang w:val="hy-AM"/>
        </w:rPr>
        <w:t>ծրագրեր, այդ թվում՝</w:t>
      </w:r>
    </w:p>
    <w:p w:rsidR="009D1A36" w:rsidRPr="00D7625E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D126DF">
        <w:rPr>
          <w:rFonts w:ascii="GHEA Grapalat" w:hAnsi="GHEA Grapalat"/>
          <w:sz w:val="24"/>
          <w:szCs w:val="24"/>
          <w:lang w:val="hy-AM"/>
        </w:rPr>
        <w:t>Վերակառուցման և զարգացման միջազգային բանկի աջակցությամբ իրականացվող Էլեկտրամատակարարման հուսալիության ծրագիր, որի շրջանակներում վերակառուցվում է շուրջ 50 կմ երկարությամբ «Լալվար» և «Նոյեմբերյան» 110 կՎ օդային գծերը, որի արդյունքում կբարձրանա էլեկտրահաղորդման գծի թողունակությունը, ինչպես նաև էներգահամակարգի աշխատանքի հուսալիությունը</w:t>
      </w:r>
      <w:r w:rsidRPr="00D7625E">
        <w:rPr>
          <w:rFonts w:ascii="GHEA Grapalat" w:hAnsi="GHEA Grapalat"/>
          <w:sz w:val="24"/>
          <w:szCs w:val="24"/>
          <w:lang w:val="hy-AM"/>
        </w:rPr>
        <w:t>՝ 2020թ-ին նախատեսվում է 3,169.4 մլն դրամ, այդ թվում վարկային միջոցներ` 2,543.2 մլն դրամ, ՀՀ համաֆինանսավորում` 626.2 մլն դրամ</w:t>
      </w:r>
      <w:r w:rsidR="00D7625E" w:rsidRPr="00D7625E">
        <w:rPr>
          <w:rFonts w:ascii="GHEA Grapalat" w:hAnsi="GHEA Grapalat"/>
          <w:sz w:val="24"/>
          <w:szCs w:val="24"/>
          <w:lang w:val="hy-AM"/>
        </w:rPr>
        <w:t>;</w:t>
      </w:r>
    </w:p>
    <w:p w:rsidR="00D7625E" w:rsidRPr="00D7625E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D7625E">
        <w:rPr>
          <w:rFonts w:ascii="GHEA Grapalat" w:hAnsi="GHEA Grapalat"/>
          <w:sz w:val="24"/>
          <w:szCs w:val="24"/>
          <w:lang w:val="hy-AM"/>
        </w:rPr>
        <w:t xml:space="preserve">Վերակառուցման և զարգացման միջազգային բանկի իրականացվող Էլեկտրամատակարարման հուսալիության ծրագրի լրացուցիչ ֆինանսավորման ծրագիր, որի շրջանակներում վերակառուցվում են «Հաղթանակ» 220 կՎ, «Չարենցավան-3» և «Վանաձոր-1» 110 կՎ ենթակայանները, ինչպես նաև նախատեսվում է ծրագրի շրջանակներում տնտեսված միջոցների հաշվին վերակառուցել 40 և ավելի տարիներ շահագործման մեջ գտնվող 220/110/10 կՎ «Զովունի» ենթակայանը, որի իրականացման արդյունքում կբարձրանա ենթակայանների, ինչպես նաև էներգահամակարգի </w:t>
      </w:r>
      <w:r w:rsidRPr="00D7625E">
        <w:rPr>
          <w:rFonts w:ascii="GHEA Grapalat" w:hAnsi="GHEA Grapalat"/>
          <w:sz w:val="24"/>
          <w:szCs w:val="24"/>
          <w:lang w:val="hy-AM"/>
        </w:rPr>
        <w:lastRenderedPageBreak/>
        <w:t>անվտանգությունը և աշխատանքի հուսալիությունը՝ 2020թ-ին նախատեսվում է 4,086.9 մլն դրամ, այդ թվում վարկային միջոցներ` 3,274.9 մլն դրամ, ՀՀ համաֆինանսավորում` 812.0 մլն դրամ</w:t>
      </w:r>
      <w:r w:rsidR="00D7625E" w:rsidRPr="00D7625E">
        <w:rPr>
          <w:rFonts w:ascii="GHEA Grapalat" w:hAnsi="GHEA Grapalat"/>
          <w:sz w:val="24"/>
          <w:szCs w:val="24"/>
          <w:lang w:val="hy-AM"/>
        </w:rPr>
        <w:t>;</w:t>
      </w:r>
    </w:p>
    <w:p w:rsidR="00D7625E" w:rsidRPr="00D7625E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D7625E">
        <w:rPr>
          <w:rFonts w:ascii="GHEA Grapalat" w:hAnsi="GHEA Grapalat"/>
          <w:sz w:val="24"/>
          <w:szCs w:val="24"/>
          <w:lang w:val="hy-AM"/>
        </w:rPr>
        <w:t>ՌԴ աջակցությամբ իրականացվող Հայկական ԱԷԿ-ի N 2 էներգաբլոկի շահագործման ժամկետի երկարացման ծրագիր.: 2020թ-ին նախատեսվում է 19,469.7 մլն դրամ, այդ թվում վարկային միջոցներ` 17,421.6 մլն դրամ, ՀՀ համաֆինանսավորում` 2,048.1 մլն դրամ</w:t>
      </w:r>
      <w:r w:rsidR="00D7625E" w:rsidRPr="00D7625E">
        <w:rPr>
          <w:rFonts w:ascii="GHEA Grapalat" w:hAnsi="GHEA Grapalat"/>
          <w:sz w:val="24"/>
          <w:szCs w:val="24"/>
          <w:lang w:val="hy-AM"/>
        </w:rPr>
        <w:t>;</w:t>
      </w:r>
    </w:p>
    <w:p w:rsidR="00D7625E" w:rsidRPr="00D7625E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D7625E">
        <w:rPr>
          <w:rFonts w:ascii="GHEA Grapalat" w:hAnsi="GHEA Grapalat"/>
          <w:sz w:val="24"/>
          <w:szCs w:val="24"/>
          <w:lang w:val="hy-AM"/>
        </w:rPr>
        <w:t>Ասիական զարգացման բանկի աջակցությամբ իրականացվող էլեկտրաէներգիայի հաղորդման ցանցի վերակառուցման շրջանակներում 220 կՎ «Ագարակ-2» և «Շինուհայր» ենթակայանների վերակառուցման ծրագիր որի շրջանակներում վերակառուցվում են 220 կՎ «Ագարակ-2» և «Շինուհայր» ենթակայանները: Ենթակայանների արդիականացումն ու վերակառուցումը կնպաստի էներգետիկ անվտանգության և սպառողների էլեկտրամատակարարման հուսալիության բարձրացմանը, էներգետիկայի բնագավառում տարածաշրջանային փոխշահավետ համագործակցության զարգացմանը՝ 2020թ-ին նախատեսվում է 4,889.6 մլն դրամ, այդ թվում վարկային միջոցներ` 4,167.5 մլն դրամ, ՀՀ համաֆինանսավորում` 722.1 մլն դրամ</w:t>
      </w:r>
      <w:r w:rsidR="00D7625E" w:rsidRPr="00D7625E">
        <w:rPr>
          <w:rFonts w:ascii="GHEA Grapalat" w:hAnsi="GHEA Grapalat"/>
          <w:sz w:val="24"/>
          <w:szCs w:val="24"/>
          <w:lang w:val="hy-AM"/>
        </w:rPr>
        <w:t>;</w:t>
      </w:r>
    </w:p>
    <w:p w:rsidR="00D7625E" w:rsidRPr="00D7625E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D7625E">
        <w:rPr>
          <w:rFonts w:ascii="GHEA Grapalat" w:hAnsi="GHEA Grapalat"/>
          <w:sz w:val="24"/>
          <w:szCs w:val="24"/>
          <w:lang w:val="hy-AM"/>
        </w:rPr>
        <w:t>Վերակառուցման և զարգացման միջազգային բանկի աջակցությամբ իրականացվող Էլեկտրահաղորդման ցանցի բարելավման շրջանակներում «Աշնակ» ենթակայանի վերակառուցման և էլեկտրաէներգետիկական համակարգի կառավարման բարելավման ծրագիր, որի շրջանակներում վերակառուցվում է «Աշնակ» 220 կՎ ենթակայանը, ինչպես նաև նախատեսվում է տնտեսված միջոցների հաշվին վերակառուցել 220/110/6 կՎ «Արարատ-2» ենթակայանը, որոնց իրականացման արդյունքում կբարձրանա ենթակայանների, ինչպես նաև էներգահամակարգի անվտանգությունը և աշխատանքի հուսալիությունը՝ 2020թ-ին նախատեսվում է 4,085.3 մլն դրամ, այդ թվում վարկային միջոցներ` 3,294.5 մլն դրամ, ՀՀ համաֆինանսավորում` 790.8 մլն դրամ</w:t>
      </w:r>
      <w:r w:rsidR="00D7625E" w:rsidRPr="00D7625E">
        <w:rPr>
          <w:rFonts w:ascii="GHEA Grapalat" w:hAnsi="GHEA Grapalat"/>
          <w:sz w:val="24"/>
          <w:szCs w:val="24"/>
          <w:lang w:val="hy-AM"/>
        </w:rPr>
        <w:t>;</w:t>
      </w:r>
    </w:p>
    <w:p w:rsidR="00D7625E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D7625E">
        <w:rPr>
          <w:rFonts w:ascii="GHEA Grapalat" w:hAnsi="GHEA Grapalat"/>
          <w:sz w:val="24"/>
          <w:szCs w:val="24"/>
          <w:lang w:val="hy-AM"/>
        </w:rPr>
        <w:t>ՌԴ աջակցությամբ իրականացվող Հայկական ԱԷԿ-ի N2 էներգաբլոկի շահագործման նախագծային ժամկետի երկարացման դրամաշնորհային ծրագիր, որն ուղղված է համանուն վարկային ծրագրի գծով իրականացվող աշխատանքների պայմանագրային կանխավճարների ֆինանսավորմանը՝ 2020թ-ին նախատեսվում է 3,896.2 մլն դրամ, այդ թվում դրամաշնորհային միջոցներ` 3,514.4 մլն դրամ, ՀՀ համաֆինանսավորում` 381.8 մլն դրամ</w:t>
      </w:r>
      <w:r w:rsidR="00D7625E">
        <w:rPr>
          <w:rFonts w:ascii="GHEA Grapalat" w:hAnsi="GHEA Grapalat"/>
          <w:sz w:val="24"/>
          <w:szCs w:val="24"/>
          <w:lang w:val="hy-AM"/>
        </w:rPr>
        <w:t>;</w:t>
      </w:r>
    </w:p>
    <w:p w:rsidR="004E65BC" w:rsidRPr="004E65BC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4E65BC">
        <w:rPr>
          <w:rFonts w:ascii="GHEA Grapalat" w:hAnsi="GHEA Grapalat"/>
          <w:sz w:val="24"/>
          <w:szCs w:val="24"/>
          <w:lang w:val="hy-AM"/>
        </w:rPr>
        <w:t>Գերմանիայի զարգացման վարկերի բանկի աջակցությամբ իրականացվող Ախուրյան գետի ջրային ռեսուրսների ինտեգրված կառավարման ծրագիր, որի նպատակն է Շիրակի մարզում` Ախուրյան գետի վրա, գյուղատնտեսական նպատակներով արդյունավետ ոռոգման համակարգի ստեղծում, որը կհանդիսանա գետի ամբողջ ավազանի ջրային ռեսուրսների ինտեգրված կառավարման մաս: Ծրագրով նախատեսվում է ավարտին հասցնել կիսակառույց պատվարը, օժանդակ կառույցները և վերականգնել թունելները, ինչը կապահովի ստորին բրիեֆում տարածաշրջանների անվտանգությունը՝ 2020թ.-ին նախատեսվում է 11,291.4 մլն դրամ, այդ թվում վարկային միջոցներ` 9,358.8 մլն դրամ, ՀՀ համաֆինանսավորում` 1,932.6 մլն դրամ</w:t>
      </w:r>
      <w:r w:rsidR="004E65BC" w:rsidRPr="004E65BC">
        <w:rPr>
          <w:rFonts w:ascii="GHEA Grapalat" w:hAnsi="GHEA Grapalat"/>
          <w:sz w:val="24"/>
          <w:szCs w:val="24"/>
          <w:lang w:val="hy-AM"/>
        </w:rPr>
        <w:t>;</w:t>
      </w:r>
    </w:p>
    <w:p w:rsidR="004E65BC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4E65BC">
        <w:rPr>
          <w:rFonts w:ascii="GHEA Grapalat" w:hAnsi="GHEA Grapalat"/>
          <w:sz w:val="24"/>
          <w:szCs w:val="24"/>
          <w:lang w:val="hy-AM"/>
        </w:rPr>
        <w:t xml:space="preserve">Գերմանիայի զարգացման վարկերի բանկի աջակցությամբ իրականացվող Ախուրյան գետի ջրային ռեսուրսների ինտեգրված կառավարման ծրագրի երկրորդ փուլ, որի նպատակն է ապահովել Ախուրյանի գետի երկայնքով ջրի պաշարների կայուն օգտագործումը, բարձրացնել գյուղատնտեսական արտադրողականությունը, նվազեցնել թիրախային խմբի խոցելիությունը կլիմայի փոփոխության ազդեցության, շրջակա </w:t>
      </w:r>
      <w:r w:rsidRPr="004E65BC">
        <w:rPr>
          <w:rFonts w:ascii="GHEA Grapalat" w:hAnsi="GHEA Grapalat"/>
          <w:sz w:val="24"/>
          <w:szCs w:val="24"/>
          <w:lang w:val="hy-AM"/>
        </w:rPr>
        <w:lastRenderedPageBreak/>
        <w:t>միջավայրի էկոհամակարգերի և կենսաբազմազանության պահպանման, Կապս ջրամբարի շրջակա միջավայրի բնակչության անվտանգության ռիսկը՝ 2020թ.-ին նախատեսվում է 2,826.1 մլն դրամ, այդ թվում վարկային միջոցներ` 2,506.5 մլն դրամ, ՀՀ համաֆինանսավորում` 319.6 մլն դրամ</w:t>
      </w:r>
      <w:r w:rsidR="004E65BC">
        <w:rPr>
          <w:rFonts w:ascii="GHEA Grapalat" w:hAnsi="GHEA Grapalat"/>
          <w:sz w:val="24"/>
          <w:szCs w:val="24"/>
          <w:lang w:val="hy-AM"/>
        </w:rPr>
        <w:t>;</w:t>
      </w:r>
    </w:p>
    <w:p w:rsidR="004E65BC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4E65BC">
        <w:rPr>
          <w:rFonts w:ascii="GHEA Grapalat" w:hAnsi="GHEA Grapalat"/>
          <w:sz w:val="24"/>
          <w:szCs w:val="24"/>
          <w:lang w:val="hy-AM"/>
        </w:rPr>
        <w:t>Ֆրանսիայի Հանրապետության կառավարության աջակցությամբ իրականացվող Վեդու ջրամբարի կառուցման ծրագիր, որի նպատակն է Վեդու ջրամբարի և ինքնահոս ոռոգման համակարգի կառուցումը, ինչը կբարձրացնի ջրապահովման մակարդակը և կնպաստի գյուղատնտեսության զարգացմանը: Ծրագրի շրջանակներում նախատեսվում է կառուցել պատվարը, օժանդակ կառուցվածքները, փոխադրող համակարգը` գետից մինչև ջրամբար և հեռացնող խողովակաշարը (ինքնահոս): Վեդու ջրամբարի կառուցումը կբարձրացնի Վեդի և Արարատ ՋՕԸ-ների շուրջ 3200 հա հողատարածքների ջրապահովման մակարդակը՝ 2020թ.-ին նախատեսվում է 6,066.0 մլն դրամ, այդ թվում վարկային միջոցներ` 4,783.8. մլն դրամ, ՀՀ համաֆինանսավորում` 1,282.2 մլն դրամ</w:t>
      </w:r>
      <w:r w:rsidR="003F1B5C">
        <w:rPr>
          <w:rFonts w:ascii="GHEA Grapalat" w:hAnsi="GHEA Grapalat"/>
          <w:sz w:val="24"/>
          <w:szCs w:val="24"/>
          <w:lang w:val="hy-AM"/>
        </w:rPr>
        <w:t>;</w:t>
      </w:r>
    </w:p>
    <w:p w:rsidR="004E65BC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4E65BC">
        <w:rPr>
          <w:rFonts w:ascii="GHEA Grapalat" w:hAnsi="GHEA Grapalat"/>
          <w:sz w:val="24"/>
          <w:szCs w:val="24"/>
          <w:lang w:val="hy-AM"/>
        </w:rPr>
        <w:t>Եվրասիական զարգացման բանկի աջակցությամբ իրականացվող ոռոգման համակարգերի զարգացման ծրագիր, որի նպատակն է բարելավել և արդիականացնել Հայաստանի ոռոգման համակարգերը</w:t>
      </w:r>
      <w:r w:rsidR="00E20ACF">
        <w:rPr>
          <w:rFonts w:ascii="GHEA Grapalat" w:hAnsi="GHEA Grapalat"/>
          <w:sz w:val="24"/>
          <w:szCs w:val="24"/>
          <w:lang w:val="hy-AM"/>
        </w:rPr>
        <w:t>։</w:t>
      </w:r>
      <w:r w:rsidRPr="004E65BC">
        <w:rPr>
          <w:rFonts w:ascii="GHEA Grapalat" w:hAnsi="GHEA Grapalat"/>
          <w:sz w:val="24"/>
          <w:szCs w:val="24"/>
          <w:lang w:val="hy-AM"/>
        </w:rPr>
        <w:t>՝ 2020թ.-ին նախատեսվում է 8,716.7 մլն դրամ, այդ թվում</w:t>
      </w:r>
      <w:r w:rsidR="00E20ACF">
        <w:rPr>
          <w:rFonts w:ascii="GHEA Grapalat" w:hAnsi="GHEA Grapalat"/>
          <w:sz w:val="24"/>
          <w:szCs w:val="24"/>
          <w:lang w:val="hy-AM"/>
        </w:rPr>
        <w:t>՝</w:t>
      </w:r>
      <w:r w:rsidRPr="004E65BC">
        <w:rPr>
          <w:rFonts w:ascii="GHEA Grapalat" w:hAnsi="GHEA Grapalat"/>
          <w:sz w:val="24"/>
          <w:szCs w:val="24"/>
          <w:lang w:val="hy-AM"/>
        </w:rPr>
        <w:t xml:space="preserve"> վարկային միջոցներ` 6,857.3 մլն դրամ, ՀՀ համաֆինանսավորում` 1,859.4 մլն դրամ</w:t>
      </w:r>
      <w:r w:rsidR="004E65BC">
        <w:rPr>
          <w:rFonts w:ascii="GHEA Grapalat" w:hAnsi="GHEA Grapalat"/>
          <w:sz w:val="24"/>
          <w:szCs w:val="24"/>
          <w:lang w:val="hy-AM"/>
        </w:rPr>
        <w:t>;</w:t>
      </w:r>
    </w:p>
    <w:p w:rsidR="004E65BC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>Եվրոպական ներդրումային բանկի աջակցությամբ իրականացվող Երևանի ջրամատակարարման բարելավման ծրագիր, որի նպատակն է աջակցել Երևան քաղաքի ջրամատակարարման բարելավմանը` ջրամատակարարման ցանցի վերակառուցման, ջրահեռացման համակարգերի բարելավման միջոցով և համարվում է նախորդ ծրագրի մասնաբաժին ԵՆԲ-ի աջակցությամբ՝ 2020թ. նախատեսված է 1,452.3 մլն դրամ, այդ թվում վարկային միջոցներ` 1,071.4 մլն դրամ, համաֆինանսավորում` 380.9 մլն դրամ</w:t>
      </w:r>
      <w:r w:rsidR="004E65BC"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4E65BC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 xml:space="preserve">Եվրոպական միության հարևանության ներդրումային ծրագրի աջակցությամբ իրականացվող Երևանի ջրամատակարարման բարելավման դրամաշնորհային ծրագիր, որի նպատակն է աջակցել Երևան քաղաքի ջրամատակարարման բարելավմանը և համարվում է նախորդող վարկային ծրագրերի դրամաշնորհային մասնաբաժին՝ 2020թ. նախատեսված է 1,285.9 մլն դրամ, այդ թվում դրամաշնորհային միջոցներ` 1,071.6 մլն դրամ, համաֆինանսավորում` 214,3 մլն դրամ: </w:t>
      </w:r>
    </w:p>
    <w:p w:rsidR="004E65BC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>Եվրոպական ներդրումային բանկի աջակցությամբ իրականացվող ջրամատակարարման և ջրահեռացման ենթակառուցվածքների վերականգնման ծրագրի երրորդ փուլով նախատեսված աշխատանքների իրականացման նպատակով 2020թ. նախատեսված է 5,029.7 մլն դրամ, այդ թվում վարկային միջոցներ` 4,195.4 մլն դրամ, ՀՀ համաֆինանսավորում` 834.3 մլն դրամ</w:t>
      </w:r>
      <w:r w:rsidR="004E65BC"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4E65BC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>Գերմանիայի զարգացման վարկերի բանկի աջակցությամբ իրականացվող ջրամատակարարման և ջրահեռացման ենթակառուցվածքների վերականգնման ծրագրով նախատեսված աշխատանքների իրականացման նպատակով 2020թ. նախատեսված է 5,596.4 մլն դրամ, այդ թվում վարկային միջոցներ` 4,669.1 մլն դրամ, ՀՀ համաֆինանսավորում` 927.3 մլն դրամ</w:t>
      </w:r>
      <w:r w:rsidR="004E65BC"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4E65BC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>Գերմանիայի զարգացման վարկերի բանկի և Եվրոպական միության Հարևանության ներդրումային գործիքի աջակցությամբ իրականացվող ջրամատակարարման և ջրահեռացման ենթակառուցվածքների վերականգնման դրամաշնորհային ծրագրի երրորդ փուլ</w:t>
      </w:r>
      <w:r w:rsidR="004E65BC" w:rsidRPr="00E40E25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E40E25">
        <w:rPr>
          <w:rFonts w:ascii="GHEA Grapalat" w:hAnsi="GHEA Grapalat"/>
          <w:sz w:val="24"/>
          <w:szCs w:val="24"/>
          <w:lang w:val="hy-AM"/>
        </w:rPr>
        <w:t>համար 2020թ. նախատեսված է 2,462,7 մլն դրամ, այդ թվում դրամաշնորհային միջոցներ` 2,050.8 մլն դրամ, համաֆինանսավորում` 411.8 մլն դրամ</w:t>
      </w:r>
      <w:r w:rsidR="004E65BC"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4E65BC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lastRenderedPageBreak/>
        <w:t>Գերմանիայի զարգացման վարկերի բանկի աջակցությամբ իրականացվող Ախուրյան գետի ջրային ռեսուրսների ինտեգրված կառավարման փուլ 1 ծրագիր, որի շրջանակներում  Ջրաձոր գյուղի վերաբնակեցման համար նախատեսվում է խորհրդատվություն և կառավարում, ինչպես նաև ենթակառուցվածքների և բնակելի տների կառուցում: 2020թ. նախատեսված է 1,035,4 մլն դրամ համաֆինանսավորում</w:t>
      </w:r>
      <w:r w:rsidR="004E65BC" w:rsidRPr="00E40E25">
        <w:rPr>
          <w:rFonts w:ascii="GHEA Grapalat" w:hAnsi="GHEA Grapalat"/>
          <w:sz w:val="24"/>
          <w:szCs w:val="24"/>
          <w:lang w:val="hy-AM"/>
        </w:rPr>
        <w:t>;</w:t>
      </w:r>
      <w:r w:rsidRPr="00E40E2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4E65BC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>Վերակառուցման և զարգացման եվրոպական բանկի աջակցությամբ իրակա</w:t>
      </w:r>
      <w:r w:rsidRPr="00E40E25">
        <w:rPr>
          <w:rFonts w:ascii="GHEA Grapalat" w:hAnsi="GHEA Grapalat"/>
          <w:sz w:val="24"/>
          <w:szCs w:val="24"/>
          <w:lang w:val="hy-AM"/>
        </w:rPr>
        <w:softHyphen/>
        <w:t>նաց</w:t>
      </w:r>
      <w:r w:rsidRPr="00E40E25">
        <w:rPr>
          <w:rFonts w:ascii="GHEA Grapalat" w:hAnsi="GHEA Grapalat"/>
          <w:sz w:val="24"/>
          <w:szCs w:val="24"/>
          <w:lang w:val="hy-AM"/>
        </w:rPr>
        <w:softHyphen/>
        <w:t>վող Կոտայքի և Գեղարքունիքի մարզերի կոշտ թափոնների կառավարման ծրագիր, որի նպատակն է աջակցել Կոտայքի և Գեղարքունիքի մարզերում կոշտ կենցաղային թափոնների կառավարման համակարգի բարելավմանը, նոր աղբավայրի կառուցմանը, մասնագի</w:t>
      </w:r>
      <w:r w:rsidRPr="00E40E25">
        <w:rPr>
          <w:rFonts w:ascii="GHEA Grapalat" w:hAnsi="GHEA Grapalat"/>
          <w:sz w:val="24"/>
          <w:szCs w:val="24"/>
          <w:lang w:val="hy-AM"/>
        </w:rPr>
        <w:softHyphen/>
        <w:t>տացված սարքավորումների ձեռք բերմանը, ինչպես նաև լրացուցիչ բնապահպանական և սոցիալական հետազոտությունների կատարմանը՝ 2020թ-ին նախատեսվում է 2,624.6 մլն դրամ, այդ թվում վարկային միջոցներ` 2,250.0 մլն դրամ, ՀՀ համաֆինանսավորում` 374.6 մլն դրամ</w:t>
      </w:r>
      <w:r w:rsidR="004E65BC"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4E65BC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>Վերակառուցման և զարգացման եվրոպական բանկի աջակցությամբ իրակա</w:t>
      </w:r>
      <w:r w:rsidRPr="00E40E25">
        <w:rPr>
          <w:rFonts w:ascii="GHEA Grapalat" w:hAnsi="GHEA Grapalat"/>
          <w:sz w:val="24"/>
          <w:szCs w:val="24"/>
          <w:lang w:val="hy-AM"/>
        </w:rPr>
        <w:softHyphen/>
        <w:t>նացվող Երևանի կոշտ թափոնների կառավարման ծրագիր (Երևան համայնքի ղեկավարին պետության կողմից պատվիրակված լիազորություն), որի նպատակն է աջակցել Երևանի տարածքում նոր աղբավայրի կառուցմանը, մասնագիտակցված տրանսպորտային միջոցների և սարքավորումների գնման գործընթացին՝ 2020թ-ին նախատեսվում է 3,046.0 մլն դրամ, այդ թվում վարկային միջոցներ` 2,538.3 մլն դրամ, ՀՀ համաֆինանսավորում` 507.7 մլն դրամ</w:t>
      </w:r>
      <w:r w:rsidR="004E65BC"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4E65BC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>Եվրոպական ներդրումային բանկի աջակցությամբ իրականացվող Երևանի կոշտ թափոնների ծրագիր (Երևան համայնքի ղեկավարին պետության կողմից պատվիրակված լիազորություն), որի նպատակն է բարելավել Երևան քաղաքում և շրջակա շրջաններում կոշտ կենցաղային թափոնների կառավարման համակարգը, նոր սանիտարական աղբավայրի և օժանդակ ենթակառուցվածքի կառուցմանը, աջակցել Նուբարաշենի գործող աղբավայրի փակմանը և վերականգնմանը, ինչպես նաև լրացուցիչ մասնագիտացված սարքավորումների ձեռք բերմանը՝ 2020թ-ին նախատեսվում է 3046.0 մլն դրամ, այդ թվում վարկային միջոցներ` 2,538.3 մլն դրամ, ՀՀ համաֆինանսավորում` 507.7 մլն</w:t>
      </w:r>
      <w:r w:rsidR="004E65BC" w:rsidRPr="00E40E25">
        <w:rPr>
          <w:rFonts w:ascii="GHEA Grapalat" w:hAnsi="GHEA Grapalat"/>
          <w:sz w:val="24"/>
          <w:szCs w:val="24"/>
          <w:lang w:val="hy-AM"/>
        </w:rPr>
        <w:t>;</w:t>
      </w:r>
      <w:r w:rsidRPr="00E40E2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4E65BC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>Վ</w:t>
      </w:r>
      <w:r w:rsidR="005F3924">
        <w:rPr>
          <w:rFonts w:ascii="GHEA Grapalat" w:hAnsi="GHEA Grapalat"/>
          <w:sz w:val="24"/>
          <w:szCs w:val="24"/>
          <w:lang w:val="hy-AM"/>
        </w:rPr>
        <w:t>ԶԵԲ</w:t>
      </w:r>
      <w:r w:rsidRPr="00E40E25">
        <w:rPr>
          <w:rFonts w:ascii="GHEA Grapalat" w:hAnsi="GHEA Grapalat"/>
          <w:sz w:val="24"/>
          <w:szCs w:val="24"/>
          <w:lang w:val="hy-AM"/>
        </w:rPr>
        <w:t xml:space="preserve"> աջակցությամբ իրակա</w:t>
      </w:r>
      <w:r w:rsidRPr="00E40E25">
        <w:rPr>
          <w:rFonts w:ascii="GHEA Grapalat" w:hAnsi="GHEA Grapalat"/>
          <w:sz w:val="24"/>
          <w:szCs w:val="24"/>
          <w:lang w:val="hy-AM"/>
        </w:rPr>
        <w:softHyphen/>
        <w:t>նացվող Կոտայքի և Գեղարքունիքի մարզերիի կոշտ թափոնների կառավարման դրամաշ</w:t>
      </w:r>
      <w:r w:rsidRPr="00E40E25">
        <w:rPr>
          <w:rFonts w:ascii="GHEA Grapalat" w:hAnsi="GHEA Grapalat"/>
          <w:sz w:val="24"/>
          <w:szCs w:val="24"/>
          <w:lang w:val="hy-AM"/>
        </w:rPr>
        <w:softHyphen/>
        <w:t>նոր</w:t>
      </w:r>
      <w:r w:rsidRPr="00E40E25">
        <w:rPr>
          <w:rFonts w:ascii="GHEA Grapalat" w:hAnsi="GHEA Grapalat"/>
          <w:sz w:val="24"/>
          <w:szCs w:val="24"/>
          <w:lang w:val="hy-AM"/>
        </w:rPr>
        <w:softHyphen/>
        <w:t>հային ծրագիր, որի հիմնական նպատակն է վերամշակել Կոտայքի մարզի կոշտ կենցաղայաին թափոնները: 2020թ-ին նախատեսվում է է 2,624.6 մլն դրամ, այդ թվում վարկային միջոցներ` 2,250.0 մլն դրամ, ՀՀ համաֆինանսավորում` 374.6 մլն դրամ</w:t>
      </w:r>
      <w:r w:rsidR="004E65BC"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4E65BC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>Եվրոպական միության հարևանության ներդրումային գործիքի աջակցությամբ իրականացվող «Երևանի կոշտ թափոնների կառավարման» դրամաշնորհային ծրագիր (Երևան համայնքի ղեկավարին պետության կողմից պատվիրակված լիազորություն), որի նպատակն է բարելավել Երևանում կոշտ թափոնների կառավարման համակարգը, այդ թվում` նոր աղբավայրի</w:t>
      </w:r>
      <w:r w:rsidRPr="004E65BC">
        <w:rPr>
          <w:rFonts w:ascii="GHEA Grapalat" w:hAnsi="GHEA Grapalat"/>
          <w:lang w:val="hy-AM"/>
        </w:rPr>
        <w:t xml:space="preserve"> </w:t>
      </w:r>
      <w:r w:rsidRPr="00E40E25">
        <w:rPr>
          <w:rFonts w:ascii="GHEA Grapalat" w:hAnsi="GHEA Grapalat"/>
          <w:sz w:val="24"/>
          <w:szCs w:val="24"/>
          <w:lang w:val="hy-AM"/>
        </w:rPr>
        <w:t>կառուցում, շահագործում և վերամշակման ծավալների ավելացմանը նպաս</w:t>
      </w:r>
      <w:r w:rsidRPr="00E40E25">
        <w:rPr>
          <w:rFonts w:ascii="GHEA Grapalat" w:hAnsi="GHEA Grapalat"/>
          <w:sz w:val="24"/>
          <w:szCs w:val="24"/>
          <w:lang w:val="hy-AM"/>
        </w:rPr>
        <w:softHyphen/>
        <w:t>տող համակարգերի ներդրում՝ 2020թ-ին նախատեսվում է 3,006.9 մլն դրամ, այդ թվում դրամաշնորհային միջոցներ` 2,505.8 մլն դրամ, ՀՀ համաֆինանսավորում` 501.1 մլն դրամ</w:t>
      </w:r>
      <w:r w:rsidR="004E65BC"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4E65BC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>Ասիական զարգացման բանկի աջակցությամբ իրականացվող Դպրոցների սեյսմիկ պաշտպանության ծրագիր, որի նպատակներն են դպրոցների շենքերի սեյսմակայու</w:t>
      </w:r>
      <w:r w:rsidRPr="00E40E25">
        <w:rPr>
          <w:rFonts w:ascii="GHEA Grapalat" w:hAnsi="GHEA Grapalat"/>
          <w:sz w:val="24"/>
          <w:szCs w:val="24"/>
          <w:lang w:val="hy-AM"/>
        </w:rPr>
        <w:softHyphen/>
        <w:t xml:space="preserve">նության բարձրացումը, սեյսմիկ աղետների պատրաստվածության և արձագանքման </w:t>
      </w:r>
      <w:r w:rsidRPr="00E40E25">
        <w:rPr>
          <w:rFonts w:ascii="GHEA Grapalat" w:hAnsi="GHEA Grapalat"/>
          <w:sz w:val="24"/>
          <w:szCs w:val="24"/>
          <w:lang w:val="hy-AM"/>
        </w:rPr>
        <w:lastRenderedPageBreak/>
        <w:t>կարողությունների հզորացումը, սեյսմիկ ռիսկերի կառավարման և նվազեցման օժանդակող քաղաքականությունների և համակարգերի բարելավումը և սեյսմիկ անվտանգության ներդրու</w:t>
      </w:r>
      <w:r w:rsidRPr="00E40E25">
        <w:rPr>
          <w:rFonts w:ascii="GHEA Grapalat" w:hAnsi="GHEA Grapalat"/>
          <w:sz w:val="24"/>
          <w:szCs w:val="24"/>
          <w:lang w:val="hy-AM"/>
        </w:rPr>
        <w:softHyphen/>
        <w:t>մային ծրագրի գործադիր և իրականացնող մարմինների կարողությունների զարգացումը՝ 2020թ. նախատեսվում է 10,775.1 մլն դրամ, այդ թվում վարկային միջոցներ` 8,969.6 մլն դրամ, ՀՀ համաֆինանսավորում 1,805.5 մլն դրամ</w:t>
      </w:r>
      <w:r w:rsidR="004E65BC"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4E65BC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 xml:space="preserve">Եվրոպական ներդրումային բանկի աջակցությամբ իրականացվող Երևանի մետրոպոլիտենի վերակառուցման երկրորդ ծրագիր (Երևան համայնքի ղեկավարին պետության կողմից պատվիրակված լիազորություն), որի </w:t>
      </w:r>
      <w:r w:rsidR="004E65BC" w:rsidRPr="00E40E25">
        <w:rPr>
          <w:rFonts w:ascii="GHEA Grapalat" w:hAnsi="GHEA Grapalat"/>
          <w:sz w:val="24"/>
          <w:szCs w:val="24"/>
          <w:lang w:val="hy-AM"/>
        </w:rPr>
        <w:t>համար</w:t>
      </w:r>
      <w:r w:rsidRPr="00E40E25">
        <w:rPr>
          <w:rFonts w:ascii="GHEA Grapalat" w:hAnsi="GHEA Grapalat"/>
          <w:sz w:val="24"/>
          <w:szCs w:val="24"/>
          <w:lang w:val="hy-AM"/>
        </w:rPr>
        <w:t xml:space="preserve"> 2020թ.-ին նախատեսվում է 1,509.7 մլն դրամ, այդ թվում վարկային միջոցներ` 1,341.8 մլն դրամ, ՀՀ համաֆինանսավորում` 167.9 մլն դրամ</w:t>
      </w:r>
      <w:r w:rsidR="004E65BC"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4E65BC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>Ե</w:t>
      </w:r>
      <w:r w:rsidR="005F3924">
        <w:rPr>
          <w:rFonts w:ascii="GHEA Grapalat" w:hAnsi="GHEA Grapalat"/>
          <w:sz w:val="24"/>
          <w:szCs w:val="24"/>
          <w:lang w:val="hy-AM"/>
        </w:rPr>
        <w:t xml:space="preserve">Մ </w:t>
      </w:r>
      <w:r w:rsidRPr="00E40E25">
        <w:rPr>
          <w:rFonts w:ascii="GHEA Grapalat" w:hAnsi="GHEA Grapalat"/>
          <w:sz w:val="24"/>
          <w:szCs w:val="24"/>
          <w:lang w:val="hy-AM"/>
        </w:rPr>
        <w:t xml:space="preserve">հարևանության ներդրումային ծրագրի աջակցությամբ իրականացվող Երևանի մետրոպոլիտենի վերակառուցման երկրորդ դրամաշնորհային ծրագիր (Երևան համայնքի ղեկավարին պետության կողմից պատվիրակված լիազորություն), որի նպատակն է վերականգնել և բարելավել Երևանի մետրոպոլիտենի ենթակառուցվածքները՝ 2020թ. նախատեսվում է 1,428.2 մլն. դրամ, այդ թվում դրամաշնորհային միջոցներ` 1,220.9 մլն. դրամ, ՀՀ համաֆինանսավորում` 207.3 մլն. </w:t>
      </w:r>
      <w:r w:rsidR="005F3924">
        <w:rPr>
          <w:rFonts w:ascii="GHEA Grapalat" w:hAnsi="GHEA Grapalat"/>
          <w:sz w:val="24"/>
          <w:szCs w:val="24"/>
          <w:lang w:val="hy-AM"/>
        </w:rPr>
        <w:t>դ</w:t>
      </w:r>
      <w:r w:rsidRPr="00E40E25">
        <w:rPr>
          <w:rFonts w:ascii="GHEA Grapalat" w:hAnsi="GHEA Grapalat"/>
          <w:sz w:val="24"/>
          <w:szCs w:val="24"/>
          <w:lang w:val="hy-AM"/>
        </w:rPr>
        <w:t>րամ</w:t>
      </w:r>
      <w:r w:rsidR="004E65BC"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E40E25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>Ասիական զարգացման բանկի աջակցությամբ իրականացվող Քաղաքային ենթակառուցվածքների և քաղաքի կայուն զարգացման ներդրումային ծրագիր (Երևան համայնքի ղեկավարին պետության կողմից պատվիրակված լիազորություն), որի նպատակն է բարելավել Երևանի քաղաքային տրանսպորտի ենթակառուցվածքը և ծառայությունները: 2020թ.-ին նախատեսվում է 3,880.3 մլն դրամ, այդ թվում վարկային միջոցներ` 3,072.6 մլն դրամ, ՀՀ համաֆինանսավորում` 807.7 մլն դրամ</w:t>
      </w:r>
      <w:r w:rsidR="00E40E25"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E40E25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>Ասիական բանկի աջակցությամբ իրականացվող Քաղաքային ենթակառուց</w:t>
      </w:r>
      <w:r w:rsidRPr="00E40E25">
        <w:rPr>
          <w:rFonts w:ascii="GHEA Grapalat" w:hAnsi="GHEA Grapalat"/>
          <w:sz w:val="24"/>
          <w:szCs w:val="24"/>
          <w:lang w:val="hy-AM"/>
        </w:rPr>
        <w:softHyphen/>
        <w:t xml:space="preserve">վածքների և քաղաքի կայուն զարգացման ներդրումային երկրորդ ծրագիր (Երևան համայնքի ղեկավարին պետության կողմից պատվիրակված լիազորություն), որի </w:t>
      </w:r>
      <w:r w:rsidR="00E40E25" w:rsidRPr="00E40E25">
        <w:rPr>
          <w:rFonts w:ascii="GHEA Grapalat" w:hAnsi="GHEA Grapalat"/>
          <w:sz w:val="24"/>
          <w:szCs w:val="24"/>
          <w:lang w:val="hy-AM"/>
        </w:rPr>
        <w:t xml:space="preserve">համար </w:t>
      </w:r>
      <w:r w:rsidRPr="00E40E25">
        <w:rPr>
          <w:rFonts w:ascii="GHEA Grapalat" w:hAnsi="GHEA Grapalat"/>
          <w:sz w:val="24"/>
          <w:szCs w:val="24"/>
          <w:lang w:val="hy-AM"/>
        </w:rPr>
        <w:t>2020թ.-ին նախատեսվում է 10,334.2 մլն դրամ, այդ թվում վարկային միջոցներ` 8,105.3 մլն դրամ, ՀՀ համաֆինանսավորում` 2,228.7 մլն դրամ</w:t>
      </w:r>
      <w:r w:rsidR="00E40E25" w:rsidRPr="00E40E25">
        <w:rPr>
          <w:rFonts w:ascii="GHEA Grapalat" w:hAnsi="GHEA Grapalat"/>
          <w:sz w:val="24"/>
          <w:szCs w:val="24"/>
          <w:lang w:val="hy-AM"/>
        </w:rPr>
        <w:t xml:space="preserve">; </w:t>
      </w:r>
    </w:p>
    <w:p w:rsidR="00E40E25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>Վ</w:t>
      </w:r>
      <w:r w:rsidR="005F3924">
        <w:rPr>
          <w:rFonts w:ascii="GHEA Grapalat" w:hAnsi="GHEA Grapalat"/>
          <w:sz w:val="24"/>
          <w:szCs w:val="24"/>
          <w:lang w:val="hy-AM"/>
        </w:rPr>
        <w:t>ԶԵԲ</w:t>
      </w:r>
      <w:r w:rsidRPr="00E40E25">
        <w:rPr>
          <w:rFonts w:ascii="GHEA Grapalat" w:hAnsi="GHEA Grapalat"/>
          <w:sz w:val="24"/>
          <w:szCs w:val="24"/>
          <w:lang w:val="hy-AM"/>
        </w:rPr>
        <w:t xml:space="preserve"> աջակցությամբ իրականացվող «Գյումրու քաղաքային ճանապարհներ» ծրագիր, որի նպատակն է Գյումրի քաղաքում հիմնական ճանապարհների վերակառուցում և հանրային լուսավորության արդիականացում, այդ թվում` ասֆալտի և մայթերի նորոգում, ջրահեռացման համակարգերի վերականգնում, Գյումրու քաղաքապետարանի համար ավտոկայանատեղիների վերաբերյալ ռազմավարության մշակում՝ 2020թ.-ին նախատեսվում է 6,833.9 մլն դրամ, այդ թվում վարկային միջոցներ` 5,642.3 մլն դրամ, ՀՀ համաֆինանսավորում` 1,191.6 մլն դրամ</w:t>
      </w:r>
      <w:r w:rsidR="00E40E25"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E40E25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>Վ</w:t>
      </w:r>
      <w:r w:rsidR="005F3924">
        <w:rPr>
          <w:rFonts w:ascii="GHEA Grapalat" w:hAnsi="GHEA Grapalat"/>
          <w:sz w:val="24"/>
          <w:szCs w:val="24"/>
          <w:lang w:val="hy-AM"/>
        </w:rPr>
        <w:t>ԶԵԲ</w:t>
      </w:r>
      <w:r w:rsidRPr="00E40E25">
        <w:rPr>
          <w:rFonts w:ascii="GHEA Grapalat" w:hAnsi="GHEA Grapalat"/>
          <w:sz w:val="24"/>
          <w:szCs w:val="24"/>
          <w:lang w:val="hy-AM"/>
        </w:rPr>
        <w:t xml:space="preserve"> աջակցությամբ իրականաց</w:t>
      </w:r>
      <w:r w:rsidRPr="00E40E25">
        <w:rPr>
          <w:rFonts w:ascii="GHEA Grapalat" w:hAnsi="GHEA Grapalat"/>
          <w:sz w:val="24"/>
          <w:szCs w:val="24"/>
          <w:lang w:val="hy-AM"/>
        </w:rPr>
        <w:softHyphen/>
        <w:t xml:space="preserve">վող Գյումրու քաղաքային ճանապարհներ դրամաշնորհային ծրագիր (Տրանշ Ա), որի </w:t>
      </w:r>
      <w:r w:rsidR="00E40E25" w:rsidRPr="00E40E25">
        <w:rPr>
          <w:rFonts w:ascii="GHEA Grapalat" w:hAnsi="GHEA Grapalat"/>
          <w:sz w:val="24"/>
          <w:szCs w:val="24"/>
          <w:lang w:val="hy-AM"/>
        </w:rPr>
        <w:t xml:space="preserve">համար </w:t>
      </w:r>
      <w:r w:rsidRPr="00E40E25">
        <w:rPr>
          <w:rFonts w:ascii="GHEA Grapalat" w:hAnsi="GHEA Grapalat"/>
          <w:sz w:val="24"/>
          <w:szCs w:val="24"/>
          <w:lang w:val="hy-AM"/>
        </w:rPr>
        <w:t>2020թ.-ին նախատեսվում է 2,224.2 մլն դրամ, այդ թվում դրամաշնորհային միջոցներ` 1,807.6 մլն դրամ, ՀՀ համաֆինանսավորում` 416.6 մլն դրամ</w:t>
      </w:r>
      <w:r w:rsidR="00E40E25"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E40E25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>Վ</w:t>
      </w:r>
      <w:r w:rsidR="005F3924">
        <w:rPr>
          <w:rFonts w:ascii="GHEA Grapalat" w:hAnsi="GHEA Grapalat"/>
          <w:sz w:val="24"/>
          <w:szCs w:val="24"/>
          <w:lang w:val="hy-AM"/>
        </w:rPr>
        <w:t>ԶԵԲ</w:t>
      </w:r>
      <w:r w:rsidRPr="00E40E25">
        <w:rPr>
          <w:rFonts w:ascii="GHEA Grapalat" w:hAnsi="GHEA Grapalat"/>
          <w:sz w:val="24"/>
          <w:szCs w:val="24"/>
          <w:lang w:val="hy-AM"/>
        </w:rPr>
        <w:t xml:space="preserve"> աջակցությամբ իրականացվող «Երևանի քաղաքային լուսավորության» ծրագիր (Երևան համայնքի ղեկավարին պետության կողմից պատվիրակված լիազորություն), որի </w:t>
      </w:r>
      <w:r w:rsidR="00E40E25" w:rsidRPr="00E40E25">
        <w:rPr>
          <w:rFonts w:ascii="GHEA Grapalat" w:hAnsi="GHEA Grapalat"/>
          <w:sz w:val="24"/>
          <w:szCs w:val="24"/>
          <w:lang w:val="hy-AM"/>
        </w:rPr>
        <w:t>համար</w:t>
      </w:r>
      <w:r w:rsidRPr="00E40E25">
        <w:rPr>
          <w:rFonts w:ascii="GHEA Grapalat" w:hAnsi="GHEA Grapalat"/>
          <w:sz w:val="24"/>
          <w:szCs w:val="24"/>
          <w:lang w:val="hy-AM"/>
        </w:rPr>
        <w:t xml:space="preserve"> 2020թ.-ին նախատեսվում է 1,774.5 մլն դրամ, այդ թվում վարկային միջոցներ` 1,557.0 մլն դրամ, ՀՀ համաֆինանսավորում` 217.5 մլն դրամ</w:t>
      </w:r>
      <w:r w:rsidR="00E40E25"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E40E25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 xml:space="preserve">Վերակառուցման և զարգացման եվրոպական բանկի աջակցությամբ իրականացվող «Երևանի քաղաքային լուսավորության» դրամաշնորհային ծրագիր (Երևան համայնքի </w:t>
      </w:r>
      <w:r w:rsidRPr="00E40E25">
        <w:rPr>
          <w:rFonts w:ascii="GHEA Grapalat" w:hAnsi="GHEA Grapalat"/>
          <w:sz w:val="24"/>
          <w:szCs w:val="24"/>
          <w:lang w:val="hy-AM"/>
        </w:rPr>
        <w:lastRenderedPageBreak/>
        <w:t>ղեկավարին պետության կողմից պատվիրակված լիազորություն), որի նպատակն է Երևանում ստեղծել հուսալի լուսավորության ցանց (մոտ 28 փողոցներում), ապահովել էլեկտրաէներգիայի էական խնայողություն, ներդնել արտաքին լուսավորության ցանցի հեռակառավարման համակարգ, փոխել վթարված հենասյուները, փոխարինել առկա լուսատուները LED լուսատուներով՝ 2020թ.` 161,577.9 մլն դրամ, այդ թվում դրամաշնորհային միջոցներ` 120.3 մլն դրամ, ՀՀ համաֆինանսավորում` 41.2 մլն դրամ</w:t>
      </w:r>
      <w:r w:rsidR="00E40E25"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E40E25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>Վ</w:t>
      </w:r>
      <w:r w:rsidR="005F3924">
        <w:rPr>
          <w:rFonts w:ascii="GHEA Grapalat" w:hAnsi="GHEA Grapalat"/>
          <w:sz w:val="24"/>
          <w:szCs w:val="24"/>
          <w:lang w:val="hy-AM"/>
        </w:rPr>
        <w:t>ԶԵԲ</w:t>
      </w:r>
      <w:r w:rsidRPr="00E40E25">
        <w:rPr>
          <w:rFonts w:ascii="GHEA Grapalat" w:hAnsi="GHEA Grapalat"/>
          <w:sz w:val="24"/>
          <w:szCs w:val="24"/>
          <w:lang w:val="hy-AM"/>
        </w:rPr>
        <w:t xml:space="preserve"> աջակցությամբ իրականացվող ՀՀ պետական սահմանի «Բագրատաշեն» անցման կետի կամրջի վերակառուցման ծրագիր, որի նպատակն է Բագրատաշենի սահմանային հսկողության անցակետի տարածքում նոր կամրջի կառուցումը, որը կնպաստի միջազգային ստանդարտներին համապատասխան Հայաստանի և Վրաստանի միջև գտնվող տվյալ անցակետով իրականացվող ծառայություն</w:t>
      </w:r>
      <w:r w:rsidRPr="00E40E25">
        <w:rPr>
          <w:rFonts w:ascii="GHEA Grapalat" w:hAnsi="GHEA Grapalat"/>
          <w:sz w:val="24"/>
          <w:szCs w:val="24"/>
          <w:lang w:val="hy-AM"/>
        </w:rPr>
        <w:softHyphen/>
        <w:t>ների որակի բարձրացմանը՝ 2020թ.-ին նախատեսվում է 1,350.5 մլն դրամ, այդ թվում վարկային միջոցներ` 1,088.4 մլն դրամ, ՀՀ համաֆինանսավորում` 262.1 մլն դրամ</w:t>
      </w:r>
      <w:r w:rsidR="00E40E25"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E40E25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>Հ</w:t>
      </w:r>
      <w:r w:rsidR="00E40E25" w:rsidRPr="00E40E25">
        <w:rPr>
          <w:rFonts w:ascii="GHEA Grapalat" w:hAnsi="GHEA Grapalat"/>
          <w:sz w:val="24"/>
          <w:szCs w:val="24"/>
          <w:lang w:val="hy-AM"/>
        </w:rPr>
        <w:t>Բ</w:t>
      </w:r>
      <w:r w:rsidRPr="00E40E25">
        <w:rPr>
          <w:rFonts w:ascii="GHEA Grapalat" w:hAnsi="GHEA Grapalat"/>
          <w:sz w:val="24"/>
          <w:szCs w:val="24"/>
          <w:lang w:val="hy-AM"/>
        </w:rPr>
        <w:t xml:space="preserve"> աջակցությամբ իրականացվող Կենսական նշանակու</w:t>
      </w:r>
      <w:r w:rsidRPr="00E40E25">
        <w:rPr>
          <w:rFonts w:ascii="GHEA Grapalat" w:hAnsi="GHEA Grapalat"/>
          <w:sz w:val="24"/>
          <w:szCs w:val="24"/>
          <w:lang w:val="hy-AM"/>
        </w:rPr>
        <w:softHyphen/>
        <w:t>թյան ճանապարհացանցի բարելավման լրացուցիչ ծրագիր, որի նպատակն է հիմնանորոգել շուրջ 190 կմ ընդհանուր երկարությամբ ճանապարհահատվածներ` 2020թ.-ին նախատեսվում է 1,530.4 մլն դրամ, այդ թվում վարկային միջոցներ` 1,224.4 մլն դրամ, ՀՀ համաֆինանսավորում` 306.1 մլն դրամ</w:t>
      </w:r>
      <w:r w:rsidR="00E40E25"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E40E25" w:rsidRPr="00E40E25" w:rsidRDefault="00E40E25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 xml:space="preserve">ՀԲ </w:t>
      </w:r>
      <w:r w:rsidR="009D1A36" w:rsidRPr="00E40E25">
        <w:rPr>
          <w:rFonts w:ascii="GHEA Grapalat" w:hAnsi="GHEA Grapalat"/>
          <w:sz w:val="24"/>
          <w:szCs w:val="24"/>
          <w:lang w:val="hy-AM"/>
        </w:rPr>
        <w:t>աջակցությամբ իրականացվող Կենսական նշանակու</w:t>
      </w:r>
      <w:r w:rsidR="009D1A36" w:rsidRPr="00E40E25">
        <w:rPr>
          <w:rFonts w:ascii="GHEA Grapalat" w:hAnsi="GHEA Grapalat"/>
          <w:sz w:val="24"/>
          <w:szCs w:val="24"/>
          <w:lang w:val="hy-AM"/>
        </w:rPr>
        <w:softHyphen/>
        <w:t>թյան ճանապարհացանցի բարելավման երկրորդ լրացուցիչ ծրագիր, որի նպատակն է հիմնանորոգել շուրջ 61 կմ ընդհանուր երկարությամբ համայնքային և միջհամայնքային ճանապարհահատվածներ` 2020թ.-ին նախատեսվում է 5,625.0 մլն դրամ, այդ թվում վարկային միջոցներ` 4,500.0 մլն դրամ, ՀՀ համաֆինանսավորում` 1,125.0 մլն դրամ</w:t>
      </w:r>
      <w:r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E40E25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>Ասիական զարգացման բանկի աջակցությամբ իրականացվող Մ6 Վանաձոր-Ալավերդի-Վրաստանի սահման միջպետական նշանակության ճանապարհի վերականգն</w:t>
      </w:r>
      <w:r w:rsidRPr="00E40E25">
        <w:rPr>
          <w:rFonts w:ascii="GHEA Grapalat" w:hAnsi="GHEA Grapalat"/>
          <w:sz w:val="24"/>
          <w:szCs w:val="24"/>
          <w:lang w:val="hy-AM"/>
        </w:rPr>
        <w:softHyphen/>
        <w:t>ման և բարելավման ծրագիր, որի նպատակն է` հիմնանորոգել և վերակառուցել Հ</w:t>
      </w:r>
      <w:r w:rsidR="002F00D8">
        <w:rPr>
          <w:rFonts w:ascii="GHEA Grapalat" w:hAnsi="GHEA Grapalat"/>
          <w:sz w:val="24"/>
          <w:szCs w:val="24"/>
          <w:lang w:val="hy-AM"/>
        </w:rPr>
        <w:t>Հ</w:t>
      </w:r>
      <w:r w:rsidRPr="00E40E25">
        <w:rPr>
          <w:rFonts w:ascii="GHEA Grapalat" w:hAnsi="GHEA Grapalat"/>
          <w:sz w:val="24"/>
          <w:szCs w:val="24"/>
          <w:lang w:val="hy-AM"/>
        </w:rPr>
        <w:t xml:space="preserve"> կենտրոնը Վրաստանի Հանրապետության հետ կապող` Վանաձոր-Ալավերդի-Վրաստանի սահման 92 կմ ընդհանուր երկարությամբ միջպետական ճանապարհը: (կմ 38+450 – կմ 90+191 հատվածը)՝ 2020թ.-ին նախատեսվում է 17,656.0 մլն դրամ, այդ թվում վարկային միջոցներ` 14,645.0 մլն դրամ, ՀՀ համաֆինանսավորում` 3,010.0 մլն դրամ</w:t>
      </w:r>
      <w:r w:rsidR="00E40E25"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E40E25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>Ասիական զարգացման բանկի աջակցությամբ իրականացվող Հյուսիս-հարավ տրանսպորտային միջանցքի զարգացման ծրագիր (Տրանշ 2), որի նպատակն է Աշտարակ-Թալին 41.9 կմ հատվածի վերակառուցումը և ներկայումս երկշարք ճանապարհի լայնացումը մինչև քառաշարք ճանապարհի, ինչպես նաև իրականացվելու են ներդրումային ծրագրի շրջանակներում ֆինանսավորվող հետագա ծրագրերի մանրամասն նախագծերի ուսումնասի</w:t>
      </w:r>
      <w:r w:rsidRPr="00E40E25">
        <w:rPr>
          <w:rFonts w:ascii="GHEA Grapalat" w:hAnsi="GHEA Grapalat"/>
          <w:sz w:val="24"/>
          <w:szCs w:val="24"/>
          <w:lang w:val="hy-AM"/>
        </w:rPr>
        <w:softHyphen/>
        <w:t>րու</w:t>
      </w:r>
      <w:r w:rsidRPr="00E40E25">
        <w:rPr>
          <w:rFonts w:ascii="GHEA Grapalat" w:hAnsi="GHEA Grapalat"/>
          <w:sz w:val="24"/>
          <w:szCs w:val="24"/>
          <w:lang w:val="hy-AM"/>
        </w:rPr>
        <w:softHyphen/>
        <w:t>թյուններ, շինարարության վերահսկողություն, գնումների և կարողությունների հզորացման աշխատանքներ՝ 2020թ.-ին նախատեսվում է 13,880.7 մլն դրամ, այդ թվում վարկային միջոցներ` 9,685.7 մլն դրամ, ՀՀ համաֆինանսավորում` 4,194.9 մլն դրամ</w:t>
      </w:r>
      <w:r w:rsidR="00E40E25"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E40E25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>Եվրոպական ներդրումային բանկի աջակցությամբ իրականացվող Հյուսիս-հարավ տրանսպորտային միջանցքի զարգացման ծրագիր (Տրանշ 3), որի նպատակն է Թալին-Գյումրի 27,5 կմ հատվածի վերակառուցումը՝ 2020թ.-ին նախատեսվում է 14,423.9 մլն դրամ, այդ թվում վարկային միջոցներ` 10,572.1 մլն դրամ, ՀՀ համաֆինանսավորում` 3,851.8 մլն դրամ</w:t>
      </w:r>
      <w:r w:rsidR="00E40E25"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E40E25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lastRenderedPageBreak/>
        <w:t>Ասիական զարգացման բանկի աջակցությամբ իրականացվող Հյուսիս-հարավ տրանսպորտային միջանցքի զարգացման ծրագիր (Տրանշ 3), որի նպատակն է Թալին-Լանջիկ 18,7 կմ հատվածի վերակառուցումը՝ 2020թ.-ին նախատեսվում է 12,242.3 մլն դրամ, այդ թվում վարկային միջոցներ` 10,142.4 մլն դրամ, ՀՀ համաֆինանսավորում` 2,099.9 մլն դրամ</w:t>
      </w:r>
      <w:r w:rsidR="00E40E25" w:rsidRPr="00E40E25">
        <w:rPr>
          <w:rFonts w:ascii="GHEA Grapalat" w:hAnsi="GHEA Grapalat"/>
          <w:sz w:val="24"/>
          <w:szCs w:val="24"/>
          <w:lang w:val="hy-AM"/>
        </w:rPr>
        <w:t xml:space="preserve">; </w:t>
      </w:r>
      <w:r w:rsidRPr="00E40E25">
        <w:rPr>
          <w:rFonts w:ascii="GHEA Grapalat" w:hAnsi="GHEA Grapalat"/>
          <w:sz w:val="24"/>
          <w:szCs w:val="24"/>
          <w:lang w:val="hy-AM"/>
        </w:rPr>
        <w:t>Եվրասիական զարգացման բանկի աջակցությամբ իրականացվող Հյուսիս-հարավ տրանսպորտային միջանցքի ծրագիր, որի նպատակն է ուսումնասիրել և վերակառուցել Քաջարան-Ագարակ շուրջ 45 կմ ճանապարհահատվածը՝ 2020թ.-ին նախատեսվում է 10,392.1 մլն դրամ, այդ թվում վարկային միջոցներ` 9,107.4 մլն դրամ, ՀՀ համաֆինանսավորում` 1,284.7 մլն դրամ</w:t>
      </w:r>
      <w:r w:rsidR="00E40E25"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E40E25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>Եվրոպական ներդրումային բանկի աջակցությամբ իրականացվող Հյուսիս-հարավ տրանսպորտային միջանցքի զարգացման դրամաշնորհային ծրագիր (Տրանշ 3), որը փոխկապակցված է համանուն վարկային ծրագրի հետ, իրականացվում է վարկային ծրագրի ժամկետներում նույն ուղղվածությամբ՝ 2020թ.-ին նախատեսվում է 1,544.0 մլն դրամ, այդ թվում դրամաշնորհային միջոցներ` 927.8 մլն դրամ, ՀՀ համաֆինանսավորում` 616.2 մլն դրամ</w:t>
      </w:r>
      <w:r w:rsidR="00E40E25" w:rsidRPr="00E40E25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E40E25" w:rsidRDefault="009D1A36" w:rsidP="00EF783B">
      <w:pPr>
        <w:pStyle w:val="ListParagraph"/>
        <w:numPr>
          <w:ilvl w:val="0"/>
          <w:numId w:val="38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40E25">
        <w:rPr>
          <w:rFonts w:ascii="GHEA Grapalat" w:hAnsi="GHEA Grapalat"/>
          <w:sz w:val="24"/>
          <w:szCs w:val="24"/>
          <w:lang w:val="hy-AM"/>
        </w:rPr>
        <w:t>Հ</w:t>
      </w:r>
      <w:r w:rsidR="002F00D8">
        <w:rPr>
          <w:rFonts w:ascii="GHEA Grapalat" w:hAnsi="GHEA Grapalat"/>
          <w:sz w:val="24"/>
          <w:szCs w:val="24"/>
          <w:lang w:val="hy-AM"/>
        </w:rPr>
        <w:t>Բ</w:t>
      </w:r>
      <w:r w:rsidRPr="00E40E25">
        <w:rPr>
          <w:rFonts w:ascii="GHEA Grapalat" w:hAnsi="GHEA Grapalat"/>
          <w:sz w:val="24"/>
          <w:szCs w:val="24"/>
          <w:lang w:val="hy-AM"/>
        </w:rPr>
        <w:t xml:space="preserve"> աջակցությամբ իրականացվող Տարածքային զարգացման հիմնադրամի ծրագիր, որի </w:t>
      </w:r>
      <w:r w:rsidR="00E40E25" w:rsidRPr="00E40E25">
        <w:rPr>
          <w:rFonts w:ascii="GHEA Grapalat" w:hAnsi="GHEA Grapalat"/>
          <w:sz w:val="24"/>
          <w:szCs w:val="24"/>
          <w:lang w:val="hy-AM"/>
        </w:rPr>
        <w:t>համար</w:t>
      </w:r>
      <w:r w:rsidRPr="00E40E25">
        <w:rPr>
          <w:rFonts w:ascii="GHEA Grapalat" w:hAnsi="GHEA Grapalat"/>
          <w:sz w:val="24"/>
          <w:szCs w:val="24"/>
          <w:lang w:val="hy-AM"/>
        </w:rPr>
        <w:t xml:space="preserve"> 2020թ.-ին նախատեսվում է 4,462.7 մլն դրամ, այդ թվում վարկային միջոցներ` 3,353.2 մլն դրամ, ՀՀ համաֆինանսավորում` 1,109.5 մլն դրամ:</w:t>
      </w:r>
    </w:p>
    <w:p w:rsidR="00E40E25" w:rsidRPr="00832BA5" w:rsidRDefault="00E40E25" w:rsidP="00DF4A4A">
      <w:pPr>
        <w:ind w:left="426"/>
        <w:jc w:val="both"/>
        <w:rPr>
          <w:rFonts w:ascii="GHEA Grapalat" w:hAnsi="GHEA Grapalat"/>
          <w:lang w:val="hy-AM"/>
        </w:rPr>
      </w:pPr>
      <w:r w:rsidRPr="00832BA5">
        <w:rPr>
          <w:rFonts w:ascii="GHEA Grapalat" w:hAnsi="GHEA Grapalat"/>
          <w:lang w:val="hy-AM"/>
        </w:rPr>
        <w:t>Տես աղյուսակ N</w:t>
      </w:r>
      <w:r w:rsidR="00832BA5" w:rsidRPr="00F22E5B">
        <w:rPr>
          <w:rFonts w:ascii="GHEA Grapalat" w:hAnsi="GHEA Grapalat"/>
          <w:lang w:val="hy-AM"/>
        </w:rPr>
        <w:t>10</w:t>
      </w:r>
      <w:r w:rsidRPr="00832BA5">
        <w:rPr>
          <w:rFonts w:ascii="GHEA Grapalat" w:hAnsi="GHEA Grapalat"/>
          <w:lang w:val="hy-AM"/>
        </w:rPr>
        <w:t>:</w:t>
      </w:r>
    </w:p>
    <w:p w:rsidR="00E40E25" w:rsidRPr="00E40E25" w:rsidRDefault="00E40E25" w:rsidP="00E40E25">
      <w:pPr>
        <w:jc w:val="both"/>
        <w:rPr>
          <w:rFonts w:ascii="GHEA Grapalat" w:hAnsi="GHEA Grapalat"/>
          <w:sz w:val="16"/>
          <w:szCs w:val="16"/>
          <w:lang w:val="hy-AM"/>
        </w:rPr>
      </w:pPr>
    </w:p>
    <w:p w:rsidR="00E40E25" w:rsidRPr="0068054E" w:rsidRDefault="00DF4A4A" w:rsidP="00DF4A4A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7030A0"/>
          <w:lang w:val="hy-AM"/>
        </w:rPr>
        <w:t xml:space="preserve">    </w:t>
      </w:r>
      <w:r w:rsidRPr="0068054E">
        <w:rPr>
          <w:rFonts w:ascii="GHEA Grapalat" w:hAnsi="GHEA Grapalat"/>
          <w:lang w:val="hy-AM"/>
        </w:rPr>
        <w:t>ՀՀ ԲԱՐՁՐ ՏԵԽՆՈԼՈԳԻԱԿԱՆ ԱՐԴՅՈՒՆԱԲԵՐՈՒԹՅԱՆ ՆԱԽԱՐԱՐՈՒԹՅՈՒՆ</w:t>
      </w:r>
    </w:p>
    <w:p w:rsidR="00DF4A4A" w:rsidRPr="0068054E" w:rsidRDefault="00DF4A4A" w:rsidP="00250583">
      <w:pPr>
        <w:jc w:val="both"/>
        <w:rPr>
          <w:rFonts w:ascii="GHEA Grapalat" w:eastAsia="Calibri" w:hAnsi="GHEA Grapalat"/>
          <w:sz w:val="16"/>
          <w:szCs w:val="16"/>
          <w:lang w:val="hy-AM"/>
        </w:rPr>
      </w:pPr>
    </w:p>
    <w:p w:rsidR="009D1A36" w:rsidRPr="0068054E" w:rsidRDefault="009D1A36" w:rsidP="00DF4A4A">
      <w:pPr>
        <w:ind w:firstLine="720"/>
        <w:jc w:val="both"/>
        <w:rPr>
          <w:rFonts w:ascii="GHEA Grapalat" w:eastAsia="Calibri" w:hAnsi="GHEA Grapalat"/>
          <w:lang w:val="hy-AM"/>
        </w:rPr>
      </w:pPr>
      <w:r w:rsidRPr="0068054E">
        <w:rPr>
          <w:rFonts w:ascii="GHEA Grapalat" w:eastAsia="Calibri" w:hAnsi="GHEA Grapalat"/>
          <w:lang w:val="hy-AM"/>
        </w:rPr>
        <w:t xml:space="preserve">ՀՀ բարձր տեխնոլոգիական արդյունաբերության նախարարության գծով նախատեսվում է 12,371.8 մլն դրամ¸ որի շրջանակներում </w:t>
      </w:r>
      <w:r w:rsidR="00970035" w:rsidRPr="0068054E">
        <w:rPr>
          <w:rFonts w:ascii="GHEA Grapalat" w:eastAsia="Calibri" w:hAnsi="GHEA Grapalat"/>
          <w:lang w:val="hy-AM"/>
        </w:rPr>
        <w:t>կ</w:t>
      </w:r>
      <w:r w:rsidRPr="0068054E">
        <w:rPr>
          <w:rFonts w:ascii="GHEA Grapalat" w:eastAsia="Calibri" w:hAnsi="GHEA Grapalat"/>
          <w:lang w:val="hy-AM"/>
        </w:rPr>
        <w:t>իրականաց</w:t>
      </w:r>
      <w:r w:rsidR="00970035" w:rsidRPr="0068054E">
        <w:rPr>
          <w:rFonts w:ascii="GHEA Grapalat" w:eastAsia="Calibri" w:hAnsi="GHEA Grapalat"/>
          <w:lang w:val="hy-AM"/>
        </w:rPr>
        <w:t>վեն ծրագրեր, այդ թվում՝</w:t>
      </w:r>
      <w:r w:rsidRPr="0068054E">
        <w:rPr>
          <w:rFonts w:ascii="GHEA Grapalat" w:eastAsia="Calibri" w:hAnsi="GHEA Grapalat"/>
          <w:lang w:val="hy-AM"/>
        </w:rPr>
        <w:t xml:space="preserve"> </w:t>
      </w:r>
    </w:p>
    <w:p w:rsidR="009D1A36" w:rsidRPr="0068054E" w:rsidRDefault="009D1A36" w:rsidP="00EF783B">
      <w:pPr>
        <w:pStyle w:val="ListParagraph"/>
        <w:numPr>
          <w:ilvl w:val="0"/>
          <w:numId w:val="39"/>
        </w:numPr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68054E">
        <w:rPr>
          <w:rFonts w:ascii="GHEA Grapalat" w:hAnsi="GHEA Grapalat"/>
          <w:sz w:val="24"/>
          <w:szCs w:val="24"/>
          <w:lang w:val="hy-AM"/>
        </w:rPr>
        <w:t>«Բարձր տեխնոլոգիական արդյունաբերության էկոհամակարգի և շուկայի զարգացման ծրագ</w:t>
      </w:r>
      <w:r w:rsidR="00970035" w:rsidRPr="0068054E">
        <w:rPr>
          <w:rFonts w:ascii="GHEA Grapalat" w:hAnsi="GHEA Grapalat"/>
          <w:sz w:val="24"/>
          <w:szCs w:val="24"/>
          <w:lang w:val="hy-AM"/>
        </w:rPr>
        <w:t>րի</w:t>
      </w:r>
      <w:r w:rsidRPr="0068054E">
        <w:rPr>
          <w:rFonts w:ascii="GHEA Grapalat" w:hAnsi="GHEA Grapalat"/>
          <w:sz w:val="24"/>
          <w:szCs w:val="24"/>
          <w:lang w:val="hy-AM"/>
        </w:rPr>
        <w:t>»</w:t>
      </w:r>
      <w:r w:rsidR="00970035" w:rsidRPr="0068054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054E">
        <w:rPr>
          <w:rFonts w:ascii="GHEA Grapalat" w:hAnsi="GHEA Grapalat"/>
          <w:sz w:val="24"/>
          <w:szCs w:val="24"/>
          <w:lang w:val="hy-AM"/>
        </w:rPr>
        <w:t>շրջանակներում</w:t>
      </w:r>
      <w:r w:rsidR="00970035" w:rsidRPr="0068054E">
        <w:rPr>
          <w:rFonts w:ascii="GHEA Grapalat" w:hAnsi="GHEA Grapalat"/>
          <w:sz w:val="24"/>
          <w:szCs w:val="24"/>
          <w:lang w:val="hy-AM"/>
        </w:rPr>
        <w:t>՝</w:t>
      </w:r>
    </w:p>
    <w:p w:rsidR="00970035" w:rsidRPr="0068054E" w:rsidRDefault="009D1A36" w:rsidP="00EF783B">
      <w:pPr>
        <w:pStyle w:val="ListParagraph"/>
        <w:numPr>
          <w:ilvl w:val="0"/>
          <w:numId w:val="40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68054E">
        <w:rPr>
          <w:rFonts w:ascii="GHEA Grapalat" w:hAnsi="GHEA Grapalat"/>
          <w:sz w:val="24"/>
          <w:szCs w:val="24"/>
          <w:lang w:val="hy-AM"/>
        </w:rPr>
        <w:t>««Գաղափարից մինչև բիզնես» դրամաշնորհներ» միջոցառ</w:t>
      </w:r>
      <w:r w:rsidRPr="0068054E">
        <w:rPr>
          <w:rFonts w:ascii="GHEA Grapalat" w:hAnsi="GHEA Grapalat"/>
          <w:sz w:val="24"/>
          <w:szCs w:val="24"/>
          <w:lang w:val="hy-AM"/>
        </w:rPr>
        <w:softHyphen/>
        <w:t>ման իրականացման համար նախա</w:t>
      </w:r>
      <w:r w:rsidRPr="0068054E">
        <w:rPr>
          <w:rFonts w:ascii="GHEA Grapalat" w:hAnsi="GHEA Grapalat"/>
          <w:sz w:val="24"/>
          <w:szCs w:val="24"/>
          <w:lang w:val="hy-AM"/>
        </w:rPr>
        <w:softHyphen/>
        <w:t>տեսվում է հատկացնել 1,000.0 մլն դրամ:</w:t>
      </w:r>
      <w:r w:rsidR="00970035" w:rsidRPr="0068054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054E">
        <w:rPr>
          <w:rFonts w:ascii="GHEA Grapalat" w:hAnsi="GHEA Grapalat"/>
          <w:sz w:val="24"/>
          <w:szCs w:val="24"/>
          <w:lang w:val="hy-AM"/>
        </w:rPr>
        <w:t>Միջոցառումը նախատեսում է դրամաշնորհների տեսքով տրամադրել աջակցություն գիտահետազոտական և փորձարարական խմբերին, ստարտափերին, տեխնոլոգիական ոլորտի կազմակերպություններին՝ անհրաժեշտ թեմաների շուրջ աշխատանքներ իրականացնելու համար</w:t>
      </w:r>
      <w:r w:rsidR="00970035" w:rsidRPr="0068054E">
        <w:rPr>
          <w:rFonts w:ascii="GHEA Grapalat" w:hAnsi="GHEA Grapalat"/>
          <w:sz w:val="24"/>
          <w:szCs w:val="24"/>
          <w:lang w:val="hy-AM"/>
        </w:rPr>
        <w:t>;</w:t>
      </w:r>
      <w:r w:rsidRPr="0068054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68054E" w:rsidRDefault="009D1A36" w:rsidP="00EF783B">
      <w:pPr>
        <w:pStyle w:val="ListParagraph"/>
        <w:numPr>
          <w:ilvl w:val="0"/>
          <w:numId w:val="40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68054E">
        <w:rPr>
          <w:rFonts w:ascii="GHEA Grapalat" w:hAnsi="GHEA Grapalat"/>
          <w:sz w:val="24"/>
          <w:szCs w:val="24"/>
          <w:lang w:val="hy-AM"/>
        </w:rPr>
        <w:t>«Հայկական վիրտուալ կամուրջ» միջոցառ</w:t>
      </w:r>
      <w:r w:rsidRPr="0068054E">
        <w:rPr>
          <w:rFonts w:ascii="GHEA Grapalat" w:hAnsi="GHEA Grapalat"/>
          <w:sz w:val="24"/>
          <w:szCs w:val="24"/>
          <w:lang w:val="hy-AM"/>
        </w:rPr>
        <w:softHyphen/>
        <w:t>ման իրականացման համար նախա</w:t>
      </w:r>
      <w:r w:rsidRPr="0068054E">
        <w:rPr>
          <w:rFonts w:ascii="GHEA Grapalat" w:hAnsi="GHEA Grapalat"/>
          <w:sz w:val="24"/>
          <w:szCs w:val="24"/>
          <w:lang w:val="hy-AM"/>
        </w:rPr>
        <w:softHyphen/>
        <w:t>տեսվում է հատկացնել 1¸248.3 մլն դրամ:</w:t>
      </w:r>
      <w:r w:rsidR="00970035" w:rsidRPr="0068054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054E">
        <w:rPr>
          <w:rFonts w:ascii="GHEA Grapalat" w:hAnsi="GHEA Grapalat"/>
          <w:sz w:val="24"/>
          <w:szCs w:val="24"/>
          <w:lang w:val="hy-AM"/>
        </w:rPr>
        <w:t>Միջոցառման նպատակն է Հայաստանը դարձնել բարձր տեխնոլոգիական արդյունաբերական կենտրոն</w:t>
      </w:r>
      <w:r w:rsidR="00970035" w:rsidRPr="0068054E">
        <w:rPr>
          <w:rFonts w:ascii="GHEA Grapalat" w:hAnsi="GHEA Grapalat"/>
          <w:sz w:val="24"/>
          <w:szCs w:val="24"/>
          <w:lang w:val="hy-AM"/>
        </w:rPr>
        <w:t>;</w:t>
      </w:r>
    </w:p>
    <w:p w:rsidR="00B34E47" w:rsidRPr="0068054E" w:rsidRDefault="009D1A36" w:rsidP="00EF783B">
      <w:pPr>
        <w:pStyle w:val="ListParagraph"/>
        <w:numPr>
          <w:ilvl w:val="0"/>
          <w:numId w:val="39"/>
        </w:numPr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68054E">
        <w:rPr>
          <w:rFonts w:ascii="GHEA Grapalat" w:hAnsi="GHEA Grapalat"/>
          <w:sz w:val="24"/>
          <w:szCs w:val="24"/>
          <w:lang w:val="hy-AM"/>
        </w:rPr>
        <w:t>«Ռազմարդյունաբերության համալիրի զարգացում» ծրագրի շրջանակներում</w:t>
      </w:r>
      <w:r w:rsidR="00B34E47" w:rsidRPr="0068054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054E">
        <w:rPr>
          <w:rFonts w:ascii="GHEA Grapalat" w:hAnsi="GHEA Grapalat"/>
          <w:sz w:val="24"/>
          <w:szCs w:val="24"/>
          <w:lang w:val="hy-AM"/>
        </w:rPr>
        <w:t xml:space="preserve">«Նոր արտադրությունների հիմնում, ներկրման և արտադրության մեխանիզմների ստեղծում» միջոցառման </w:t>
      </w:r>
      <w:r w:rsidR="00B34E47" w:rsidRPr="0068054E">
        <w:rPr>
          <w:rFonts w:ascii="GHEA Grapalat" w:hAnsi="GHEA Grapalat"/>
          <w:sz w:val="24"/>
          <w:szCs w:val="24"/>
          <w:lang w:val="hy-AM"/>
        </w:rPr>
        <w:t>միջոցով</w:t>
      </w:r>
      <w:r w:rsidRPr="0068054E">
        <w:rPr>
          <w:rFonts w:ascii="GHEA Grapalat" w:hAnsi="GHEA Grapalat"/>
          <w:sz w:val="24"/>
          <w:szCs w:val="24"/>
          <w:lang w:val="hy-AM"/>
        </w:rPr>
        <w:t xml:space="preserve"> նախատեսվում է իրականացնել սպառազինության և ռազմական տեխնիկայի գծով նոր արտադրությունների ստեղծում, ինչպես նաև ապահովել դրանց արտադրանքի արտահանման հնարավորությունների ստեղծում: Նշված միջոցառման գծով ՀՀ 2020 թվա</w:t>
      </w:r>
      <w:r w:rsidRPr="0068054E">
        <w:rPr>
          <w:rFonts w:ascii="GHEA Grapalat" w:hAnsi="GHEA Grapalat"/>
          <w:sz w:val="24"/>
          <w:szCs w:val="24"/>
          <w:lang w:val="hy-AM"/>
        </w:rPr>
        <w:softHyphen/>
        <w:t>կանի պետական բյուջեի նախագծով նախա</w:t>
      </w:r>
      <w:r w:rsidRPr="0068054E">
        <w:rPr>
          <w:rFonts w:ascii="GHEA Grapalat" w:hAnsi="GHEA Grapalat"/>
          <w:sz w:val="24"/>
          <w:szCs w:val="24"/>
          <w:lang w:val="hy-AM"/>
        </w:rPr>
        <w:softHyphen/>
        <w:t>տեսվել է 2,459.2 մլն դրամ</w:t>
      </w:r>
      <w:r w:rsidR="00B34E47" w:rsidRPr="0068054E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68054E" w:rsidRDefault="009D1A36" w:rsidP="00EF783B">
      <w:pPr>
        <w:pStyle w:val="ListParagraph"/>
        <w:numPr>
          <w:ilvl w:val="0"/>
          <w:numId w:val="39"/>
        </w:numPr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68054E">
        <w:rPr>
          <w:rFonts w:ascii="GHEA Grapalat" w:hAnsi="GHEA Grapalat"/>
          <w:sz w:val="24"/>
          <w:szCs w:val="24"/>
          <w:lang w:val="hy-AM"/>
        </w:rPr>
        <w:t>«Հեռահաղորդակցության ապահովում» ծրագր</w:t>
      </w:r>
      <w:r w:rsidR="00B34E47" w:rsidRPr="0068054E">
        <w:rPr>
          <w:rFonts w:ascii="GHEA Grapalat" w:hAnsi="GHEA Grapalat"/>
          <w:sz w:val="24"/>
          <w:szCs w:val="24"/>
          <w:lang w:val="hy-AM"/>
        </w:rPr>
        <w:t>ով</w:t>
      </w:r>
      <w:r w:rsidRPr="0068054E">
        <w:rPr>
          <w:rFonts w:ascii="GHEA Grapalat" w:hAnsi="GHEA Grapalat"/>
          <w:sz w:val="24"/>
          <w:szCs w:val="24"/>
          <w:lang w:val="hy-AM"/>
        </w:rPr>
        <w:t xml:space="preserve"> «Հեռահաղորդակցության և կապի կանոնակարգում» միջոցառման շրջանակներում «Հեռահաղորդակցության հանրապետական կենտրոն» պետական ոչ առևտրային կազմակեր</w:t>
      </w:r>
      <w:r w:rsidRPr="0068054E">
        <w:rPr>
          <w:rFonts w:ascii="GHEA Grapalat" w:hAnsi="GHEA Grapalat"/>
          <w:sz w:val="24"/>
          <w:szCs w:val="24"/>
          <w:lang w:val="hy-AM"/>
        </w:rPr>
        <w:softHyphen/>
        <w:t>պության</w:t>
      </w:r>
      <w:r w:rsidR="00B34E47" w:rsidRPr="0068054E">
        <w:rPr>
          <w:rFonts w:ascii="GHEA Grapalat" w:hAnsi="GHEA Grapalat"/>
          <w:sz w:val="24"/>
          <w:szCs w:val="24"/>
          <w:lang w:val="hy-AM"/>
        </w:rPr>
        <w:t>ը</w:t>
      </w:r>
      <w:r w:rsidRPr="0068054E">
        <w:rPr>
          <w:rFonts w:ascii="GHEA Grapalat" w:hAnsi="GHEA Grapalat"/>
          <w:sz w:val="24"/>
          <w:szCs w:val="24"/>
          <w:lang w:val="hy-AM"/>
        </w:rPr>
        <w:t xml:space="preserve"> նախա</w:t>
      </w:r>
      <w:r w:rsidRPr="0068054E">
        <w:rPr>
          <w:rFonts w:ascii="GHEA Grapalat" w:hAnsi="GHEA Grapalat"/>
          <w:sz w:val="24"/>
          <w:szCs w:val="24"/>
          <w:lang w:val="hy-AM"/>
        </w:rPr>
        <w:softHyphen/>
      </w:r>
      <w:r w:rsidRPr="0068054E">
        <w:rPr>
          <w:rFonts w:ascii="GHEA Grapalat" w:hAnsi="GHEA Grapalat"/>
          <w:sz w:val="24"/>
          <w:szCs w:val="24"/>
          <w:lang w:val="hy-AM"/>
        </w:rPr>
        <w:lastRenderedPageBreak/>
        <w:t xml:space="preserve">տեսվում է </w:t>
      </w:r>
      <w:r w:rsidR="00B34E47" w:rsidRPr="0068054E">
        <w:rPr>
          <w:rFonts w:ascii="GHEA Grapalat" w:hAnsi="GHEA Grapalat"/>
          <w:sz w:val="24"/>
          <w:szCs w:val="24"/>
          <w:lang w:val="hy-AM"/>
        </w:rPr>
        <w:t xml:space="preserve">տրամադրել </w:t>
      </w:r>
      <w:r w:rsidRPr="0068054E">
        <w:rPr>
          <w:rFonts w:ascii="GHEA Grapalat" w:hAnsi="GHEA Grapalat"/>
          <w:sz w:val="24"/>
          <w:szCs w:val="24"/>
          <w:lang w:val="hy-AM"/>
        </w:rPr>
        <w:t>310.3 մլն դրամ` 2019թ. պետական բյուջեով հաստատված 290.3 մլն դրամի դիմաց</w:t>
      </w:r>
      <w:r w:rsidR="00B34E47" w:rsidRPr="0068054E">
        <w:rPr>
          <w:rFonts w:ascii="GHEA Grapalat" w:hAnsi="GHEA Grapalat"/>
          <w:sz w:val="24"/>
          <w:szCs w:val="24"/>
          <w:lang w:val="hy-AM"/>
        </w:rPr>
        <w:t>;</w:t>
      </w:r>
    </w:p>
    <w:p w:rsidR="00B34E47" w:rsidRPr="00832BA5" w:rsidRDefault="00B34E47" w:rsidP="00B34E47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7030A0"/>
          <w:lang w:val="hy-AM"/>
        </w:rPr>
        <w:t xml:space="preserve">    </w:t>
      </w:r>
      <w:r w:rsidRPr="00832BA5">
        <w:rPr>
          <w:rFonts w:ascii="GHEA Grapalat" w:hAnsi="GHEA Grapalat"/>
          <w:lang w:val="hy-AM"/>
        </w:rPr>
        <w:t>Տես աղյուսակ N</w:t>
      </w:r>
      <w:r w:rsidR="00832BA5" w:rsidRPr="00F22E5B">
        <w:rPr>
          <w:rFonts w:ascii="GHEA Grapalat" w:hAnsi="GHEA Grapalat"/>
          <w:lang w:val="hy-AM"/>
        </w:rPr>
        <w:t>11</w:t>
      </w:r>
      <w:r w:rsidRPr="00832BA5">
        <w:rPr>
          <w:rFonts w:ascii="GHEA Grapalat" w:hAnsi="GHEA Grapalat"/>
          <w:lang w:val="hy-AM"/>
        </w:rPr>
        <w:t>:</w:t>
      </w:r>
    </w:p>
    <w:p w:rsidR="009D1A36" w:rsidRPr="00235404" w:rsidRDefault="009D1A36" w:rsidP="00B34E47">
      <w:pPr>
        <w:ind w:left="284"/>
        <w:jc w:val="both"/>
        <w:rPr>
          <w:rFonts w:ascii="GHEA Grapalat" w:eastAsia="Calibri" w:hAnsi="GHEA Grapalat"/>
          <w:sz w:val="16"/>
          <w:szCs w:val="16"/>
          <w:lang w:val="hy-AM"/>
        </w:rPr>
      </w:pPr>
    </w:p>
    <w:p w:rsidR="000F6D2A" w:rsidRDefault="000F6D2A" w:rsidP="000F6D2A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ՇՐՋԱԿԱ ՄԻՋԱՎԱՅՐԻ ՆԱԽԱՐԱՐՈՒԹՅՈՒՆ</w:t>
      </w:r>
    </w:p>
    <w:p w:rsidR="009D1A36" w:rsidRPr="00CF340B" w:rsidRDefault="009D1A36" w:rsidP="00250583">
      <w:pPr>
        <w:jc w:val="both"/>
        <w:rPr>
          <w:rFonts w:ascii="GHEA Grapalat" w:hAnsi="GHEA Grapalat"/>
          <w:sz w:val="10"/>
          <w:szCs w:val="10"/>
          <w:lang w:val="hy-AM"/>
        </w:rPr>
      </w:pPr>
      <w:r w:rsidRPr="00B34E47">
        <w:rPr>
          <w:rFonts w:ascii="GHEA Grapalat" w:hAnsi="GHEA Grapalat"/>
          <w:lang w:val="hy-AM"/>
        </w:rPr>
        <w:t xml:space="preserve"> </w:t>
      </w:r>
    </w:p>
    <w:p w:rsidR="009D1A36" w:rsidRPr="0068054E" w:rsidRDefault="009D1A36" w:rsidP="00235404">
      <w:pPr>
        <w:ind w:firstLine="720"/>
        <w:jc w:val="both"/>
        <w:rPr>
          <w:rFonts w:ascii="GHEA Grapalat" w:hAnsi="GHEA Grapalat"/>
          <w:lang w:val="hy-AM"/>
        </w:rPr>
      </w:pPr>
      <w:r w:rsidRPr="00CF340B">
        <w:rPr>
          <w:rFonts w:ascii="GHEA Grapalat" w:hAnsi="GHEA Grapalat"/>
          <w:lang w:val="hy-AM"/>
        </w:rPr>
        <w:t>ՀՀ շրջակա միջավայրի նախարարության գծով Նախագծով նախատեսվում է հատկացնել 6,842.3 մլն դրամ: Շրջակա միջավայրի նախարարության հատկացվելիք միջոցներն ուղղվելու են ծրագրերի իրականացմանը</w:t>
      </w:r>
      <w:r w:rsidR="00B878C8" w:rsidRPr="0068054E">
        <w:rPr>
          <w:rFonts w:ascii="GHEA Grapalat" w:hAnsi="GHEA Grapalat"/>
          <w:lang w:val="hy-AM"/>
        </w:rPr>
        <w:t>, այդ թվում՝</w:t>
      </w:r>
    </w:p>
    <w:p w:rsidR="009D1A36" w:rsidRPr="0068054E" w:rsidRDefault="009D1A36" w:rsidP="00EF783B">
      <w:pPr>
        <w:pStyle w:val="ListParagraph"/>
        <w:numPr>
          <w:ilvl w:val="0"/>
          <w:numId w:val="41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68054E">
        <w:rPr>
          <w:rFonts w:ascii="GHEA Grapalat" w:hAnsi="GHEA Grapalat"/>
          <w:sz w:val="24"/>
          <w:szCs w:val="24"/>
          <w:lang w:val="hy-AM"/>
        </w:rPr>
        <w:t>«Շրջակա միջավայրի վրա ազդեցությա</w:t>
      </w:r>
      <w:r w:rsidR="00B878C8" w:rsidRPr="0068054E">
        <w:rPr>
          <w:rFonts w:ascii="GHEA Grapalat" w:hAnsi="GHEA Grapalat"/>
          <w:sz w:val="24"/>
          <w:szCs w:val="24"/>
          <w:lang w:val="hy-AM"/>
        </w:rPr>
        <w:t>ն գնահատում և մոնիթորինգ» ծրագ</w:t>
      </w:r>
      <w:r w:rsidRPr="0068054E">
        <w:rPr>
          <w:rFonts w:ascii="GHEA Grapalat" w:hAnsi="GHEA Grapalat"/>
          <w:sz w:val="24"/>
          <w:szCs w:val="24"/>
          <w:lang w:val="hy-AM"/>
        </w:rPr>
        <w:t>րի համար նախատեսվում է հատկացնել 317.6 մլն դրամ</w:t>
      </w:r>
      <w:r w:rsidR="00B878C8" w:rsidRPr="0068054E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68054E" w:rsidRDefault="009D1A36" w:rsidP="00EF783B">
      <w:pPr>
        <w:pStyle w:val="ListParagraph"/>
        <w:numPr>
          <w:ilvl w:val="0"/>
          <w:numId w:val="41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68054E">
        <w:rPr>
          <w:rFonts w:ascii="GHEA Grapalat" w:hAnsi="GHEA Grapalat"/>
          <w:sz w:val="24"/>
          <w:szCs w:val="24"/>
          <w:lang w:val="hy-AM"/>
        </w:rPr>
        <w:t>«Բնական պաշարների և բնության հատուկ պահպանվող տարածքների կառավարում և պահպանում» ծրագ</w:t>
      </w:r>
      <w:r w:rsidR="00B878C8" w:rsidRPr="0068054E">
        <w:rPr>
          <w:rFonts w:ascii="GHEA Grapalat" w:hAnsi="GHEA Grapalat"/>
          <w:sz w:val="24"/>
          <w:szCs w:val="24"/>
          <w:lang w:val="hy-AM"/>
        </w:rPr>
        <w:t>րով</w:t>
      </w:r>
      <w:r w:rsidRPr="0068054E">
        <w:rPr>
          <w:rFonts w:ascii="GHEA Grapalat" w:hAnsi="GHEA Grapalat"/>
          <w:sz w:val="24"/>
          <w:szCs w:val="24"/>
          <w:lang w:val="hy-AM"/>
        </w:rPr>
        <w:t xml:space="preserve"> նախատեսվում է 2,736.7 մլն դրամ, որի շրջանակներում </w:t>
      </w:r>
      <w:r w:rsidR="00B878C8" w:rsidRPr="0068054E">
        <w:rPr>
          <w:rFonts w:ascii="GHEA Grapalat" w:hAnsi="GHEA Grapalat"/>
          <w:sz w:val="24"/>
          <w:szCs w:val="24"/>
          <w:lang w:val="hy-AM"/>
        </w:rPr>
        <w:t>կիրականացվեն</w:t>
      </w:r>
      <w:r w:rsidRPr="0068054E">
        <w:rPr>
          <w:rFonts w:ascii="GHEA Grapalat" w:hAnsi="GHEA Grapalat"/>
          <w:sz w:val="24"/>
          <w:szCs w:val="24"/>
          <w:lang w:val="hy-AM"/>
        </w:rPr>
        <w:t xml:space="preserve"> մի</w:t>
      </w:r>
      <w:r w:rsidR="00B878C8" w:rsidRPr="0068054E">
        <w:rPr>
          <w:rFonts w:ascii="GHEA Grapalat" w:hAnsi="GHEA Grapalat"/>
          <w:sz w:val="24"/>
          <w:szCs w:val="24"/>
          <w:lang w:val="hy-AM"/>
        </w:rPr>
        <w:t>ջոցառումներ, որոնցից՝</w:t>
      </w:r>
    </w:p>
    <w:p w:rsidR="009D1A36" w:rsidRPr="0068054E" w:rsidRDefault="009D1A36" w:rsidP="00EF783B">
      <w:pPr>
        <w:pStyle w:val="ListParagraph"/>
        <w:numPr>
          <w:ilvl w:val="0"/>
          <w:numId w:val="4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68054E">
        <w:rPr>
          <w:rFonts w:ascii="GHEA Grapalat" w:hAnsi="GHEA Grapalat"/>
          <w:sz w:val="24"/>
          <w:szCs w:val="24"/>
          <w:lang w:val="hy-AM"/>
        </w:rPr>
        <w:t>Գերմանիայի զարգացման վարկերի բանկի (KFW) կողմից տրամադրվող «Կովկասի պահպանվող տարածքների աջակցության ծրագիր-Հայաստան (Էկոտարածաշրջանային ծրագիր-Հայաստան, 3-րդ փուլ)» դրամաշնորհային ծրագ</w:t>
      </w:r>
      <w:r w:rsidR="009268AA" w:rsidRPr="0068054E">
        <w:rPr>
          <w:rFonts w:ascii="GHEA Grapalat" w:hAnsi="GHEA Grapalat"/>
          <w:sz w:val="24"/>
          <w:szCs w:val="24"/>
          <w:lang w:val="hy-AM"/>
        </w:rPr>
        <w:t>րի</w:t>
      </w:r>
      <w:r w:rsidRPr="0068054E">
        <w:rPr>
          <w:rFonts w:ascii="GHEA Grapalat" w:hAnsi="GHEA Grapalat"/>
          <w:sz w:val="24"/>
          <w:szCs w:val="24"/>
          <w:lang w:val="hy-AM"/>
        </w:rPr>
        <w:t xml:space="preserve"> իրականացումը կնպաստի ՀՀ Սյունիքի մարզում կենսոլորտային տարածքի ստեղծմանը</w:t>
      </w:r>
      <w:r w:rsidR="009218A6" w:rsidRPr="0068054E">
        <w:rPr>
          <w:rFonts w:ascii="Cambria Math" w:hAnsi="Cambria Math"/>
          <w:sz w:val="24"/>
          <w:szCs w:val="24"/>
          <w:lang w:val="hy-AM"/>
        </w:rPr>
        <w:t>․</w:t>
      </w:r>
      <w:r w:rsidRPr="0068054E">
        <w:rPr>
          <w:rFonts w:ascii="GHEA Grapalat" w:hAnsi="GHEA Grapalat"/>
          <w:sz w:val="24"/>
          <w:szCs w:val="24"/>
          <w:lang w:val="hy-AM"/>
        </w:rPr>
        <w:t xml:space="preserve"> 2020թ. նախատեսվում է 1,585.4 մլն դրամ, այդ թվում դրամաշնորհային միջոցներ`  1,321.2 մլն դրամ, ՀՀ համաֆինանսավորում`  264.2 մլն դրամ</w:t>
      </w:r>
      <w:r w:rsidR="009218A6" w:rsidRPr="0068054E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68054E" w:rsidRDefault="009D1A36" w:rsidP="00EF783B">
      <w:pPr>
        <w:pStyle w:val="ListParagraph"/>
        <w:numPr>
          <w:ilvl w:val="0"/>
          <w:numId w:val="4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68054E">
        <w:rPr>
          <w:rFonts w:ascii="GHEA Grapalat" w:hAnsi="GHEA Grapalat"/>
          <w:sz w:val="24"/>
          <w:szCs w:val="24"/>
          <w:lang w:val="hy-AM"/>
        </w:rPr>
        <w:t>Բնության հատուկ պահպանվող տարածքների գործունեության ապահովմանն ուղղված միջոցառումների համար նախատեսվում է հատկացնել 1,026.7 մլն դրամ` 2019 թվականի համեմատ 168,507.9 հազ. դրամ ավել</w:t>
      </w:r>
      <w:r w:rsidR="00362573" w:rsidRPr="0068054E">
        <w:rPr>
          <w:rFonts w:ascii="GHEA Grapalat" w:hAnsi="GHEA Grapalat"/>
          <w:sz w:val="24"/>
          <w:szCs w:val="24"/>
          <w:lang w:val="hy-AM"/>
        </w:rPr>
        <w:t>;</w:t>
      </w:r>
      <w:r w:rsidRPr="0068054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66F20" w:rsidRPr="0068054E" w:rsidRDefault="009D1A36" w:rsidP="00EF783B">
      <w:pPr>
        <w:pStyle w:val="ListParagraph"/>
        <w:numPr>
          <w:ilvl w:val="0"/>
          <w:numId w:val="43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68054E">
        <w:rPr>
          <w:rFonts w:ascii="GHEA Grapalat" w:hAnsi="GHEA Grapalat"/>
          <w:sz w:val="24"/>
          <w:szCs w:val="24"/>
          <w:lang w:val="hy-AM"/>
        </w:rPr>
        <w:t>«Անտառների կառավարում» ծրագ</w:t>
      </w:r>
      <w:r w:rsidR="003F6332" w:rsidRPr="0068054E">
        <w:rPr>
          <w:rFonts w:ascii="GHEA Grapalat" w:hAnsi="GHEA Grapalat"/>
          <w:sz w:val="24"/>
          <w:szCs w:val="24"/>
          <w:lang w:val="hy-AM"/>
        </w:rPr>
        <w:t>ր</w:t>
      </w:r>
      <w:r w:rsidRPr="0068054E">
        <w:rPr>
          <w:rFonts w:ascii="GHEA Grapalat" w:hAnsi="GHEA Grapalat"/>
          <w:sz w:val="24"/>
          <w:szCs w:val="24"/>
          <w:lang w:val="hy-AM"/>
        </w:rPr>
        <w:t>ի համար (առանց ապա</w:t>
      </w:r>
      <w:r w:rsidR="000E6907">
        <w:rPr>
          <w:rFonts w:ascii="GHEA Grapalat" w:hAnsi="GHEA Grapalat"/>
          <w:sz w:val="24"/>
          <w:szCs w:val="24"/>
          <w:lang w:val="hy-AM"/>
        </w:rPr>
        <w:t>ր</w:t>
      </w:r>
      <w:r w:rsidRPr="0068054E">
        <w:rPr>
          <w:rFonts w:ascii="GHEA Grapalat" w:hAnsi="GHEA Grapalat"/>
          <w:sz w:val="24"/>
          <w:szCs w:val="24"/>
          <w:lang w:val="hy-AM"/>
        </w:rPr>
        <w:t>ատի ծախսերի) նախատեսվում է հատկացնել 1,842.9 մլն դրամ, որի շրջանակներում</w:t>
      </w:r>
      <w:r w:rsidR="00166F20" w:rsidRPr="0068054E">
        <w:rPr>
          <w:rFonts w:ascii="GHEA Grapalat" w:hAnsi="GHEA Grapalat"/>
          <w:sz w:val="24"/>
          <w:szCs w:val="24"/>
          <w:lang w:val="hy-AM"/>
        </w:rPr>
        <w:t xml:space="preserve"> &lt;&lt;</w:t>
      </w:r>
      <w:r w:rsidRPr="0068054E">
        <w:rPr>
          <w:rFonts w:ascii="GHEA Grapalat" w:hAnsi="GHEA Grapalat"/>
          <w:sz w:val="24"/>
          <w:szCs w:val="24"/>
          <w:lang w:val="hy-AM"/>
        </w:rPr>
        <w:t>Անտառպահպանական ծառայություններ</w:t>
      </w:r>
      <w:r w:rsidR="00166F20" w:rsidRPr="0068054E">
        <w:rPr>
          <w:rFonts w:ascii="GHEA Grapalat" w:hAnsi="GHEA Grapalat"/>
          <w:sz w:val="24"/>
          <w:szCs w:val="24"/>
          <w:lang w:val="hy-AM"/>
        </w:rPr>
        <w:t>&gt;&gt;</w:t>
      </w:r>
      <w:r w:rsidRPr="0068054E">
        <w:rPr>
          <w:rFonts w:ascii="GHEA Grapalat" w:hAnsi="GHEA Grapalat"/>
          <w:sz w:val="24"/>
          <w:szCs w:val="24"/>
          <w:lang w:val="hy-AM"/>
        </w:rPr>
        <w:t xml:space="preserve"> միջոցառման համար </w:t>
      </w:r>
      <w:r w:rsidR="003F6332" w:rsidRPr="0068054E">
        <w:rPr>
          <w:rFonts w:ascii="GHEA Grapalat" w:hAnsi="GHEA Grapalat"/>
          <w:sz w:val="24"/>
          <w:szCs w:val="24"/>
          <w:lang w:val="hy-AM"/>
        </w:rPr>
        <w:t>կ</w:t>
      </w:r>
      <w:r w:rsidRPr="0068054E">
        <w:rPr>
          <w:rFonts w:ascii="GHEA Grapalat" w:hAnsi="GHEA Grapalat"/>
          <w:sz w:val="24"/>
          <w:szCs w:val="24"/>
          <w:lang w:val="hy-AM"/>
        </w:rPr>
        <w:t>հատկաց</w:t>
      </w:r>
      <w:r w:rsidR="003F6332" w:rsidRPr="0068054E">
        <w:rPr>
          <w:rFonts w:ascii="GHEA Grapalat" w:hAnsi="GHEA Grapalat"/>
          <w:sz w:val="24"/>
          <w:szCs w:val="24"/>
          <w:lang w:val="hy-AM"/>
        </w:rPr>
        <w:t>վի</w:t>
      </w:r>
      <w:r w:rsidRPr="0068054E">
        <w:rPr>
          <w:rFonts w:ascii="GHEA Grapalat" w:hAnsi="GHEA Grapalat"/>
          <w:sz w:val="24"/>
          <w:szCs w:val="24"/>
          <w:lang w:val="hy-AM"/>
        </w:rPr>
        <w:t xml:space="preserve"> 1,302.6 մլն դրամ</w:t>
      </w:r>
      <w:r w:rsidR="00166F20" w:rsidRPr="0068054E">
        <w:rPr>
          <w:rFonts w:ascii="GHEA Grapalat" w:hAnsi="GHEA Grapalat"/>
          <w:sz w:val="24"/>
          <w:szCs w:val="24"/>
          <w:lang w:val="hy-AM"/>
        </w:rPr>
        <w:t>(</w:t>
      </w:r>
      <w:r w:rsidRPr="0068054E">
        <w:rPr>
          <w:rFonts w:ascii="GHEA Grapalat" w:hAnsi="GHEA Grapalat"/>
          <w:sz w:val="24"/>
          <w:szCs w:val="24"/>
          <w:lang w:val="hy-AM"/>
        </w:rPr>
        <w:t>Միջոցառման շրջանակներում նախատեսվում է «Հայանտառ» ՊՈԱԿ-ի իրավասության ներքո գտնվող անտառային 342,400.0 հա տարածքների պահպանում</w:t>
      </w:r>
      <w:r w:rsidR="00166F20" w:rsidRPr="0068054E">
        <w:rPr>
          <w:rFonts w:ascii="GHEA Grapalat" w:hAnsi="GHEA Grapalat"/>
          <w:sz w:val="24"/>
          <w:szCs w:val="24"/>
          <w:lang w:val="hy-AM"/>
        </w:rPr>
        <w:t xml:space="preserve">), իսկ </w:t>
      </w:r>
      <w:r w:rsidRPr="0068054E">
        <w:rPr>
          <w:rFonts w:ascii="GHEA Grapalat" w:hAnsi="GHEA Grapalat"/>
          <w:sz w:val="24"/>
          <w:szCs w:val="24"/>
          <w:lang w:val="hy-AM"/>
        </w:rPr>
        <w:t>«Անտառվերականգնման և անտառապատման աշխատանքներ միջոցառման գծով նախատեսված է 413.8 մլն դրամ՝ 150 հա վրա անտառվերականգնման և անտառապատման աշխատանքների իրականացման համար</w:t>
      </w:r>
      <w:r w:rsidR="00166F20" w:rsidRPr="0068054E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68054E" w:rsidRDefault="009D1A36" w:rsidP="00EF783B">
      <w:pPr>
        <w:pStyle w:val="ListParagraph"/>
        <w:numPr>
          <w:ilvl w:val="0"/>
          <w:numId w:val="43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68054E">
        <w:rPr>
          <w:rFonts w:ascii="GHEA Grapalat" w:hAnsi="GHEA Grapalat"/>
          <w:sz w:val="24"/>
          <w:szCs w:val="24"/>
          <w:lang w:val="hy-AM"/>
        </w:rPr>
        <w:t xml:space="preserve">«Բնապահպանական նմուշների պահպանություն և ցուցադրություն» ծրագրի համար նախատեսվում է հատկացնել 350.7 մլն դրամ, որի շրջանակներում </w:t>
      </w:r>
      <w:r w:rsidRPr="0068054E">
        <w:rPr>
          <w:rFonts w:ascii="GHEA Grapalat" w:eastAsia="GHEAGrapalat" w:hAnsi="GHEA Grapalat"/>
          <w:sz w:val="24"/>
          <w:szCs w:val="24"/>
          <w:lang w:val="hy-AM"/>
        </w:rPr>
        <w:t>«Կենդանաբանական այգու ցուցադրություններ»</w:t>
      </w:r>
      <w:r w:rsidRPr="0068054E">
        <w:rPr>
          <w:rFonts w:ascii="GHEA Grapalat" w:hAnsi="GHEA Grapalat"/>
          <w:sz w:val="24"/>
          <w:szCs w:val="24"/>
          <w:lang w:val="hy-AM"/>
        </w:rPr>
        <w:t xml:space="preserve"> միջոցառման գծով </w:t>
      </w:r>
      <w:r w:rsidR="00166F20" w:rsidRPr="0068054E">
        <w:rPr>
          <w:rFonts w:ascii="GHEA Grapalat" w:hAnsi="GHEA Grapalat"/>
          <w:sz w:val="24"/>
          <w:szCs w:val="24"/>
          <w:lang w:val="hy-AM"/>
        </w:rPr>
        <w:t>կ</w:t>
      </w:r>
      <w:r w:rsidRPr="0068054E">
        <w:rPr>
          <w:rFonts w:ascii="GHEA Grapalat" w:hAnsi="GHEA Grapalat"/>
          <w:sz w:val="24"/>
          <w:szCs w:val="24"/>
          <w:lang w:val="hy-AM"/>
        </w:rPr>
        <w:t>հատկաց</w:t>
      </w:r>
      <w:r w:rsidR="00166F20" w:rsidRPr="0068054E">
        <w:rPr>
          <w:rFonts w:ascii="GHEA Grapalat" w:hAnsi="GHEA Grapalat"/>
          <w:sz w:val="24"/>
          <w:szCs w:val="24"/>
          <w:lang w:val="hy-AM"/>
        </w:rPr>
        <w:t>վի</w:t>
      </w:r>
      <w:r w:rsidRPr="0068054E">
        <w:rPr>
          <w:rFonts w:ascii="GHEA Grapalat" w:hAnsi="GHEA Grapalat"/>
          <w:sz w:val="24"/>
          <w:szCs w:val="24"/>
          <w:lang w:val="hy-AM"/>
        </w:rPr>
        <w:t xml:space="preserve"> 302.4 մլն դրամ՝ 2019 թ</w:t>
      </w:r>
      <w:r w:rsidR="00166F20" w:rsidRPr="0068054E">
        <w:rPr>
          <w:rFonts w:ascii="Cambria Math" w:hAnsi="Cambria Math"/>
          <w:sz w:val="24"/>
          <w:szCs w:val="24"/>
          <w:lang w:val="hy-AM"/>
        </w:rPr>
        <w:t>․</w:t>
      </w:r>
      <w:r w:rsidRPr="0068054E">
        <w:rPr>
          <w:rFonts w:ascii="GHEA Grapalat" w:hAnsi="GHEA Grapalat"/>
          <w:sz w:val="24"/>
          <w:szCs w:val="24"/>
          <w:lang w:val="hy-AM"/>
        </w:rPr>
        <w:t xml:space="preserve"> հաստատ</w:t>
      </w:r>
      <w:r w:rsidRPr="0068054E">
        <w:rPr>
          <w:rFonts w:ascii="GHEA Grapalat" w:hAnsi="GHEA Grapalat"/>
          <w:sz w:val="24"/>
          <w:szCs w:val="24"/>
          <w:lang w:val="hy-AM"/>
        </w:rPr>
        <w:softHyphen/>
        <w:t>ված գումարի չափով:</w:t>
      </w:r>
    </w:p>
    <w:p w:rsidR="009D1A36" w:rsidRPr="00832BA5" w:rsidRDefault="00166F20" w:rsidP="0025058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7030A0"/>
          <w:lang w:val="hy-AM"/>
        </w:rPr>
        <w:t xml:space="preserve">    </w:t>
      </w:r>
      <w:r w:rsidRPr="00832BA5">
        <w:rPr>
          <w:rFonts w:ascii="GHEA Grapalat" w:hAnsi="GHEA Grapalat"/>
          <w:lang w:val="hy-AM"/>
        </w:rPr>
        <w:t>Տես աղյուսակ N</w:t>
      </w:r>
      <w:r w:rsidR="00832BA5" w:rsidRPr="00F22E5B">
        <w:rPr>
          <w:rFonts w:ascii="GHEA Grapalat" w:hAnsi="GHEA Grapalat"/>
          <w:lang w:val="hy-AM"/>
        </w:rPr>
        <w:t>12</w:t>
      </w:r>
      <w:r w:rsidRPr="00832BA5">
        <w:rPr>
          <w:rFonts w:ascii="GHEA Grapalat" w:hAnsi="GHEA Grapalat"/>
          <w:lang w:val="hy-AM"/>
        </w:rPr>
        <w:t>:</w:t>
      </w:r>
    </w:p>
    <w:p w:rsidR="00166F20" w:rsidRPr="00832BA5" w:rsidRDefault="00166F20" w:rsidP="00250583">
      <w:pPr>
        <w:jc w:val="both"/>
        <w:rPr>
          <w:rFonts w:ascii="GHEA Grapalat" w:hAnsi="GHEA Grapalat"/>
          <w:sz w:val="16"/>
          <w:szCs w:val="16"/>
          <w:lang w:val="hy-AM"/>
        </w:rPr>
      </w:pPr>
    </w:p>
    <w:p w:rsidR="00166F20" w:rsidRPr="00832BA5" w:rsidRDefault="00166F20" w:rsidP="00166F20">
      <w:pPr>
        <w:jc w:val="center"/>
        <w:rPr>
          <w:rFonts w:ascii="GHEA Grapalat" w:hAnsi="GHEA Grapalat"/>
          <w:lang w:val="hy-AM"/>
        </w:rPr>
      </w:pPr>
      <w:r w:rsidRPr="00832BA5">
        <w:rPr>
          <w:rFonts w:ascii="GHEA Grapalat" w:hAnsi="GHEA Grapalat"/>
          <w:lang w:val="hy-AM"/>
        </w:rPr>
        <w:t>ՀՀ ԷԿՈՆՈՄԻԿԱՅԻ ՆԱԽԱՐԱՐՈՒԹՅՈՒՆ</w:t>
      </w:r>
    </w:p>
    <w:p w:rsidR="00166F20" w:rsidRPr="00166F20" w:rsidRDefault="00166F20" w:rsidP="00166F20">
      <w:pPr>
        <w:jc w:val="center"/>
        <w:rPr>
          <w:rFonts w:ascii="GHEA Grapalat" w:hAnsi="GHEA Grapalat"/>
          <w:sz w:val="10"/>
          <w:szCs w:val="10"/>
          <w:lang w:val="hy-AM"/>
        </w:rPr>
      </w:pPr>
    </w:p>
    <w:p w:rsidR="00970C1B" w:rsidRPr="00510E35" w:rsidRDefault="009D1A36" w:rsidP="00A95ECE">
      <w:pPr>
        <w:ind w:firstLine="720"/>
        <w:jc w:val="both"/>
        <w:rPr>
          <w:rFonts w:ascii="GHEA Grapalat" w:hAnsi="GHEA Grapalat"/>
          <w:lang w:val="hy-AM"/>
        </w:rPr>
      </w:pPr>
      <w:r w:rsidRPr="00510E35">
        <w:rPr>
          <w:rFonts w:ascii="GHEA Grapalat" w:hAnsi="GHEA Grapalat"/>
          <w:lang w:val="hy-AM"/>
        </w:rPr>
        <w:t>ՀՀ էկոնոմիկայի նախա</w:t>
      </w:r>
      <w:r w:rsidRPr="00510E35">
        <w:rPr>
          <w:rFonts w:ascii="GHEA Grapalat" w:hAnsi="GHEA Grapalat"/>
          <w:lang w:val="hy-AM"/>
        </w:rPr>
        <w:softHyphen/>
        <w:t>րարու</w:t>
      </w:r>
      <w:r w:rsidRPr="00510E35">
        <w:rPr>
          <w:rFonts w:ascii="GHEA Grapalat" w:hAnsi="GHEA Grapalat"/>
          <w:lang w:val="hy-AM"/>
        </w:rPr>
        <w:softHyphen/>
        <w:t>թյան գծով նախատեսվում է հատկացնել 33,196.3 մլն դրամ: Հատկացվելիք միջոցներն ուղղվելու են ծրագրերի իրականացմանը</w:t>
      </w:r>
      <w:r w:rsidR="003C41AF" w:rsidRPr="00510E35">
        <w:rPr>
          <w:rFonts w:ascii="GHEA Grapalat" w:hAnsi="GHEA Grapalat"/>
          <w:lang w:val="hy-AM"/>
        </w:rPr>
        <w:t xml:space="preserve">, </w:t>
      </w:r>
      <w:r w:rsidR="00A95ECE" w:rsidRPr="00510E35">
        <w:rPr>
          <w:rFonts w:ascii="GHEA Grapalat" w:hAnsi="GHEA Grapalat"/>
          <w:lang w:val="hy-AM"/>
        </w:rPr>
        <w:t>այդ թվում,</w:t>
      </w:r>
      <w:r w:rsidR="003C41AF" w:rsidRPr="00510E35">
        <w:rPr>
          <w:rFonts w:ascii="GHEA Grapalat" w:hAnsi="GHEA Grapalat"/>
          <w:lang w:val="hy-AM"/>
        </w:rPr>
        <w:t xml:space="preserve"> </w:t>
      </w:r>
    </w:p>
    <w:p w:rsidR="00922C4C" w:rsidRPr="00510E35" w:rsidRDefault="009D1A36" w:rsidP="00EF783B">
      <w:pPr>
        <w:pStyle w:val="ListParagraph"/>
        <w:numPr>
          <w:ilvl w:val="0"/>
          <w:numId w:val="44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510E35">
        <w:rPr>
          <w:rFonts w:ascii="GHEA Grapalat" w:hAnsi="GHEA Grapalat"/>
          <w:sz w:val="24"/>
          <w:szCs w:val="24"/>
          <w:lang w:val="hy-AM"/>
        </w:rPr>
        <w:t>«Աջակցություն փոքր և միջին ձեռնարկատիրությանը» ծրագրի շրջանակներում նախատեսվում է «ՓՄՁ-ի սուբյեկտներին աջակցության ծրագրերի համակարգում և կառավարում» միջոցառումը, որի</w:t>
      </w:r>
      <w:r w:rsidR="00A95ECE" w:rsidRPr="00510E35">
        <w:rPr>
          <w:rFonts w:ascii="GHEA Grapalat" w:hAnsi="GHEA Grapalat"/>
          <w:sz w:val="24"/>
          <w:szCs w:val="24"/>
          <w:lang w:val="hy-AM"/>
        </w:rPr>
        <w:t>ն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նախատեսվում է հատ</w:t>
      </w:r>
      <w:r w:rsidRPr="00510E35">
        <w:rPr>
          <w:rFonts w:ascii="GHEA Grapalat" w:hAnsi="GHEA Grapalat"/>
          <w:sz w:val="24"/>
          <w:szCs w:val="24"/>
          <w:lang w:val="hy-AM"/>
        </w:rPr>
        <w:softHyphen/>
        <w:t>կացնել 183.1 մլն դրամ` 2019 թ</w:t>
      </w:r>
      <w:r w:rsidR="00A95ECE" w:rsidRPr="00510E35">
        <w:rPr>
          <w:rFonts w:ascii="Cambria Math" w:hAnsi="Cambria Math"/>
          <w:sz w:val="24"/>
          <w:szCs w:val="24"/>
          <w:lang w:val="hy-AM"/>
        </w:rPr>
        <w:t xml:space="preserve">․ </w:t>
      </w:r>
      <w:r w:rsidRPr="00510E35">
        <w:rPr>
          <w:rFonts w:ascii="GHEA Grapalat" w:hAnsi="GHEA Grapalat"/>
          <w:sz w:val="24"/>
          <w:szCs w:val="24"/>
          <w:lang w:val="hy-AM"/>
        </w:rPr>
        <w:t>հաստատված գումարի չափով</w:t>
      </w:r>
      <w:r w:rsidR="00922C4C" w:rsidRPr="00510E35">
        <w:rPr>
          <w:rFonts w:ascii="GHEA Grapalat" w:hAnsi="GHEA Grapalat"/>
          <w:sz w:val="24"/>
          <w:szCs w:val="24"/>
          <w:lang w:val="hy-AM"/>
        </w:rPr>
        <w:t>;</w:t>
      </w:r>
    </w:p>
    <w:p w:rsidR="00922C4C" w:rsidRPr="00510E35" w:rsidRDefault="009D1A36" w:rsidP="00EF783B">
      <w:pPr>
        <w:pStyle w:val="ListParagraph"/>
        <w:numPr>
          <w:ilvl w:val="0"/>
          <w:numId w:val="44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510E35">
        <w:rPr>
          <w:rFonts w:ascii="GHEA Grapalat" w:hAnsi="GHEA Grapalat"/>
          <w:sz w:val="24"/>
          <w:szCs w:val="24"/>
          <w:lang w:val="hy-AM"/>
        </w:rPr>
        <w:t>«Ներդրումների և արտահանման խթանման ծրագրի» շրջանակներում նախատես</w:t>
      </w:r>
      <w:r w:rsidRPr="00510E35">
        <w:rPr>
          <w:rFonts w:ascii="GHEA Grapalat" w:hAnsi="GHEA Grapalat"/>
          <w:sz w:val="24"/>
          <w:szCs w:val="24"/>
          <w:lang w:val="hy-AM"/>
        </w:rPr>
        <w:softHyphen/>
        <w:t xml:space="preserve">վում է «ՀՀ արտահանմանն ուղղված արդյունաբերական քաղաքականության </w:t>
      </w:r>
      <w:r w:rsidRPr="00510E35">
        <w:rPr>
          <w:rFonts w:ascii="GHEA Grapalat" w:hAnsi="GHEA Grapalat"/>
          <w:sz w:val="24"/>
          <w:szCs w:val="24"/>
          <w:lang w:val="hy-AM"/>
        </w:rPr>
        <w:lastRenderedPageBreak/>
        <w:t>ռազմավարությամբ նախատեսված միջոցառումները», որի համար նախատեսվում է 528.0 մլն դրամ` 2019 նախատեսված 1072.1 մլն դրամի դիմաց</w:t>
      </w:r>
      <w:r w:rsidR="00922C4C" w:rsidRPr="00510E35">
        <w:rPr>
          <w:rFonts w:ascii="GHEA Grapalat" w:hAnsi="GHEA Grapalat"/>
          <w:sz w:val="24"/>
          <w:szCs w:val="24"/>
          <w:lang w:val="hy-AM"/>
        </w:rPr>
        <w:t>;</w:t>
      </w:r>
    </w:p>
    <w:p w:rsidR="00922C4C" w:rsidRPr="00510E35" w:rsidRDefault="009D1A36" w:rsidP="00EF783B">
      <w:pPr>
        <w:pStyle w:val="ListParagraph"/>
        <w:numPr>
          <w:ilvl w:val="0"/>
          <w:numId w:val="44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510E35">
        <w:rPr>
          <w:rFonts w:ascii="GHEA Grapalat" w:hAnsi="GHEA Grapalat"/>
          <w:i/>
          <w:sz w:val="24"/>
          <w:szCs w:val="24"/>
          <w:lang w:val="hy-AM"/>
        </w:rPr>
        <w:t>«Զբոսաշրջության զարգացման ծրագրի»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ծրագրի շրջանակներում նախատեսվում է իրականացնել «Աջակցություն զբոսաշրջության զարգացմանը» միջոցառումը, որի համար </w:t>
      </w:r>
      <w:r w:rsidR="00922C4C" w:rsidRPr="00510E35">
        <w:rPr>
          <w:rFonts w:ascii="GHEA Grapalat" w:hAnsi="GHEA Grapalat"/>
          <w:sz w:val="24"/>
          <w:szCs w:val="24"/>
          <w:lang w:val="hy-AM"/>
        </w:rPr>
        <w:t>կ</w:t>
      </w:r>
      <w:r w:rsidRPr="00510E35">
        <w:rPr>
          <w:rFonts w:ascii="GHEA Grapalat" w:hAnsi="GHEA Grapalat"/>
          <w:sz w:val="24"/>
          <w:szCs w:val="24"/>
          <w:lang w:val="hy-AM"/>
        </w:rPr>
        <w:t>հատկաց</w:t>
      </w:r>
      <w:r w:rsidR="00922C4C" w:rsidRPr="00510E35">
        <w:rPr>
          <w:rFonts w:ascii="GHEA Grapalat" w:hAnsi="GHEA Grapalat"/>
          <w:sz w:val="24"/>
          <w:szCs w:val="24"/>
          <w:lang w:val="hy-AM"/>
        </w:rPr>
        <w:t>վի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200.0 մլն դրամ` 2019 թ</w:t>
      </w:r>
      <w:r w:rsidR="00922C4C" w:rsidRPr="00510E35">
        <w:rPr>
          <w:rFonts w:ascii="Cambria Math" w:hAnsi="Cambria Math"/>
          <w:sz w:val="24"/>
          <w:szCs w:val="24"/>
          <w:lang w:val="hy-AM"/>
        </w:rPr>
        <w:t>․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նախատեսված 286.4 մլն դրամի դիմաց</w:t>
      </w:r>
      <w:r w:rsidR="00922C4C" w:rsidRPr="00510E35">
        <w:rPr>
          <w:rFonts w:ascii="GHEA Grapalat" w:hAnsi="GHEA Grapalat"/>
          <w:sz w:val="24"/>
          <w:szCs w:val="24"/>
          <w:lang w:val="hy-AM"/>
        </w:rPr>
        <w:t>;</w:t>
      </w:r>
    </w:p>
    <w:p w:rsidR="00922C4C" w:rsidRPr="00510E35" w:rsidRDefault="009D1A36" w:rsidP="00EF783B">
      <w:pPr>
        <w:pStyle w:val="ListParagraph"/>
        <w:numPr>
          <w:ilvl w:val="0"/>
          <w:numId w:val="44"/>
        </w:numPr>
        <w:ind w:left="284"/>
        <w:jc w:val="both"/>
        <w:rPr>
          <w:rFonts w:ascii="GHEA Grapalat" w:hAnsi="GHEA Grapalat"/>
          <w:lang w:val="hy-AM"/>
        </w:rPr>
      </w:pPr>
      <w:r w:rsidRPr="00510E35">
        <w:rPr>
          <w:rFonts w:ascii="GHEA Grapalat" w:hAnsi="GHEA Grapalat"/>
          <w:i/>
          <w:sz w:val="24"/>
          <w:szCs w:val="24"/>
          <w:lang w:val="hy-AM"/>
        </w:rPr>
        <w:t>Գյուղատնտեսության խթանման ծրագիր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ծրագրի համար նախատեսվում է հատկացնել 4,049.9 մլն դրամ: Ծրագրի շրջանակներում</w:t>
      </w:r>
      <w:r w:rsidR="00922C4C" w:rsidRPr="00510E35">
        <w:rPr>
          <w:rFonts w:ascii="GHEA Grapalat" w:hAnsi="GHEA Grapalat"/>
          <w:sz w:val="24"/>
          <w:szCs w:val="24"/>
          <w:lang w:val="hy-AM"/>
        </w:rPr>
        <w:t>՝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510E35" w:rsidRDefault="009D1A36" w:rsidP="00EF783B">
      <w:pPr>
        <w:pStyle w:val="ListParagraph"/>
        <w:numPr>
          <w:ilvl w:val="0"/>
          <w:numId w:val="4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10E35">
        <w:rPr>
          <w:rFonts w:ascii="GHEA Grapalat" w:hAnsi="GHEA Grapalat"/>
          <w:sz w:val="24"/>
          <w:szCs w:val="24"/>
          <w:lang w:val="hy-AM"/>
        </w:rPr>
        <w:t>Գյուղատնտեսական վարկերի տոկոսադրույքների սուբսի</w:t>
      </w:r>
      <w:r w:rsidRPr="00510E35">
        <w:rPr>
          <w:rFonts w:ascii="GHEA Grapalat" w:hAnsi="GHEA Grapalat"/>
          <w:sz w:val="24"/>
          <w:szCs w:val="24"/>
          <w:lang w:val="hy-AM"/>
        </w:rPr>
        <w:softHyphen/>
        <w:t xml:space="preserve">դավորում միջոցառման համար </w:t>
      </w:r>
      <w:r w:rsidR="00922C4C" w:rsidRPr="00510E35">
        <w:rPr>
          <w:rFonts w:ascii="GHEA Grapalat" w:hAnsi="GHEA Grapalat"/>
          <w:sz w:val="24"/>
          <w:szCs w:val="24"/>
          <w:lang w:val="hy-AM"/>
        </w:rPr>
        <w:t>կ</w:t>
      </w:r>
      <w:r w:rsidRPr="00510E35">
        <w:rPr>
          <w:rFonts w:ascii="GHEA Grapalat" w:hAnsi="GHEA Grapalat"/>
          <w:sz w:val="24"/>
          <w:szCs w:val="24"/>
          <w:lang w:val="hy-AM"/>
        </w:rPr>
        <w:t>հատկաց</w:t>
      </w:r>
      <w:r w:rsidR="00922C4C" w:rsidRPr="00510E35">
        <w:rPr>
          <w:rFonts w:ascii="GHEA Grapalat" w:hAnsi="GHEA Grapalat"/>
          <w:sz w:val="24"/>
          <w:szCs w:val="24"/>
          <w:lang w:val="hy-AM"/>
        </w:rPr>
        <w:t>վի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2,151.0 մլն դրամ` 2019 թ</w:t>
      </w:r>
      <w:r w:rsidR="00922C4C" w:rsidRPr="00510E35">
        <w:rPr>
          <w:rFonts w:ascii="Cambria Math" w:hAnsi="Cambria Math"/>
          <w:sz w:val="24"/>
          <w:szCs w:val="24"/>
          <w:lang w:val="hy-AM"/>
        </w:rPr>
        <w:t>․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հաստատված 2,030.8 մլն դրամի դիմաց</w:t>
      </w:r>
      <w:r w:rsidR="00922C4C" w:rsidRPr="00510E35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510E35" w:rsidRDefault="009D1A36" w:rsidP="00EF783B">
      <w:pPr>
        <w:pStyle w:val="ListParagraph"/>
        <w:numPr>
          <w:ilvl w:val="0"/>
          <w:numId w:val="4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10E35">
        <w:rPr>
          <w:rFonts w:ascii="GHEA Grapalat" w:hAnsi="GHEA Grapalat"/>
          <w:sz w:val="24"/>
          <w:szCs w:val="24"/>
          <w:lang w:val="hy-AM"/>
        </w:rPr>
        <w:t>«Գյուղատնտեսական հումքի մթերումների (գնումների) նպատակով ագրովերամշակման ոլորտին տրամադրվող վարկերի տոկոսադրույքների սուբսիդավորում» միջոցառման համար նախատեսվում է հատկացնել 998.9 մլն դրամ՝ 2019 թվականի պետական բյուջեով հաստատված գումարի չափով</w:t>
      </w:r>
      <w:r w:rsidR="00922C4C" w:rsidRPr="00510E35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510E35" w:rsidRDefault="009D1A36" w:rsidP="00EF783B">
      <w:pPr>
        <w:pStyle w:val="ListParagraph"/>
        <w:numPr>
          <w:ilvl w:val="0"/>
          <w:numId w:val="4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10E35">
        <w:rPr>
          <w:rFonts w:ascii="GHEA Grapalat" w:hAnsi="GHEA Grapalat"/>
          <w:sz w:val="24"/>
          <w:szCs w:val="24"/>
          <w:lang w:val="hy-AM"/>
        </w:rPr>
        <w:t>«Գյուղատնտեսության ոլորտում ապահովագրական համակարգի ներդրման փորձնական ծրագրի իրականացման համար պետական աջակցություն» միջոցառման համար նախատեսվում է հատկացնել 600.0 մլն դրամ՝ 2019 թվականի պետական բյուջեով հաստատված 500.0 մլն դրամի դիմաց</w:t>
      </w:r>
      <w:r w:rsidR="00922C4C" w:rsidRPr="00510E35">
        <w:rPr>
          <w:rFonts w:ascii="GHEA Grapalat" w:hAnsi="GHEA Grapalat"/>
          <w:sz w:val="24"/>
          <w:szCs w:val="24"/>
          <w:lang w:val="hy-AM"/>
        </w:rPr>
        <w:t>;</w:t>
      </w:r>
    </w:p>
    <w:p w:rsidR="00BB5F12" w:rsidRPr="00510E35" w:rsidRDefault="009D1A36" w:rsidP="00EF783B">
      <w:pPr>
        <w:pStyle w:val="ListParagraph"/>
        <w:numPr>
          <w:ilvl w:val="0"/>
          <w:numId w:val="46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510E35">
        <w:rPr>
          <w:rFonts w:ascii="GHEA Grapalat" w:hAnsi="GHEA Grapalat"/>
          <w:sz w:val="24"/>
          <w:szCs w:val="24"/>
          <w:lang w:val="hy-AM"/>
        </w:rPr>
        <w:t>Բուսաբուծության խթանում և բույսերի պաշտպանություն ծրագրի համար նախատեսվում է հատկացնել 513.2 մլն դրամ</w:t>
      </w:r>
      <w:r w:rsidR="00BB5F12" w:rsidRPr="00510E35">
        <w:rPr>
          <w:rFonts w:ascii="GHEA Grapalat" w:hAnsi="GHEA Grapalat"/>
          <w:sz w:val="24"/>
          <w:szCs w:val="24"/>
          <w:lang w:val="hy-AM"/>
        </w:rPr>
        <w:t>;</w:t>
      </w:r>
    </w:p>
    <w:p w:rsidR="00B16E9E" w:rsidRPr="00510E35" w:rsidRDefault="009D1A36" w:rsidP="00EF783B">
      <w:pPr>
        <w:pStyle w:val="ListParagraph"/>
        <w:numPr>
          <w:ilvl w:val="0"/>
          <w:numId w:val="46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510E35">
        <w:rPr>
          <w:rFonts w:ascii="GHEA Grapalat" w:hAnsi="GHEA Grapalat"/>
          <w:sz w:val="24"/>
          <w:szCs w:val="24"/>
          <w:lang w:val="hy-AM"/>
        </w:rPr>
        <w:t>Անասնաբուժական ծառայություններ ծրագրի համար նախատեսվում է հատկացնել 1,866.2 մլն դրամ</w:t>
      </w:r>
      <w:r w:rsidR="00BB5F12" w:rsidRPr="00510E35">
        <w:rPr>
          <w:rFonts w:ascii="GHEA Grapalat" w:hAnsi="GHEA Grapalat"/>
          <w:sz w:val="24"/>
          <w:szCs w:val="24"/>
          <w:lang w:val="hy-AM"/>
        </w:rPr>
        <w:t>, որի շ</w:t>
      </w:r>
      <w:r w:rsidRPr="00510E35">
        <w:rPr>
          <w:rFonts w:ascii="GHEA Grapalat" w:hAnsi="GHEA Grapalat"/>
          <w:sz w:val="24"/>
          <w:szCs w:val="24"/>
          <w:lang w:val="hy-AM"/>
        </w:rPr>
        <w:t>րջանակներում</w:t>
      </w:r>
      <w:r w:rsidR="00B16E9E" w:rsidRPr="00510E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Գյուղատնտեսական կենդանիների պատվաստում միջոցառման համար </w:t>
      </w:r>
      <w:r w:rsidR="00B16E9E" w:rsidRPr="00510E35">
        <w:rPr>
          <w:rFonts w:ascii="GHEA Grapalat" w:hAnsi="GHEA Grapalat"/>
          <w:sz w:val="24"/>
          <w:szCs w:val="24"/>
          <w:lang w:val="hy-AM"/>
        </w:rPr>
        <w:t>կտրամադրվի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1,448.4 մլն դրամ` 2019 թ</w:t>
      </w:r>
      <w:r w:rsidR="00B16E9E" w:rsidRPr="00510E35">
        <w:rPr>
          <w:rFonts w:ascii="Cambria Math" w:hAnsi="Cambria Math"/>
          <w:sz w:val="24"/>
          <w:szCs w:val="24"/>
          <w:lang w:val="hy-AM"/>
        </w:rPr>
        <w:t>․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հաստատված 1,377.1 մլն դրամի </w:t>
      </w:r>
      <w:r w:rsidR="00B16E9E" w:rsidRPr="00510E35">
        <w:rPr>
          <w:rFonts w:ascii="GHEA Grapalat" w:hAnsi="GHEA Grapalat"/>
          <w:sz w:val="24"/>
          <w:szCs w:val="24"/>
          <w:lang w:val="hy-AM"/>
        </w:rPr>
        <w:t>դիմաց;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510E35" w:rsidRDefault="009D1A36" w:rsidP="00EF783B">
      <w:pPr>
        <w:pStyle w:val="ListParagraph"/>
        <w:numPr>
          <w:ilvl w:val="0"/>
          <w:numId w:val="46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510E35">
        <w:rPr>
          <w:rFonts w:ascii="GHEA Grapalat" w:hAnsi="GHEA Grapalat"/>
          <w:sz w:val="24"/>
          <w:szCs w:val="24"/>
          <w:lang w:val="hy-AM"/>
        </w:rPr>
        <w:t xml:space="preserve">Գյուղատնտեսության արդիականացման ծրագիր </w:t>
      </w:r>
      <w:r w:rsidR="00B16E9E" w:rsidRPr="00510E35">
        <w:rPr>
          <w:rFonts w:ascii="GHEA Grapalat" w:hAnsi="GHEA Grapalat"/>
          <w:sz w:val="24"/>
          <w:szCs w:val="24"/>
          <w:lang w:val="hy-AM"/>
        </w:rPr>
        <w:t>ծրագով կ</w:t>
      </w:r>
      <w:r w:rsidRPr="00510E35">
        <w:rPr>
          <w:rFonts w:ascii="GHEA Grapalat" w:hAnsi="GHEA Grapalat"/>
          <w:sz w:val="24"/>
          <w:szCs w:val="24"/>
          <w:lang w:val="hy-AM"/>
        </w:rPr>
        <w:t>հատկաց</w:t>
      </w:r>
      <w:r w:rsidR="00B16E9E" w:rsidRPr="00510E35">
        <w:rPr>
          <w:rFonts w:ascii="GHEA Grapalat" w:hAnsi="GHEA Grapalat"/>
          <w:sz w:val="24"/>
          <w:szCs w:val="24"/>
          <w:lang w:val="hy-AM"/>
        </w:rPr>
        <w:t>վի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5,256.9 մլն դրամ: Ծրագրի շրջանակներում </w:t>
      </w:r>
      <w:r w:rsidR="00B16E9E" w:rsidRPr="00510E35">
        <w:rPr>
          <w:rFonts w:ascii="GHEA Grapalat" w:hAnsi="GHEA Grapalat"/>
          <w:sz w:val="24"/>
          <w:szCs w:val="24"/>
          <w:lang w:val="hy-AM"/>
        </w:rPr>
        <w:t>կիրականացվեն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միջոցառումներ</w:t>
      </w:r>
      <w:r w:rsidR="00B16E9E" w:rsidRPr="00510E35">
        <w:rPr>
          <w:rFonts w:ascii="GHEA Grapalat" w:hAnsi="GHEA Grapalat"/>
          <w:sz w:val="24"/>
          <w:szCs w:val="24"/>
          <w:lang w:val="hy-AM"/>
        </w:rPr>
        <w:t>, որոնցից՝</w:t>
      </w:r>
    </w:p>
    <w:p w:rsidR="009D1A36" w:rsidRPr="00510E35" w:rsidRDefault="009D1A36" w:rsidP="00EF783B">
      <w:pPr>
        <w:pStyle w:val="ListParagraph"/>
        <w:numPr>
          <w:ilvl w:val="0"/>
          <w:numId w:val="47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10E35">
        <w:rPr>
          <w:rFonts w:ascii="GHEA Grapalat" w:hAnsi="GHEA Grapalat"/>
          <w:sz w:val="24"/>
          <w:szCs w:val="24"/>
          <w:lang w:val="hy-AM"/>
        </w:rPr>
        <w:t>ՀՀ</w:t>
      </w:r>
      <w:r w:rsidR="00A83099" w:rsidRPr="00A83099">
        <w:rPr>
          <w:rFonts w:ascii="GHEA Grapalat" w:hAnsi="GHEA Grapalat"/>
          <w:sz w:val="24"/>
          <w:szCs w:val="24"/>
          <w:lang w:val="hy-AM"/>
        </w:rPr>
        <w:t>-</w:t>
      </w:r>
      <w:r w:rsidRPr="00510E35">
        <w:rPr>
          <w:rFonts w:ascii="GHEA Grapalat" w:hAnsi="GHEA Grapalat"/>
          <w:sz w:val="24"/>
          <w:szCs w:val="24"/>
          <w:lang w:val="hy-AM"/>
        </w:rPr>
        <w:t>ում ժամանակակից տեխնոլոգիաներով մշակվող ինտենսիվ պտղատու և հատապտղատու այգիների հիմնման համար վարկային տոկոսադրույքների սուբսիդավորում» միջոցառման համար նախատեսվում է հատկացնել 384.3 մլն դրամ՝ 2019 թ</w:t>
      </w:r>
      <w:r w:rsidR="00B16E9E" w:rsidRPr="00510E35">
        <w:rPr>
          <w:rFonts w:ascii="Cambria Math" w:hAnsi="Cambria Math"/>
          <w:sz w:val="24"/>
          <w:szCs w:val="24"/>
          <w:lang w:val="hy-AM"/>
        </w:rPr>
        <w:t>․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</w:t>
      </w:r>
      <w:r w:rsidR="00B16E9E" w:rsidRPr="00510E35">
        <w:rPr>
          <w:rFonts w:ascii="GHEA Grapalat" w:hAnsi="GHEA Grapalat"/>
          <w:sz w:val="24"/>
          <w:szCs w:val="24"/>
          <w:lang w:val="hy-AM"/>
        </w:rPr>
        <w:t>հաստատված 250.0 մլն դրամի դիմաց;</w:t>
      </w:r>
    </w:p>
    <w:p w:rsidR="009D1A36" w:rsidRPr="00510E35" w:rsidRDefault="009D1A36" w:rsidP="00EF783B">
      <w:pPr>
        <w:pStyle w:val="ListParagraph"/>
        <w:numPr>
          <w:ilvl w:val="0"/>
          <w:numId w:val="47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10E35">
        <w:rPr>
          <w:rFonts w:ascii="GHEA Grapalat" w:hAnsi="GHEA Grapalat"/>
          <w:sz w:val="24"/>
          <w:szCs w:val="24"/>
          <w:lang w:val="hy-AM"/>
        </w:rPr>
        <w:t>«ՀՀ գյուղատնտեսական տեխնիկայի ֆինանսական վարձակալության` լիզինգի պետական աջակցության ծրագիր» միջոցառման համար նախատեսվում է հատկացնել 192.5 մլն դրամ՝ 2019 թ</w:t>
      </w:r>
      <w:r w:rsidR="00B16E9E" w:rsidRPr="00510E35">
        <w:rPr>
          <w:rFonts w:ascii="Cambria Math" w:hAnsi="Cambria Math"/>
          <w:sz w:val="24"/>
          <w:szCs w:val="24"/>
          <w:lang w:val="hy-AM"/>
        </w:rPr>
        <w:t>․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հաստատ</w:t>
      </w:r>
      <w:r w:rsidRPr="00510E35">
        <w:rPr>
          <w:rFonts w:ascii="GHEA Grapalat" w:hAnsi="GHEA Grapalat"/>
          <w:sz w:val="24"/>
          <w:szCs w:val="24"/>
          <w:lang w:val="hy-AM"/>
        </w:rPr>
        <w:softHyphen/>
        <w:t>ված գումարի չափով</w:t>
      </w:r>
      <w:r w:rsidR="00B16E9E" w:rsidRPr="00510E35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510E35" w:rsidRDefault="009D1A36" w:rsidP="00EF783B">
      <w:pPr>
        <w:pStyle w:val="ListParagraph"/>
        <w:numPr>
          <w:ilvl w:val="0"/>
          <w:numId w:val="47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10E35">
        <w:rPr>
          <w:rFonts w:ascii="GHEA Grapalat" w:hAnsi="GHEA Grapalat"/>
          <w:sz w:val="24"/>
          <w:szCs w:val="24"/>
          <w:lang w:val="hy-AM"/>
        </w:rPr>
        <w:t>ՀՀ ագրոպարենային ոլորտի սարքավորումների ֆինանսական վարձակալության՝ լիզինգի պետական աջակցության ծրագիր միջոցառման համար նախատեսվում է հատկացնել 450.4 մլն դրամ՝ 2019 թ</w:t>
      </w:r>
      <w:r w:rsidR="00896997" w:rsidRPr="00510E35">
        <w:rPr>
          <w:rFonts w:ascii="Cambria Math" w:hAnsi="Cambria Math"/>
          <w:sz w:val="24"/>
          <w:szCs w:val="24"/>
          <w:lang w:val="hy-AM"/>
        </w:rPr>
        <w:t>․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հաստատված գումարի չափով</w:t>
      </w:r>
      <w:r w:rsidR="00896997" w:rsidRPr="00510E35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510E35" w:rsidRDefault="009D1A36" w:rsidP="00EF783B">
      <w:pPr>
        <w:pStyle w:val="ListParagraph"/>
        <w:numPr>
          <w:ilvl w:val="0"/>
          <w:numId w:val="47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10E35">
        <w:rPr>
          <w:rFonts w:ascii="GHEA Grapalat" w:hAnsi="GHEA Grapalat"/>
          <w:sz w:val="24"/>
          <w:szCs w:val="24"/>
          <w:lang w:val="hy-AM"/>
        </w:rPr>
        <w:t>«Ոռոգման արդիական համակարգերի ներդրման համար տրամադրվող վարկերի տոկոսադրույքների սուբսիդավորման ծրագիր» միջոցառման համար նախատեսվում է հատկացնել 412.5 մլն դրամ՝ 2019 թ</w:t>
      </w:r>
      <w:r w:rsidR="00896997" w:rsidRPr="00510E35">
        <w:rPr>
          <w:rFonts w:ascii="Cambria Math" w:hAnsi="Cambria Math"/>
          <w:sz w:val="24"/>
          <w:szCs w:val="24"/>
          <w:lang w:val="hy-AM"/>
        </w:rPr>
        <w:t>․</w:t>
      </w:r>
      <w:r w:rsidR="00896997" w:rsidRPr="00510E35">
        <w:rPr>
          <w:rFonts w:ascii="GHEA Grapalat" w:hAnsi="GHEA Grapalat"/>
          <w:sz w:val="24"/>
          <w:szCs w:val="24"/>
          <w:lang w:val="hy-AM"/>
        </w:rPr>
        <w:t xml:space="preserve"> 312.1 մլն դրամի դիմաց;</w:t>
      </w:r>
    </w:p>
    <w:p w:rsidR="009D1A36" w:rsidRPr="00510E35" w:rsidRDefault="009D1A36" w:rsidP="00EF783B">
      <w:pPr>
        <w:pStyle w:val="ListParagraph"/>
        <w:numPr>
          <w:ilvl w:val="0"/>
          <w:numId w:val="47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10E35">
        <w:rPr>
          <w:rFonts w:ascii="GHEA Grapalat" w:hAnsi="GHEA Grapalat"/>
          <w:sz w:val="24"/>
          <w:szCs w:val="24"/>
          <w:lang w:val="hy-AM"/>
        </w:rPr>
        <w:t>«Հ</w:t>
      </w:r>
      <w:r w:rsidR="00A83099">
        <w:rPr>
          <w:rFonts w:ascii="GHEA Grapalat" w:hAnsi="GHEA Grapalat"/>
          <w:sz w:val="24"/>
          <w:szCs w:val="24"/>
          <w:lang w:val="hy-AM"/>
        </w:rPr>
        <w:t>Հ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գյուղատնտեսությունում կարկտապաշտպան ցանցերի ներդրման համար տրամադրվող վարկերի տոկոսադրույքների սուբսիդավորում» միջոցառման համար նախատեսվում է 229.8 մլն դրամ՝ 2019 թ</w:t>
      </w:r>
      <w:r w:rsidR="00896997" w:rsidRPr="00510E35">
        <w:rPr>
          <w:rFonts w:ascii="Cambria Math" w:hAnsi="Cambria Math"/>
          <w:sz w:val="24"/>
          <w:szCs w:val="24"/>
          <w:lang w:val="hy-AM"/>
        </w:rPr>
        <w:t>․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հաստատված 199.6 մլն դրամի դիմաց</w:t>
      </w:r>
      <w:r w:rsidR="002F1975" w:rsidRPr="00510E35">
        <w:rPr>
          <w:rFonts w:ascii="GHEA Grapalat" w:hAnsi="GHEA Grapalat"/>
          <w:sz w:val="24"/>
          <w:szCs w:val="24"/>
          <w:lang w:val="hy-AM"/>
        </w:rPr>
        <w:t>;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510E35" w:rsidRDefault="009D1A36" w:rsidP="00EF783B">
      <w:pPr>
        <w:pStyle w:val="ListParagraph"/>
        <w:numPr>
          <w:ilvl w:val="0"/>
          <w:numId w:val="47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10E35">
        <w:rPr>
          <w:rFonts w:ascii="GHEA Grapalat" w:hAnsi="GHEA Grapalat"/>
          <w:sz w:val="24"/>
          <w:szCs w:val="24"/>
          <w:lang w:val="hy-AM"/>
        </w:rPr>
        <w:t xml:space="preserve">Փոքր և միջին Խելացի անասնաշենքերի կառուցման կամ վերակառուցման և դրանց տեխնոլոգիական ապահովման պետական աջակցություն միջոցառման </w:t>
      </w:r>
      <w:r w:rsidRPr="00510E35">
        <w:rPr>
          <w:rFonts w:ascii="GHEA Grapalat" w:hAnsi="GHEA Grapalat"/>
          <w:sz w:val="24"/>
          <w:szCs w:val="24"/>
          <w:lang w:val="hy-AM"/>
        </w:rPr>
        <w:lastRenderedPageBreak/>
        <w:t>համար նախատեսվում է հատկացնել 1,260.0 մլն դրամ: 2019 թ</w:t>
      </w:r>
      <w:r w:rsidR="00510E35">
        <w:rPr>
          <w:rFonts w:ascii="Cambria Math" w:hAnsi="Cambria Math"/>
          <w:sz w:val="24"/>
          <w:szCs w:val="24"/>
          <w:lang w:val="hy-AM"/>
        </w:rPr>
        <w:t>․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համեմատ հանդիսանում է նոր նախաձեռնություն</w:t>
      </w:r>
      <w:r w:rsidR="002F1975" w:rsidRPr="00510E35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510E35" w:rsidRDefault="009D1A36" w:rsidP="00EF783B">
      <w:pPr>
        <w:pStyle w:val="ListParagraph"/>
        <w:numPr>
          <w:ilvl w:val="0"/>
          <w:numId w:val="47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10E35">
        <w:rPr>
          <w:rFonts w:ascii="GHEA Grapalat" w:hAnsi="GHEA Grapalat"/>
          <w:sz w:val="24"/>
          <w:szCs w:val="24"/>
          <w:lang w:val="hy-AM"/>
        </w:rPr>
        <w:t>Փոքր և միջին ջերմոցային տնտեսությունների ներդրման պետական աջակցության ծրագիր միջոցառման համար Նախագծով նախատեսվում է հատկացնել 1,125.0 մլն դրամ: 2019 թվականի համեմատ հանդիսանում է նոր նախաձեռնություն</w:t>
      </w:r>
      <w:r w:rsidR="002F1975" w:rsidRPr="00510E35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510E35" w:rsidRDefault="009D1A36" w:rsidP="00EF783B">
      <w:pPr>
        <w:pStyle w:val="ListParagraph"/>
        <w:numPr>
          <w:ilvl w:val="0"/>
          <w:numId w:val="47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10E35">
        <w:rPr>
          <w:rFonts w:ascii="GHEA Grapalat" w:hAnsi="GHEA Grapalat"/>
          <w:sz w:val="24"/>
          <w:szCs w:val="24"/>
          <w:lang w:val="hy-AM"/>
        </w:rPr>
        <w:t>Հայաստանի Հանրապետությունում 2019-2023 թ</w:t>
      </w:r>
      <w:r w:rsidR="002F1975" w:rsidRPr="00510E35">
        <w:rPr>
          <w:rFonts w:ascii="GHEA Grapalat" w:hAnsi="GHEA Grapalat"/>
          <w:sz w:val="24"/>
          <w:szCs w:val="24"/>
          <w:lang w:val="hy-AM"/>
        </w:rPr>
        <w:t>թ</w:t>
      </w:r>
      <w:r w:rsidR="002F1975" w:rsidRPr="00510E3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ոչխարաբուծության և այծաբուծության զարգացման նպատակով տրամադրվող վարկերի տոկոսադրույքների սուբսիդավորում միջոցառման համար նախատեսվում է հատկացնել 364.1 մլն դրամ: </w:t>
      </w:r>
      <w:r w:rsidR="00510E35">
        <w:rPr>
          <w:rFonts w:ascii="GHEA Grapalat" w:hAnsi="GHEA Grapalat"/>
          <w:sz w:val="24"/>
          <w:szCs w:val="24"/>
          <w:lang w:val="hy-AM"/>
        </w:rPr>
        <w:t>2019</w:t>
      </w:r>
      <w:r w:rsidRPr="00510E35">
        <w:rPr>
          <w:rFonts w:ascii="GHEA Grapalat" w:hAnsi="GHEA Grapalat"/>
          <w:sz w:val="24"/>
          <w:szCs w:val="24"/>
          <w:lang w:val="hy-AM"/>
        </w:rPr>
        <w:t>թ</w:t>
      </w:r>
      <w:r w:rsidR="00510E35">
        <w:rPr>
          <w:rFonts w:ascii="Cambria Math" w:hAnsi="Cambria Math"/>
          <w:sz w:val="24"/>
          <w:szCs w:val="24"/>
          <w:lang w:val="hy-AM"/>
        </w:rPr>
        <w:t>․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համեմատ հանդիսանում է նոր նախաձեռնություն</w:t>
      </w:r>
      <w:r w:rsidR="00510E35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510E35" w:rsidRDefault="009D1A36" w:rsidP="00EF783B">
      <w:pPr>
        <w:pStyle w:val="ListParagraph"/>
        <w:numPr>
          <w:ilvl w:val="0"/>
          <w:numId w:val="47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10E35">
        <w:rPr>
          <w:rFonts w:ascii="GHEA Grapalat" w:hAnsi="GHEA Grapalat"/>
          <w:sz w:val="24"/>
          <w:szCs w:val="24"/>
          <w:lang w:val="hy-AM"/>
        </w:rPr>
        <w:t>Հայաստանի Հանրապետությունում 2019-2023 թ</w:t>
      </w:r>
      <w:r w:rsidR="002F1975" w:rsidRPr="00510E35">
        <w:rPr>
          <w:rFonts w:ascii="GHEA Grapalat" w:hAnsi="GHEA Grapalat"/>
          <w:sz w:val="24"/>
          <w:szCs w:val="24"/>
          <w:lang w:val="hy-AM"/>
        </w:rPr>
        <w:t>թ</w:t>
      </w:r>
      <w:r w:rsidR="002F1975" w:rsidRPr="00510E3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10E35">
        <w:rPr>
          <w:rFonts w:ascii="GHEA Grapalat" w:hAnsi="GHEA Grapalat"/>
          <w:sz w:val="24"/>
          <w:szCs w:val="24"/>
          <w:lang w:val="hy-AM"/>
        </w:rPr>
        <w:t>ոչխարաբուծության և այծաբուծության զարգացման նպատակով պետական աջակցություն միջոցառման համար նախատեսվում է հատկացնել 310.5 մլն դրամ: Միջոցառումը 2019 թ</w:t>
      </w:r>
      <w:r w:rsidR="002F1975" w:rsidRPr="00510E35">
        <w:rPr>
          <w:rFonts w:ascii="Cambria Math" w:hAnsi="Cambria Math"/>
          <w:sz w:val="24"/>
          <w:szCs w:val="24"/>
          <w:lang w:val="hy-AM"/>
        </w:rPr>
        <w:t>․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համեմատ հանդիսանում է նոր նախաձեռնություն</w:t>
      </w:r>
      <w:r w:rsidR="00510E35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33718F" w:rsidRDefault="009D1A36" w:rsidP="002F1975">
      <w:pPr>
        <w:ind w:firstLine="720"/>
        <w:jc w:val="both"/>
        <w:rPr>
          <w:rFonts w:ascii="GHEA Grapalat" w:hAnsi="GHEA Grapalat"/>
          <w:lang w:val="hy-AM"/>
        </w:rPr>
      </w:pPr>
      <w:r w:rsidRPr="00510E35">
        <w:rPr>
          <w:rFonts w:ascii="GHEA Grapalat" w:hAnsi="GHEA Grapalat"/>
          <w:lang w:val="hy-AM"/>
        </w:rPr>
        <w:t>Միաժամանակ նախատեսվում է իրականացնել արտաքին աղբյուրներից ստացվող նպատակային վարկային և դրամաշնորհային միջոցներով</w:t>
      </w:r>
      <w:r w:rsidRPr="0033718F">
        <w:rPr>
          <w:rFonts w:ascii="GHEA Grapalat" w:hAnsi="GHEA Grapalat"/>
          <w:lang w:val="hy-AM"/>
        </w:rPr>
        <w:t xml:space="preserve"> </w:t>
      </w:r>
      <w:r w:rsidR="0033718F">
        <w:rPr>
          <w:rFonts w:ascii="GHEA Grapalat" w:hAnsi="GHEA Grapalat"/>
          <w:lang w:val="hy-AM"/>
        </w:rPr>
        <w:t>ծրագրեր, որոնցից են՝</w:t>
      </w:r>
    </w:p>
    <w:p w:rsidR="009D1A36" w:rsidRPr="00345DF7" w:rsidRDefault="009D1A36" w:rsidP="00EF783B">
      <w:pPr>
        <w:pStyle w:val="ListParagraph"/>
        <w:numPr>
          <w:ilvl w:val="0"/>
          <w:numId w:val="48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345DF7">
        <w:rPr>
          <w:rFonts w:ascii="GHEA Grapalat" w:hAnsi="GHEA Grapalat"/>
          <w:sz w:val="24"/>
          <w:szCs w:val="24"/>
          <w:lang w:val="hy-AM"/>
        </w:rPr>
        <w:t>Հ</w:t>
      </w:r>
      <w:r w:rsidR="0033718F" w:rsidRPr="00345DF7">
        <w:rPr>
          <w:rFonts w:ascii="GHEA Grapalat" w:hAnsi="GHEA Grapalat"/>
          <w:sz w:val="24"/>
          <w:szCs w:val="24"/>
          <w:lang w:val="hy-AM"/>
        </w:rPr>
        <w:t>Բ</w:t>
      </w:r>
      <w:r w:rsidRPr="00345DF7">
        <w:rPr>
          <w:rFonts w:ascii="GHEA Grapalat" w:hAnsi="GHEA Grapalat"/>
          <w:sz w:val="24"/>
          <w:szCs w:val="24"/>
          <w:lang w:val="hy-AM"/>
        </w:rPr>
        <w:t xml:space="preserve"> աջակցությամբ իրականացվող առևտրի և ենթակառուց</w:t>
      </w:r>
      <w:r w:rsidRPr="00345DF7">
        <w:rPr>
          <w:rFonts w:ascii="GHEA Grapalat" w:hAnsi="GHEA Grapalat"/>
          <w:sz w:val="24"/>
          <w:szCs w:val="24"/>
          <w:lang w:val="hy-AM"/>
        </w:rPr>
        <w:softHyphen/>
        <w:t>վածքների զարգացման ծրագիր</w:t>
      </w:r>
      <w:r w:rsidR="0033718F" w:rsidRPr="00345DF7">
        <w:rPr>
          <w:rFonts w:ascii="GHEA Grapalat" w:hAnsi="GHEA Grapalat"/>
          <w:sz w:val="24"/>
          <w:szCs w:val="24"/>
          <w:lang w:val="hy-AM"/>
        </w:rPr>
        <w:t>ը</w:t>
      </w:r>
      <w:r w:rsidRPr="00345DF7">
        <w:rPr>
          <w:rFonts w:ascii="GHEA Grapalat" w:hAnsi="GHEA Grapalat"/>
          <w:sz w:val="24"/>
          <w:szCs w:val="24"/>
          <w:lang w:val="hy-AM"/>
        </w:rPr>
        <w:t>, որի նպատակն է հզորացնել արտահանման խթանման, ներդրումների ներգրավման և ձեռնակություններին տրամադրվող որակի կառավարման ծառայությունների կարողությունները:</w:t>
      </w:r>
      <w:r w:rsidR="0033718F" w:rsidRPr="00345D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5DF7">
        <w:rPr>
          <w:rFonts w:ascii="GHEA Grapalat" w:hAnsi="GHEA Grapalat"/>
          <w:sz w:val="24"/>
          <w:szCs w:val="24"/>
          <w:lang w:val="hy-AM"/>
        </w:rPr>
        <w:t xml:space="preserve">2020թ. </w:t>
      </w:r>
      <w:r w:rsidR="009144DB">
        <w:rPr>
          <w:rFonts w:ascii="GHEA Grapalat" w:hAnsi="GHEA Grapalat"/>
          <w:sz w:val="24"/>
          <w:szCs w:val="24"/>
          <w:lang w:val="hy-AM"/>
        </w:rPr>
        <w:t>կտրամադրվի</w:t>
      </w:r>
      <w:r w:rsidR="0033718F" w:rsidRPr="00345D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5DF7">
        <w:rPr>
          <w:rFonts w:ascii="GHEA Grapalat" w:hAnsi="GHEA Grapalat"/>
          <w:sz w:val="24"/>
          <w:szCs w:val="24"/>
          <w:lang w:val="hy-AM"/>
        </w:rPr>
        <w:t>5,791.9 մլն դրամ, այդ թվում վարկային միջոցներ` 4,707.3 մլն դրամ, ՀՀ համաֆինանսավորում` 1,084.6 մլն դրամ</w:t>
      </w:r>
      <w:r w:rsidR="00510E35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345DF7" w:rsidRDefault="009D1A36" w:rsidP="00EF783B">
      <w:pPr>
        <w:pStyle w:val="ListParagraph"/>
        <w:numPr>
          <w:ilvl w:val="0"/>
          <w:numId w:val="48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345DF7">
        <w:rPr>
          <w:rFonts w:ascii="GHEA Grapalat" w:hAnsi="GHEA Grapalat"/>
          <w:sz w:val="24"/>
          <w:szCs w:val="24"/>
          <w:lang w:val="hy-AM"/>
        </w:rPr>
        <w:t>Հ</w:t>
      </w:r>
      <w:r w:rsidR="0033718F" w:rsidRPr="00345DF7">
        <w:rPr>
          <w:rFonts w:ascii="GHEA Grapalat" w:hAnsi="GHEA Grapalat"/>
          <w:sz w:val="24"/>
          <w:szCs w:val="24"/>
          <w:lang w:val="hy-AM"/>
        </w:rPr>
        <w:t>Բ</w:t>
      </w:r>
      <w:r w:rsidRPr="00345DF7">
        <w:rPr>
          <w:rFonts w:ascii="GHEA Grapalat" w:hAnsi="GHEA Grapalat"/>
          <w:sz w:val="24"/>
          <w:szCs w:val="24"/>
          <w:lang w:val="hy-AM"/>
        </w:rPr>
        <w:t xml:space="preserve"> աջակցությամբ իրականացվող Տեղական տնտեսության և ենթակառուցվածքների զարգացման ծրագիր</w:t>
      </w:r>
      <w:r w:rsidR="00345DF7" w:rsidRPr="00345DF7">
        <w:rPr>
          <w:rFonts w:ascii="GHEA Grapalat" w:hAnsi="GHEA Grapalat"/>
          <w:sz w:val="24"/>
          <w:szCs w:val="24"/>
          <w:lang w:val="hy-AM"/>
        </w:rPr>
        <w:t>ը</w:t>
      </w:r>
      <w:r w:rsidRPr="00345DF7">
        <w:rPr>
          <w:rFonts w:ascii="GHEA Grapalat" w:hAnsi="GHEA Grapalat"/>
          <w:sz w:val="24"/>
          <w:szCs w:val="24"/>
          <w:lang w:val="hy-AM"/>
        </w:rPr>
        <w:t xml:space="preserve">, որի </w:t>
      </w:r>
      <w:r w:rsidR="00345DF7" w:rsidRPr="00345DF7">
        <w:rPr>
          <w:rFonts w:ascii="GHEA Grapalat" w:hAnsi="GHEA Grapalat"/>
          <w:sz w:val="24"/>
          <w:szCs w:val="24"/>
          <w:lang w:val="hy-AM"/>
        </w:rPr>
        <w:t>համար</w:t>
      </w:r>
      <w:r w:rsidRPr="00345DF7">
        <w:rPr>
          <w:rFonts w:ascii="GHEA Grapalat" w:hAnsi="GHEA Grapalat"/>
          <w:sz w:val="24"/>
          <w:szCs w:val="24"/>
          <w:lang w:val="hy-AM"/>
        </w:rPr>
        <w:t xml:space="preserve"> 2020թ. </w:t>
      </w:r>
      <w:r w:rsidR="00345DF7" w:rsidRPr="00345DF7">
        <w:rPr>
          <w:rFonts w:ascii="GHEA Grapalat" w:hAnsi="GHEA Grapalat"/>
          <w:sz w:val="24"/>
          <w:szCs w:val="24"/>
          <w:lang w:val="hy-AM"/>
        </w:rPr>
        <w:t xml:space="preserve">նախատեսվում է հատկացնել </w:t>
      </w:r>
      <w:r w:rsidRPr="00345DF7">
        <w:rPr>
          <w:rFonts w:ascii="GHEA Grapalat" w:hAnsi="GHEA Grapalat"/>
          <w:sz w:val="24"/>
          <w:szCs w:val="24"/>
          <w:lang w:val="hy-AM"/>
        </w:rPr>
        <w:t>5,973.7 մլն դրամ, այդ թվում վարկային միջոցներ` 4,779.0 մլն դրամ, ՀՀ համաֆինանսավորում` 1,194.7 մլն դրամ</w:t>
      </w:r>
      <w:r w:rsidR="00345DF7" w:rsidRPr="00345DF7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345DF7" w:rsidRDefault="009D1A36" w:rsidP="00EF783B">
      <w:pPr>
        <w:pStyle w:val="ListParagraph"/>
        <w:numPr>
          <w:ilvl w:val="0"/>
          <w:numId w:val="48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345DF7">
        <w:rPr>
          <w:rFonts w:ascii="GHEA Grapalat" w:hAnsi="GHEA Grapalat"/>
          <w:sz w:val="24"/>
          <w:szCs w:val="24"/>
          <w:lang w:val="hy-AM"/>
        </w:rPr>
        <w:t>Հ</w:t>
      </w:r>
      <w:r w:rsidR="00345DF7" w:rsidRPr="00345DF7">
        <w:rPr>
          <w:rFonts w:ascii="GHEA Grapalat" w:hAnsi="GHEA Grapalat"/>
          <w:sz w:val="24"/>
          <w:szCs w:val="24"/>
          <w:lang w:val="hy-AM"/>
        </w:rPr>
        <w:t>Բ</w:t>
      </w:r>
      <w:r w:rsidRPr="00345DF7">
        <w:rPr>
          <w:rFonts w:ascii="GHEA Grapalat" w:hAnsi="GHEA Grapalat"/>
          <w:sz w:val="24"/>
          <w:szCs w:val="24"/>
          <w:lang w:val="hy-AM"/>
        </w:rPr>
        <w:t xml:space="preserve"> աջակցությամբ իրականացվող Համայնքների գյուղատնտեսական ռեսուրսների կառավարման և մրցունակության </w:t>
      </w:r>
      <w:r w:rsidR="00C669EE">
        <w:rPr>
          <w:rFonts w:ascii="GHEA Grapalat" w:hAnsi="GHEA Grapalat"/>
          <w:sz w:val="24"/>
          <w:szCs w:val="24"/>
          <w:lang w:val="hy-AM"/>
        </w:rPr>
        <w:t>2-</w:t>
      </w:r>
      <w:r w:rsidRPr="00345DF7">
        <w:rPr>
          <w:rFonts w:ascii="GHEA Grapalat" w:hAnsi="GHEA Grapalat"/>
          <w:sz w:val="24"/>
          <w:szCs w:val="24"/>
          <w:lang w:val="hy-AM"/>
        </w:rPr>
        <w:t>րդ ծրագիր</w:t>
      </w:r>
      <w:r w:rsidR="00345DF7" w:rsidRPr="00345DF7">
        <w:rPr>
          <w:rFonts w:ascii="GHEA Grapalat" w:hAnsi="GHEA Grapalat"/>
          <w:sz w:val="24"/>
          <w:szCs w:val="24"/>
          <w:lang w:val="hy-AM"/>
        </w:rPr>
        <w:t>ը</w:t>
      </w:r>
      <w:r w:rsidRPr="00345DF7">
        <w:rPr>
          <w:rFonts w:ascii="GHEA Grapalat" w:hAnsi="GHEA Grapalat"/>
          <w:sz w:val="24"/>
          <w:szCs w:val="24"/>
          <w:lang w:val="hy-AM"/>
        </w:rPr>
        <w:t>, որի նպատակն է աջակցել անասնապահական ուղղվածություն ունեցող համայնքներին արոտօգտագործման/անասնապահական առավել մրցունակ և կայուն համակարգերի ստեղծման հարցում</w:t>
      </w:r>
      <w:r w:rsidR="00345DF7" w:rsidRPr="00345DF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345DF7">
        <w:rPr>
          <w:rFonts w:ascii="GHEA Grapalat" w:hAnsi="GHEA Grapalat"/>
          <w:sz w:val="24"/>
          <w:szCs w:val="24"/>
          <w:lang w:val="hy-AM"/>
        </w:rPr>
        <w:t>2020թ.-ին նախատեսվում է 2,203.6 մլն դրամ, այդ թվում վարկային միջոցներ` 2,141.1 մլն դրամ, ՀՀ համաֆինանսավորում` 62.5 մլն դրամ</w:t>
      </w:r>
      <w:r w:rsidR="00345DF7" w:rsidRPr="00345DF7">
        <w:rPr>
          <w:rFonts w:ascii="GHEA Grapalat" w:hAnsi="GHEA Grapalat"/>
          <w:sz w:val="24"/>
          <w:szCs w:val="24"/>
          <w:lang w:val="hy-AM"/>
        </w:rPr>
        <w:t>);</w:t>
      </w:r>
    </w:p>
    <w:p w:rsidR="009D1A36" w:rsidRPr="00345DF7" w:rsidRDefault="009D1A36" w:rsidP="00EF783B">
      <w:pPr>
        <w:pStyle w:val="ListParagraph"/>
        <w:numPr>
          <w:ilvl w:val="0"/>
          <w:numId w:val="48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345DF7">
        <w:rPr>
          <w:rFonts w:ascii="GHEA Grapalat" w:hAnsi="GHEA Grapalat"/>
          <w:sz w:val="24"/>
          <w:szCs w:val="24"/>
          <w:lang w:val="hy-AM"/>
        </w:rPr>
        <w:t>Գյուղատնտեսության զարգացման միջազգային հիմնադրամի աջակցությամբ իրականացվող «Ենթակառուցվածքների և գյուղական ֆինանսավորման աջակցություն» ծրագիր</w:t>
      </w:r>
      <w:r w:rsidR="00345DF7" w:rsidRPr="00345DF7">
        <w:rPr>
          <w:rFonts w:ascii="GHEA Grapalat" w:hAnsi="GHEA Grapalat"/>
          <w:sz w:val="24"/>
          <w:szCs w:val="24"/>
          <w:lang w:val="hy-AM"/>
        </w:rPr>
        <w:t>ը</w:t>
      </w:r>
      <w:r w:rsidRPr="00345DF7">
        <w:rPr>
          <w:rFonts w:ascii="GHEA Grapalat" w:hAnsi="GHEA Grapalat"/>
          <w:sz w:val="24"/>
          <w:szCs w:val="24"/>
          <w:lang w:val="hy-AM"/>
        </w:rPr>
        <w:t>: Ծ</w:t>
      </w:r>
      <w:r w:rsidR="00345DF7" w:rsidRPr="00345DF7">
        <w:rPr>
          <w:rFonts w:ascii="GHEA Grapalat" w:hAnsi="GHEA Grapalat"/>
          <w:sz w:val="24"/>
          <w:szCs w:val="24"/>
          <w:lang w:val="hy-AM"/>
        </w:rPr>
        <w:t>րագրի կառավարման համար</w:t>
      </w:r>
      <w:r w:rsidRPr="00345DF7">
        <w:rPr>
          <w:rFonts w:ascii="GHEA Grapalat" w:hAnsi="GHEA Grapalat"/>
          <w:sz w:val="24"/>
          <w:szCs w:val="24"/>
          <w:lang w:val="hy-AM"/>
        </w:rPr>
        <w:t xml:space="preserve"> 2020թ.-ին նախատեսվում է 342.8 մլն դրամ, այդ թվում վարկային միջոցներ` 285.7 մլն դրամ, ՀՀ համաֆինանսավորում` 57.1 մլն դրամ:</w:t>
      </w:r>
      <w:r w:rsidR="00345DF7" w:rsidRPr="00345D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5DF7">
        <w:rPr>
          <w:rFonts w:ascii="GHEA Grapalat" w:hAnsi="GHEA Grapalat"/>
          <w:sz w:val="24"/>
          <w:szCs w:val="24"/>
          <w:lang w:val="hy-AM"/>
        </w:rPr>
        <w:t>Ծրագրի շրջանակներում նախատեսված են նաև վարկավորմանն ուղղվող միջոցներ` 1,190.4 մլն դրամ</w:t>
      </w:r>
      <w:r w:rsidR="00345DF7" w:rsidRPr="00345DF7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Default="009D1A36" w:rsidP="00EF783B">
      <w:pPr>
        <w:pStyle w:val="ListParagraph"/>
        <w:numPr>
          <w:ilvl w:val="0"/>
          <w:numId w:val="48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345DF7">
        <w:rPr>
          <w:rFonts w:ascii="GHEA Grapalat" w:hAnsi="GHEA Grapalat"/>
          <w:sz w:val="24"/>
          <w:szCs w:val="24"/>
          <w:lang w:val="hy-AM"/>
        </w:rPr>
        <w:t>Զարգացման ֆրանսիական գործակալության աջակցությամբ իրականացվող ՀՀ Արարատի և Արմավիրի մարզերում ոռոգվող գյուղատնտեսության զարգացման դրամաշնորհային ծրագիր</w:t>
      </w:r>
      <w:r w:rsidR="00345DF7" w:rsidRPr="00345DF7">
        <w:rPr>
          <w:rFonts w:ascii="GHEA Grapalat" w:hAnsi="GHEA Grapalat"/>
          <w:sz w:val="24"/>
          <w:szCs w:val="24"/>
          <w:lang w:val="hy-AM"/>
        </w:rPr>
        <w:t>ը</w:t>
      </w:r>
      <w:r w:rsidR="00A83099" w:rsidRPr="00A83099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345DF7">
        <w:rPr>
          <w:rFonts w:ascii="GHEA Grapalat" w:hAnsi="GHEA Grapalat"/>
          <w:sz w:val="24"/>
          <w:szCs w:val="24"/>
          <w:lang w:val="hy-AM"/>
        </w:rPr>
        <w:t>2020թ. նախատեսվում է 1,362.2 մլն դրամ</w:t>
      </w:r>
      <w:r w:rsidR="00A83099" w:rsidRPr="00A83099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345DF7">
        <w:rPr>
          <w:rFonts w:ascii="GHEA Grapalat" w:hAnsi="GHEA Grapalat"/>
          <w:sz w:val="24"/>
          <w:szCs w:val="24"/>
          <w:lang w:val="hy-AM"/>
        </w:rPr>
        <w:t>դրամաշնորհային միջոցներ` 1,115.3 մլն դրամ, ՀՀ համաֆինանսավորում` 246.9 մլն դրամ</w:t>
      </w:r>
      <w:r w:rsidR="00A83099" w:rsidRPr="00A83099">
        <w:rPr>
          <w:rFonts w:ascii="GHEA Grapalat" w:hAnsi="GHEA Grapalat"/>
          <w:sz w:val="24"/>
          <w:szCs w:val="24"/>
          <w:lang w:val="hy-AM"/>
        </w:rPr>
        <w:t>)</w:t>
      </w:r>
      <w:r w:rsidRPr="00345DF7">
        <w:rPr>
          <w:rFonts w:ascii="GHEA Grapalat" w:hAnsi="GHEA Grapalat"/>
          <w:sz w:val="24"/>
          <w:szCs w:val="24"/>
          <w:lang w:val="hy-AM"/>
        </w:rPr>
        <w:t>:</w:t>
      </w:r>
    </w:p>
    <w:p w:rsidR="00345DF7" w:rsidRPr="00832BA5" w:rsidRDefault="00345DF7" w:rsidP="00345DF7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7030A0"/>
          <w:lang w:val="hy-AM"/>
        </w:rPr>
        <w:t xml:space="preserve">    </w:t>
      </w:r>
      <w:r w:rsidRPr="00832BA5">
        <w:rPr>
          <w:rFonts w:ascii="GHEA Grapalat" w:hAnsi="GHEA Grapalat"/>
          <w:lang w:val="hy-AM"/>
        </w:rPr>
        <w:t>Տես աղյուսակ N</w:t>
      </w:r>
      <w:r w:rsidR="00832BA5" w:rsidRPr="00F22E5B">
        <w:rPr>
          <w:rFonts w:ascii="GHEA Grapalat" w:hAnsi="GHEA Grapalat"/>
          <w:lang w:val="hy-AM"/>
        </w:rPr>
        <w:t>13</w:t>
      </w:r>
      <w:r w:rsidRPr="00832BA5">
        <w:rPr>
          <w:rFonts w:ascii="GHEA Grapalat" w:hAnsi="GHEA Grapalat"/>
          <w:lang w:val="hy-AM"/>
        </w:rPr>
        <w:t>:</w:t>
      </w:r>
    </w:p>
    <w:p w:rsidR="00345DF7" w:rsidRPr="00E4240E" w:rsidRDefault="00345DF7" w:rsidP="00345DF7">
      <w:pPr>
        <w:jc w:val="both"/>
        <w:rPr>
          <w:rFonts w:ascii="GHEA Grapalat" w:hAnsi="GHEA Grapalat"/>
          <w:sz w:val="16"/>
          <w:szCs w:val="16"/>
          <w:lang w:val="hy-AM"/>
        </w:rPr>
      </w:pPr>
    </w:p>
    <w:p w:rsidR="00345DF7" w:rsidRPr="00510E35" w:rsidRDefault="00E4240E" w:rsidP="00345DF7">
      <w:pPr>
        <w:jc w:val="center"/>
        <w:rPr>
          <w:rFonts w:ascii="GHEA Grapalat" w:hAnsi="GHEA Grapalat"/>
          <w:lang w:val="hy-AM"/>
        </w:rPr>
      </w:pPr>
      <w:r w:rsidRPr="00510E35">
        <w:rPr>
          <w:rFonts w:ascii="GHEA Grapalat" w:hAnsi="GHEA Grapalat"/>
          <w:lang w:val="hy-AM"/>
        </w:rPr>
        <w:t>ՀՀ ԱՐՏԱԿԱՐԳ ԻՐԱՎԻՃԱԿՆԵՐԻ ՆԱԽԱՐԱՐՈՒԹՅՈՒՆ</w:t>
      </w:r>
    </w:p>
    <w:p w:rsidR="00345DF7" w:rsidRPr="00CF340B" w:rsidRDefault="009D1A36" w:rsidP="00250583">
      <w:pPr>
        <w:jc w:val="both"/>
        <w:rPr>
          <w:rFonts w:ascii="GHEA Grapalat" w:hAnsi="GHEA Grapalat"/>
          <w:sz w:val="10"/>
          <w:szCs w:val="10"/>
          <w:lang w:val="hy-AM"/>
        </w:rPr>
      </w:pPr>
      <w:r w:rsidRPr="00CF340B">
        <w:rPr>
          <w:rFonts w:ascii="GHEA Grapalat" w:hAnsi="GHEA Grapalat"/>
          <w:lang w:val="hy-AM"/>
        </w:rPr>
        <w:tab/>
      </w:r>
    </w:p>
    <w:p w:rsidR="009D1A36" w:rsidRPr="00510E35" w:rsidRDefault="009D1A36" w:rsidP="00B82F8D">
      <w:pPr>
        <w:ind w:firstLine="720"/>
        <w:jc w:val="both"/>
        <w:rPr>
          <w:rFonts w:ascii="GHEA Grapalat" w:hAnsi="GHEA Grapalat"/>
          <w:lang w:val="hy-AM"/>
        </w:rPr>
      </w:pPr>
      <w:r w:rsidRPr="00CF340B">
        <w:rPr>
          <w:rFonts w:ascii="GHEA Grapalat" w:hAnsi="GHEA Grapalat"/>
          <w:lang w:val="hy-AM"/>
        </w:rPr>
        <w:t>ՀՀ արտակարգ իրավիճակների նախարարության</w:t>
      </w:r>
      <w:r w:rsidR="00C669EE">
        <w:rPr>
          <w:rFonts w:ascii="GHEA Grapalat" w:hAnsi="GHEA Grapalat"/>
          <w:lang w:val="hy-AM"/>
        </w:rPr>
        <w:t>ը</w:t>
      </w:r>
      <w:r w:rsidRPr="00CF340B">
        <w:rPr>
          <w:rFonts w:ascii="GHEA Grapalat" w:hAnsi="GHEA Grapalat"/>
          <w:lang w:val="hy-AM"/>
        </w:rPr>
        <w:t xml:space="preserve"> գծով 2020 թ</w:t>
      </w:r>
      <w:r w:rsidR="00B82F8D" w:rsidRPr="00510E35">
        <w:rPr>
          <w:rFonts w:ascii="Cambria Math" w:hAnsi="Cambria Math"/>
          <w:lang w:val="hy-AM"/>
        </w:rPr>
        <w:t>․</w:t>
      </w:r>
      <w:r w:rsidRPr="00CF340B">
        <w:rPr>
          <w:rFonts w:ascii="GHEA Grapalat" w:hAnsi="GHEA Grapalat"/>
          <w:lang w:val="hy-AM"/>
        </w:rPr>
        <w:t xml:space="preserve">  </w:t>
      </w:r>
      <w:r w:rsidR="00C669EE">
        <w:rPr>
          <w:rFonts w:ascii="GHEA Grapalat" w:hAnsi="GHEA Grapalat"/>
          <w:lang w:val="hy-AM"/>
        </w:rPr>
        <w:t>կհատկացվի</w:t>
      </w:r>
      <w:r w:rsidRPr="00CF340B">
        <w:rPr>
          <w:rFonts w:ascii="GHEA Grapalat" w:hAnsi="GHEA Grapalat"/>
          <w:lang w:val="hy-AM"/>
        </w:rPr>
        <w:t xml:space="preserve"> 12,766.8 մլն դրամ</w:t>
      </w:r>
      <w:r w:rsidR="00C669EE">
        <w:rPr>
          <w:rFonts w:ascii="GHEA Grapalat" w:hAnsi="GHEA Grapalat"/>
          <w:lang w:val="hy-AM"/>
        </w:rPr>
        <w:t xml:space="preserve">, որոնք </w:t>
      </w:r>
      <w:r w:rsidRPr="00CF340B">
        <w:rPr>
          <w:rFonts w:ascii="GHEA Grapalat" w:hAnsi="GHEA Grapalat"/>
          <w:lang w:val="hy-AM"/>
        </w:rPr>
        <w:t>ուղղվելու են հետևյալ ծրագրերի իրականացմանը.</w:t>
      </w:r>
    </w:p>
    <w:p w:rsidR="009D1A36" w:rsidRPr="00510E35" w:rsidRDefault="009D1A36" w:rsidP="00EF783B">
      <w:pPr>
        <w:pStyle w:val="ListParagraph"/>
        <w:numPr>
          <w:ilvl w:val="0"/>
          <w:numId w:val="49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510E35">
        <w:rPr>
          <w:rFonts w:ascii="GHEA Grapalat" w:hAnsi="GHEA Grapalat"/>
          <w:sz w:val="24"/>
          <w:szCs w:val="24"/>
          <w:lang w:val="hy-AM"/>
        </w:rPr>
        <w:lastRenderedPageBreak/>
        <w:t>«Հիդրոօդերևութաբանության ծառայություններ» ծրագր</w:t>
      </w:r>
      <w:r w:rsidR="00C669EE">
        <w:rPr>
          <w:rFonts w:ascii="GHEA Grapalat" w:hAnsi="GHEA Grapalat"/>
          <w:sz w:val="24"/>
          <w:szCs w:val="24"/>
          <w:lang w:val="hy-AM"/>
        </w:rPr>
        <w:t>ի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«Հիդրոօդերևութաբանության ծառայություններ» միջոցառ</w:t>
      </w:r>
      <w:r w:rsidR="00C669EE">
        <w:rPr>
          <w:rFonts w:ascii="GHEA Grapalat" w:hAnsi="GHEA Grapalat"/>
          <w:sz w:val="24"/>
          <w:szCs w:val="24"/>
          <w:lang w:val="hy-AM"/>
        </w:rPr>
        <w:t xml:space="preserve">ման </w:t>
      </w:r>
      <w:r w:rsidRPr="00510E35">
        <w:rPr>
          <w:rFonts w:ascii="GHEA Grapalat" w:hAnsi="GHEA Grapalat"/>
          <w:sz w:val="24"/>
          <w:szCs w:val="24"/>
          <w:lang w:val="hy-AM"/>
        </w:rPr>
        <w:t>համար 2020 թ</w:t>
      </w:r>
      <w:r w:rsidR="00B82F8D" w:rsidRPr="00510E35">
        <w:rPr>
          <w:rFonts w:ascii="Cambria Math" w:hAnsi="Cambria Math"/>
          <w:sz w:val="24"/>
          <w:szCs w:val="24"/>
          <w:lang w:val="hy-AM"/>
        </w:rPr>
        <w:t xml:space="preserve">․ 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նախատեսվում է 1,284.8 մլն դրամ` </w:t>
      </w:r>
      <w:r w:rsidR="00A83099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510E35">
        <w:rPr>
          <w:rFonts w:ascii="GHEA Grapalat" w:hAnsi="GHEA Grapalat"/>
          <w:sz w:val="24"/>
          <w:szCs w:val="24"/>
          <w:lang w:val="hy-AM"/>
        </w:rPr>
        <w:t>2019 թ</w:t>
      </w:r>
      <w:r w:rsidR="00B82F8D" w:rsidRPr="00510E35">
        <w:rPr>
          <w:rFonts w:ascii="Cambria Math" w:hAnsi="Cambria Math"/>
          <w:sz w:val="24"/>
          <w:szCs w:val="24"/>
          <w:lang w:val="hy-AM"/>
        </w:rPr>
        <w:t>․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հաստատ</w:t>
      </w:r>
      <w:r w:rsidRPr="00510E35">
        <w:rPr>
          <w:rFonts w:ascii="GHEA Grapalat" w:hAnsi="GHEA Grapalat"/>
          <w:sz w:val="24"/>
          <w:szCs w:val="24"/>
          <w:lang w:val="hy-AM"/>
        </w:rPr>
        <w:softHyphen/>
        <w:t>ված գումարի չափ</w:t>
      </w:r>
      <w:r w:rsidR="00B82F8D" w:rsidRPr="00510E35">
        <w:rPr>
          <w:rFonts w:ascii="GHEA Grapalat" w:hAnsi="GHEA Grapalat"/>
          <w:sz w:val="24"/>
          <w:szCs w:val="24"/>
          <w:lang w:val="hy-AM"/>
        </w:rPr>
        <w:t>ով;</w:t>
      </w:r>
    </w:p>
    <w:p w:rsidR="009D1A36" w:rsidRPr="00510E35" w:rsidRDefault="009D1A36" w:rsidP="00EF783B">
      <w:pPr>
        <w:pStyle w:val="ListParagraph"/>
        <w:numPr>
          <w:ilvl w:val="0"/>
          <w:numId w:val="49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510E35">
        <w:rPr>
          <w:rFonts w:ascii="GHEA Grapalat" w:hAnsi="GHEA Grapalat"/>
          <w:sz w:val="24"/>
          <w:szCs w:val="24"/>
          <w:lang w:val="hy-AM"/>
        </w:rPr>
        <w:t>«Տեխնիկական անվտանգության կանոնակարգում» ծրագր</w:t>
      </w:r>
      <w:r w:rsidR="00A83099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510E35">
        <w:rPr>
          <w:rFonts w:ascii="GHEA Grapalat" w:hAnsi="GHEA Grapalat"/>
          <w:sz w:val="24"/>
          <w:szCs w:val="24"/>
          <w:lang w:val="hy-AM"/>
        </w:rPr>
        <w:t>«Տեխնիկական անվտանգության կանոնակարգման ծառայություններ» միջոցառ</w:t>
      </w:r>
      <w:r w:rsidR="00A83099">
        <w:rPr>
          <w:rFonts w:ascii="GHEA Grapalat" w:hAnsi="GHEA Grapalat"/>
          <w:sz w:val="24"/>
          <w:szCs w:val="24"/>
          <w:lang w:val="hy-AM"/>
        </w:rPr>
        <w:t>ման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համար  2020 թ</w:t>
      </w:r>
      <w:r w:rsidR="00B82F8D" w:rsidRPr="00510E35">
        <w:rPr>
          <w:rFonts w:ascii="Cambria Math" w:hAnsi="Cambria Math" w:cs="Cambria Math"/>
          <w:sz w:val="24"/>
          <w:szCs w:val="24"/>
          <w:lang w:val="hy-AM"/>
        </w:rPr>
        <w:t>․</w:t>
      </w:r>
      <w:r w:rsidR="00B82F8D" w:rsidRPr="00510E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0E35">
        <w:rPr>
          <w:rFonts w:ascii="GHEA Grapalat" w:hAnsi="GHEA Grapalat"/>
          <w:sz w:val="24"/>
          <w:szCs w:val="24"/>
          <w:lang w:val="hy-AM"/>
        </w:rPr>
        <w:t>նախատեսվում է 46.3 մլն դրամ` 2019 թ</w:t>
      </w:r>
      <w:r w:rsidR="00B82F8D" w:rsidRPr="00510E35">
        <w:rPr>
          <w:rFonts w:ascii="Cambria Math" w:hAnsi="Cambria Math"/>
          <w:sz w:val="24"/>
          <w:szCs w:val="24"/>
          <w:lang w:val="hy-AM"/>
        </w:rPr>
        <w:t>․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հաստատ</w:t>
      </w:r>
      <w:r w:rsidRPr="00510E35">
        <w:rPr>
          <w:rFonts w:ascii="GHEA Grapalat" w:hAnsi="GHEA Grapalat"/>
          <w:sz w:val="24"/>
          <w:szCs w:val="24"/>
          <w:lang w:val="hy-AM"/>
        </w:rPr>
        <w:softHyphen/>
        <w:t>ված գումարի չափ</w:t>
      </w:r>
      <w:r w:rsidR="00B82F8D" w:rsidRPr="00510E35">
        <w:rPr>
          <w:rFonts w:ascii="GHEA Grapalat" w:hAnsi="GHEA Grapalat"/>
          <w:sz w:val="24"/>
          <w:szCs w:val="24"/>
          <w:lang w:val="hy-AM"/>
        </w:rPr>
        <w:t>ով;</w:t>
      </w:r>
    </w:p>
    <w:p w:rsidR="009D1A36" w:rsidRPr="00510E35" w:rsidRDefault="009D1A36" w:rsidP="00EF783B">
      <w:pPr>
        <w:pStyle w:val="ListParagraph"/>
        <w:numPr>
          <w:ilvl w:val="0"/>
          <w:numId w:val="49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510E35">
        <w:rPr>
          <w:rFonts w:ascii="GHEA Grapalat" w:hAnsi="GHEA Grapalat"/>
          <w:sz w:val="24"/>
          <w:szCs w:val="24"/>
          <w:lang w:val="hy-AM"/>
        </w:rPr>
        <w:t>Սեյսմիկ պաշտպանության  ծրագրով նախատեսվում է Սեյսմիկ պաշտպանության ոլորտում ծառայությունների տրամադրում միջոցառմումը, որի համար 2020 թ</w:t>
      </w:r>
      <w:r w:rsidR="00B82F8D" w:rsidRPr="00510E35">
        <w:rPr>
          <w:rFonts w:ascii="Cambria Math" w:hAnsi="Cambria Math"/>
          <w:sz w:val="24"/>
          <w:szCs w:val="24"/>
          <w:lang w:val="hy-AM"/>
        </w:rPr>
        <w:t>․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նախատեսվում է 880.7 մլն դրամ` 2019 թ</w:t>
      </w:r>
      <w:r w:rsidR="00B82F8D" w:rsidRPr="00510E35">
        <w:rPr>
          <w:rFonts w:ascii="Cambria Math" w:hAnsi="Cambria Math"/>
          <w:sz w:val="24"/>
          <w:szCs w:val="24"/>
          <w:lang w:val="hy-AM"/>
        </w:rPr>
        <w:t>․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հաստատ</w:t>
      </w:r>
      <w:r w:rsidRPr="00510E35">
        <w:rPr>
          <w:rFonts w:ascii="GHEA Grapalat" w:hAnsi="GHEA Grapalat"/>
          <w:sz w:val="24"/>
          <w:szCs w:val="24"/>
          <w:lang w:val="hy-AM"/>
        </w:rPr>
        <w:softHyphen/>
        <w:t>ված գումարի չափ</w:t>
      </w:r>
      <w:r w:rsidR="00B82F8D" w:rsidRPr="00510E35">
        <w:rPr>
          <w:rFonts w:ascii="GHEA Grapalat" w:hAnsi="GHEA Grapalat"/>
          <w:sz w:val="24"/>
          <w:szCs w:val="24"/>
          <w:lang w:val="hy-AM"/>
        </w:rPr>
        <w:t>ով;</w:t>
      </w:r>
    </w:p>
    <w:p w:rsidR="009D1A36" w:rsidRPr="00510E35" w:rsidRDefault="009D1A36" w:rsidP="00EF783B">
      <w:pPr>
        <w:pStyle w:val="ListParagraph"/>
        <w:numPr>
          <w:ilvl w:val="0"/>
          <w:numId w:val="49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510E35">
        <w:rPr>
          <w:rFonts w:ascii="GHEA Grapalat" w:hAnsi="GHEA Grapalat"/>
          <w:sz w:val="24"/>
          <w:szCs w:val="24"/>
          <w:lang w:val="hy-AM"/>
        </w:rPr>
        <w:t xml:space="preserve">«Փրկարար ծառայություններ» </w:t>
      </w:r>
      <w:r w:rsidR="00235D5B" w:rsidRPr="00510E35">
        <w:rPr>
          <w:rFonts w:ascii="GHEA Grapalat" w:hAnsi="GHEA Grapalat"/>
          <w:sz w:val="24"/>
          <w:szCs w:val="24"/>
          <w:lang w:val="hy-AM"/>
        </w:rPr>
        <w:t>ծրագրի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շրջա</w:t>
      </w:r>
      <w:r w:rsidRPr="00510E35">
        <w:rPr>
          <w:rFonts w:ascii="GHEA Grapalat" w:hAnsi="GHEA Grapalat"/>
          <w:sz w:val="24"/>
          <w:szCs w:val="24"/>
          <w:lang w:val="hy-AM"/>
        </w:rPr>
        <w:softHyphen/>
        <w:t xml:space="preserve">նակներում նախատեսվում է իրականացնել հրդեհաշիջման, հակահրդեհային քարոզչության, բնական և տեխնածին աղետների ժամանակ բնակչության և կառույցների պաշտպանություն: Նշված </w:t>
      </w:r>
      <w:r w:rsidR="006655EF" w:rsidRPr="00510E35">
        <w:rPr>
          <w:rFonts w:ascii="GHEA Grapalat" w:hAnsi="GHEA Grapalat"/>
          <w:sz w:val="24"/>
          <w:szCs w:val="24"/>
          <w:lang w:val="hy-AM"/>
        </w:rPr>
        <w:t>ծրագրով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2020 թ</w:t>
      </w:r>
      <w:r w:rsidR="006655EF" w:rsidRPr="00510E35">
        <w:rPr>
          <w:rFonts w:ascii="Cambria Math" w:hAnsi="Cambria Math"/>
          <w:sz w:val="24"/>
          <w:szCs w:val="24"/>
          <w:lang w:val="hy-AM"/>
        </w:rPr>
        <w:t>․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նախա</w:t>
      </w:r>
      <w:r w:rsidRPr="00510E35">
        <w:rPr>
          <w:rFonts w:ascii="GHEA Grapalat" w:hAnsi="GHEA Grapalat"/>
          <w:sz w:val="24"/>
          <w:szCs w:val="24"/>
          <w:lang w:val="hy-AM"/>
        </w:rPr>
        <w:softHyphen/>
        <w:t>տեսվել է 8,950.7 մլն դրամ՝ 2019 թ</w:t>
      </w:r>
      <w:r w:rsidR="006655EF" w:rsidRPr="00510E35">
        <w:rPr>
          <w:rFonts w:ascii="Cambria Math" w:hAnsi="Cambria Math"/>
          <w:sz w:val="24"/>
          <w:szCs w:val="24"/>
          <w:lang w:val="hy-AM"/>
        </w:rPr>
        <w:t>․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հաստատված գումարի չափով</w:t>
      </w:r>
      <w:r w:rsidR="006655EF" w:rsidRPr="00510E35">
        <w:rPr>
          <w:rFonts w:ascii="GHEA Grapalat" w:hAnsi="GHEA Grapalat"/>
          <w:sz w:val="24"/>
          <w:szCs w:val="24"/>
          <w:lang w:val="hy-AM"/>
        </w:rPr>
        <w:t>;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510E35" w:rsidRDefault="009D1A36" w:rsidP="00EF783B">
      <w:pPr>
        <w:pStyle w:val="ListParagraph"/>
        <w:numPr>
          <w:ilvl w:val="0"/>
          <w:numId w:val="49"/>
        </w:numPr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510E35">
        <w:rPr>
          <w:rFonts w:ascii="GHEA Grapalat" w:hAnsi="GHEA Grapalat"/>
          <w:sz w:val="24"/>
          <w:szCs w:val="24"/>
          <w:lang w:val="hy-AM"/>
        </w:rPr>
        <w:t>«Պետական ռեզերվների գործակալության համակարգի հիմնարկների պահպանում» և «Նյութա</w:t>
      </w:r>
      <w:r w:rsidRPr="00510E35">
        <w:rPr>
          <w:rFonts w:ascii="GHEA Grapalat" w:hAnsi="GHEA Grapalat"/>
          <w:sz w:val="24"/>
          <w:szCs w:val="24"/>
          <w:lang w:val="hy-AM"/>
        </w:rPr>
        <w:softHyphen/>
        <w:t>կան ռեսուրսների ՀՀ պետական պահուստի ձևավորում և պահպանում»  միջոցառումների շրջանակ</w:t>
      </w:r>
      <w:r w:rsidRPr="00510E35">
        <w:rPr>
          <w:rFonts w:ascii="GHEA Grapalat" w:hAnsi="GHEA Grapalat"/>
          <w:sz w:val="24"/>
          <w:szCs w:val="24"/>
          <w:lang w:val="hy-AM"/>
        </w:rPr>
        <w:softHyphen/>
        <w:t>ներում նախատեսվում է իրականացնել ՀՀ պետական ռեզերվների գործակալության համակարգի հիմնարկների պահպանում և պետական պահուստի կուտակում, ամբարում և թարմացում: 2020 թ</w:t>
      </w:r>
      <w:r w:rsidR="006E1354" w:rsidRPr="00510E35">
        <w:rPr>
          <w:rFonts w:ascii="Cambria Math" w:hAnsi="Cambria Math" w:cs="Cambria Math"/>
          <w:sz w:val="24"/>
          <w:szCs w:val="24"/>
          <w:lang w:val="hy-AM"/>
        </w:rPr>
        <w:t>․</w:t>
      </w:r>
      <w:r w:rsidR="006E1354" w:rsidRPr="00510E35">
        <w:rPr>
          <w:rFonts w:ascii="GHEA Grapalat" w:hAnsi="GHEA Grapalat"/>
          <w:sz w:val="24"/>
          <w:szCs w:val="24"/>
          <w:lang w:val="hy-AM"/>
        </w:rPr>
        <w:t xml:space="preserve"> համար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նախա</w:t>
      </w:r>
      <w:r w:rsidRPr="00510E35">
        <w:rPr>
          <w:rFonts w:ascii="GHEA Grapalat" w:hAnsi="GHEA Grapalat"/>
          <w:sz w:val="24"/>
          <w:szCs w:val="24"/>
          <w:lang w:val="hy-AM"/>
        </w:rPr>
        <w:softHyphen/>
        <w:t>տեսվել է 335.2 մլն դրամ՝ 2019 թ</w:t>
      </w:r>
      <w:r w:rsidR="006E1354" w:rsidRPr="00510E35">
        <w:rPr>
          <w:rFonts w:ascii="Cambria Math" w:hAnsi="Cambria Math"/>
          <w:sz w:val="24"/>
          <w:szCs w:val="24"/>
          <w:lang w:val="hy-AM"/>
        </w:rPr>
        <w:t>․</w:t>
      </w:r>
      <w:r w:rsidRPr="00510E35">
        <w:rPr>
          <w:rFonts w:ascii="GHEA Grapalat" w:hAnsi="GHEA Grapalat"/>
          <w:sz w:val="24"/>
          <w:szCs w:val="24"/>
          <w:lang w:val="hy-AM"/>
        </w:rPr>
        <w:t xml:space="preserve"> հաստատված գումարի չափով:</w:t>
      </w:r>
    </w:p>
    <w:p w:rsidR="009D1A36" w:rsidRPr="00CF340B" w:rsidRDefault="009D1A36" w:rsidP="00250583">
      <w:pPr>
        <w:jc w:val="both"/>
        <w:rPr>
          <w:rFonts w:ascii="GHEA Grapalat" w:hAnsi="GHEA Grapalat"/>
          <w:sz w:val="16"/>
          <w:szCs w:val="16"/>
          <w:lang w:val="hy-AM"/>
        </w:rPr>
      </w:pPr>
    </w:p>
    <w:p w:rsidR="009D1A36" w:rsidRPr="006E1354" w:rsidRDefault="006E1354" w:rsidP="006E1354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ԱՐԴԱՐԱԴԱՏՈՒԹՅԱՆ ՆԱԽԱՐԱՐՈՒԹՅՈՒՆ</w:t>
      </w:r>
    </w:p>
    <w:p w:rsidR="006E1354" w:rsidRPr="006E1354" w:rsidRDefault="006E1354" w:rsidP="00250583">
      <w:pPr>
        <w:jc w:val="both"/>
        <w:rPr>
          <w:rFonts w:ascii="GHEA Grapalat" w:hAnsi="GHEA Grapalat"/>
          <w:sz w:val="10"/>
          <w:szCs w:val="10"/>
        </w:rPr>
      </w:pPr>
    </w:p>
    <w:p w:rsidR="009D1A36" w:rsidRPr="00CE620C" w:rsidRDefault="009D1A36" w:rsidP="00EF783B">
      <w:pPr>
        <w:pStyle w:val="ListParagraph"/>
        <w:numPr>
          <w:ilvl w:val="0"/>
          <w:numId w:val="50"/>
        </w:numPr>
        <w:jc w:val="both"/>
        <w:rPr>
          <w:rFonts w:ascii="GHEA Grapalat" w:hAnsi="GHEA Grapalat"/>
          <w:sz w:val="24"/>
          <w:szCs w:val="24"/>
        </w:rPr>
      </w:pPr>
      <w:r w:rsidRPr="00CE620C">
        <w:rPr>
          <w:rFonts w:ascii="GHEA Grapalat" w:hAnsi="GHEA Grapalat"/>
          <w:sz w:val="24"/>
          <w:szCs w:val="24"/>
        </w:rPr>
        <w:t>«Քրեակատարողական ծառայություններ» միջո</w:t>
      </w:r>
      <w:r w:rsidRPr="00CE620C">
        <w:rPr>
          <w:rFonts w:ascii="GHEA Grapalat" w:hAnsi="GHEA Grapalat"/>
          <w:sz w:val="24"/>
          <w:szCs w:val="24"/>
        </w:rPr>
        <w:softHyphen/>
        <w:t>ցառման շրջա</w:t>
      </w:r>
      <w:r w:rsidRPr="00CE620C">
        <w:rPr>
          <w:rFonts w:ascii="GHEA Grapalat" w:hAnsi="GHEA Grapalat"/>
          <w:sz w:val="24"/>
          <w:szCs w:val="24"/>
        </w:rPr>
        <w:softHyphen/>
        <w:t>նակներում նախատեսվում է դատապարտյալների վերահսկողության, կալանավայրերում կացության ապահովման, սոցիալ-հոգեբանական վերականգնման, ուսուցման աշխատանքների, մշակութային և մարզական միջոցառումների իրականա</w:t>
      </w:r>
      <w:r w:rsidRPr="00CE620C">
        <w:rPr>
          <w:rFonts w:ascii="GHEA Grapalat" w:hAnsi="GHEA Grapalat"/>
          <w:sz w:val="24"/>
          <w:szCs w:val="24"/>
        </w:rPr>
        <w:softHyphen/>
        <w:t xml:space="preserve">ցում: </w:t>
      </w:r>
      <w:r w:rsidR="00A83099">
        <w:rPr>
          <w:rFonts w:ascii="GHEA Grapalat" w:hAnsi="GHEA Grapalat"/>
          <w:sz w:val="24"/>
          <w:szCs w:val="24"/>
          <w:lang w:val="hy-AM"/>
        </w:rPr>
        <w:t xml:space="preserve">Այս </w:t>
      </w:r>
      <w:r w:rsidRPr="00CE620C">
        <w:rPr>
          <w:rFonts w:ascii="GHEA Grapalat" w:hAnsi="GHEA Grapalat"/>
          <w:sz w:val="24"/>
          <w:szCs w:val="24"/>
        </w:rPr>
        <w:t>գծով 2020 թ</w:t>
      </w:r>
      <w:r w:rsidR="00212B93" w:rsidRPr="00CE620C">
        <w:rPr>
          <w:rFonts w:ascii="Cambria Math" w:hAnsi="Cambria Math"/>
          <w:sz w:val="24"/>
          <w:szCs w:val="24"/>
          <w:lang w:val="hy-AM"/>
        </w:rPr>
        <w:t xml:space="preserve">․ </w:t>
      </w:r>
      <w:r w:rsidRPr="00CE620C">
        <w:rPr>
          <w:rFonts w:ascii="GHEA Grapalat" w:hAnsi="GHEA Grapalat"/>
          <w:sz w:val="24"/>
          <w:szCs w:val="24"/>
        </w:rPr>
        <w:t>նախա</w:t>
      </w:r>
      <w:r w:rsidRPr="00CE620C">
        <w:rPr>
          <w:rFonts w:ascii="GHEA Grapalat" w:hAnsi="GHEA Grapalat"/>
          <w:sz w:val="24"/>
          <w:szCs w:val="24"/>
        </w:rPr>
        <w:softHyphen/>
      </w:r>
      <w:r w:rsidR="00212B93" w:rsidRPr="00CE620C">
        <w:rPr>
          <w:rFonts w:ascii="GHEA Grapalat" w:hAnsi="GHEA Grapalat"/>
          <w:sz w:val="24"/>
          <w:szCs w:val="24"/>
        </w:rPr>
        <w:t xml:space="preserve">տեսվել է 9,064.1 մլն դրամ, որը </w:t>
      </w:r>
      <w:r w:rsidRPr="00CE620C">
        <w:rPr>
          <w:rFonts w:ascii="GHEA Grapalat" w:hAnsi="GHEA Grapalat"/>
          <w:sz w:val="24"/>
          <w:szCs w:val="24"/>
        </w:rPr>
        <w:t>2019 թ</w:t>
      </w:r>
      <w:r w:rsidR="00212B93" w:rsidRPr="00CE620C">
        <w:rPr>
          <w:rFonts w:ascii="Cambria Math" w:hAnsi="Cambria Math"/>
          <w:sz w:val="24"/>
          <w:szCs w:val="24"/>
          <w:lang w:val="hy-AM"/>
        </w:rPr>
        <w:t>․</w:t>
      </w:r>
      <w:r w:rsidRPr="00CE620C">
        <w:rPr>
          <w:rFonts w:ascii="GHEA Grapalat" w:hAnsi="GHEA Grapalat"/>
          <w:sz w:val="24"/>
          <w:szCs w:val="24"/>
        </w:rPr>
        <w:t xml:space="preserve"> նկատմամբ նվազել է 464.0 մլն դրամով</w:t>
      </w:r>
      <w:r w:rsidR="00BF11F3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CE620C" w:rsidRDefault="009D1A36" w:rsidP="00EF783B">
      <w:pPr>
        <w:pStyle w:val="ListParagraph"/>
        <w:numPr>
          <w:ilvl w:val="0"/>
          <w:numId w:val="50"/>
        </w:numPr>
        <w:jc w:val="both"/>
        <w:rPr>
          <w:rFonts w:ascii="GHEA Grapalat" w:hAnsi="GHEA Grapalat"/>
          <w:sz w:val="24"/>
          <w:szCs w:val="24"/>
        </w:rPr>
      </w:pPr>
      <w:r w:rsidRPr="00CE620C">
        <w:rPr>
          <w:rFonts w:ascii="GHEA Grapalat" w:hAnsi="GHEA Grapalat"/>
          <w:sz w:val="24"/>
          <w:szCs w:val="24"/>
        </w:rPr>
        <w:t>«Քրեակատարողական հիմնարկներում պահվող ազատազրկվածներին բժշկական ծառա</w:t>
      </w:r>
      <w:r w:rsidRPr="00CE620C">
        <w:rPr>
          <w:rFonts w:ascii="GHEA Grapalat" w:hAnsi="GHEA Grapalat"/>
          <w:sz w:val="24"/>
          <w:szCs w:val="24"/>
        </w:rPr>
        <w:softHyphen/>
        <w:t>յությամբ ապահովում» միջո</w:t>
      </w:r>
      <w:r w:rsidRPr="00CE620C">
        <w:rPr>
          <w:rFonts w:ascii="GHEA Grapalat" w:hAnsi="GHEA Grapalat"/>
          <w:sz w:val="24"/>
          <w:szCs w:val="24"/>
        </w:rPr>
        <w:softHyphen/>
        <w:t>ցառման շրջա</w:t>
      </w:r>
      <w:r w:rsidRPr="00CE620C">
        <w:rPr>
          <w:rFonts w:ascii="GHEA Grapalat" w:hAnsi="GHEA Grapalat"/>
          <w:sz w:val="24"/>
          <w:szCs w:val="24"/>
        </w:rPr>
        <w:softHyphen/>
        <w:t>նակներում նախատեսվում է իրականացնել կալանա</w:t>
      </w:r>
      <w:r w:rsidRPr="00CE620C">
        <w:rPr>
          <w:rFonts w:ascii="GHEA Grapalat" w:hAnsi="GHEA Grapalat"/>
          <w:sz w:val="24"/>
          <w:szCs w:val="24"/>
        </w:rPr>
        <w:softHyphen/>
        <w:t>վայրերում դատապարտյալներին բժշկական ծառայությունների մատուցում: Նշված միջոցառման գծով 2020 թ</w:t>
      </w:r>
      <w:r w:rsidR="00CE620C" w:rsidRPr="00CE620C">
        <w:rPr>
          <w:rFonts w:ascii="Cambria Math" w:hAnsi="Cambria Math"/>
          <w:sz w:val="24"/>
          <w:szCs w:val="24"/>
          <w:lang w:val="hy-AM"/>
        </w:rPr>
        <w:t>․</w:t>
      </w:r>
      <w:r w:rsidRPr="00CE620C">
        <w:rPr>
          <w:rFonts w:ascii="GHEA Grapalat" w:hAnsi="GHEA Grapalat"/>
          <w:sz w:val="24"/>
          <w:szCs w:val="24"/>
        </w:rPr>
        <w:t xml:space="preserve"> նախատեսվել է 706.3 մլն դրամ</w:t>
      </w:r>
      <w:r w:rsidR="00BF11F3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CE620C" w:rsidRDefault="009D1A36" w:rsidP="00EF783B">
      <w:pPr>
        <w:pStyle w:val="ListParagraph"/>
        <w:numPr>
          <w:ilvl w:val="0"/>
          <w:numId w:val="50"/>
        </w:numPr>
        <w:jc w:val="both"/>
        <w:rPr>
          <w:rFonts w:ascii="GHEA Grapalat" w:hAnsi="GHEA Grapalat"/>
          <w:sz w:val="24"/>
          <w:szCs w:val="24"/>
        </w:rPr>
      </w:pPr>
      <w:r w:rsidRPr="00CE620C">
        <w:rPr>
          <w:rFonts w:ascii="GHEA Grapalat" w:hAnsi="GHEA Grapalat"/>
          <w:sz w:val="24"/>
          <w:szCs w:val="24"/>
        </w:rPr>
        <w:t>«Դեղորայքի ապահովում կալանավայրերում պահվող ազատազրկվածներին» միջոցառման շրջանակներում նախատեսվում է կենտրոնացաված կարգով դեղորայքի ձեռքբերում կալանա</w:t>
      </w:r>
      <w:r w:rsidRPr="00CE620C">
        <w:rPr>
          <w:rFonts w:ascii="GHEA Grapalat" w:hAnsi="GHEA Grapalat"/>
          <w:sz w:val="24"/>
          <w:szCs w:val="24"/>
        </w:rPr>
        <w:softHyphen/>
        <w:t xml:space="preserve">վայրերում պահվող ազատազրկվածների համար: </w:t>
      </w:r>
      <w:r w:rsidR="00A83099">
        <w:rPr>
          <w:rFonts w:ascii="GHEA Grapalat" w:hAnsi="GHEA Grapalat"/>
          <w:sz w:val="24"/>
          <w:szCs w:val="24"/>
          <w:lang w:val="hy-AM"/>
        </w:rPr>
        <w:t xml:space="preserve">2020թ․ համար </w:t>
      </w:r>
      <w:r w:rsidRPr="00CE620C">
        <w:rPr>
          <w:rFonts w:ascii="GHEA Grapalat" w:hAnsi="GHEA Grapalat"/>
          <w:sz w:val="24"/>
          <w:szCs w:val="24"/>
        </w:rPr>
        <w:t>նախատեսվել է  150.0 մլն դրամ՝ 2019 թ</w:t>
      </w:r>
      <w:r w:rsidR="00CE620C" w:rsidRPr="00CE620C">
        <w:rPr>
          <w:rFonts w:ascii="Cambria Math" w:hAnsi="Cambria Math"/>
          <w:sz w:val="24"/>
          <w:szCs w:val="24"/>
          <w:lang w:val="hy-AM"/>
        </w:rPr>
        <w:t>․</w:t>
      </w:r>
      <w:r w:rsidRPr="00CE620C">
        <w:rPr>
          <w:rFonts w:ascii="GHEA Grapalat" w:hAnsi="GHEA Grapalat"/>
          <w:sz w:val="24"/>
          <w:szCs w:val="24"/>
        </w:rPr>
        <w:t xml:space="preserve"> հաստատվածի չափով</w:t>
      </w:r>
      <w:r w:rsidR="00BF11F3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CE620C" w:rsidRDefault="009D1A36" w:rsidP="00EF783B">
      <w:pPr>
        <w:pStyle w:val="ListParagraph"/>
        <w:numPr>
          <w:ilvl w:val="0"/>
          <w:numId w:val="50"/>
        </w:numPr>
        <w:jc w:val="both"/>
        <w:rPr>
          <w:rFonts w:ascii="GHEA Grapalat" w:hAnsi="GHEA Grapalat"/>
          <w:sz w:val="24"/>
          <w:szCs w:val="24"/>
        </w:rPr>
      </w:pPr>
      <w:r w:rsidRPr="00CE620C">
        <w:rPr>
          <w:rFonts w:ascii="GHEA Grapalat" w:hAnsi="GHEA Grapalat"/>
          <w:sz w:val="24"/>
          <w:szCs w:val="24"/>
        </w:rPr>
        <w:t>Իրավական իրազեկում և տեղեկատվության ապահովում» ծրագրի նպատակը՝ հանրային իրազեկվածության ապահովումն է:  Ծրագրի համար նախատեսվում է հատկացնել 639.2 մլն դրամ՝ 2019 թ</w:t>
      </w:r>
      <w:r w:rsidR="00CE620C" w:rsidRPr="00CE620C">
        <w:rPr>
          <w:rFonts w:ascii="Cambria Math" w:hAnsi="Cambria Math"/>
          <w:sz w:val="24"/>
          <w:szCs w:val="24"/>
          <w:lang w:val="hy-AM"/>
        </w:rPr>
        <w:t>․</w:t>
      </w:r>
      <w:r w:rsidRPr="00CE620C">
        <w:rPr>
          <w:rFonts w:ascii="GHEA Grapalat" w:hAnsi="GHEA Grapalat"/>
          <w:sz w:val="24"/>
          <w:szCs w:val="24"/>
        </w:rPr>
        <w:t xml:space="preserve"> հաստատված 666.5 մլն դրամի դիմաց: Նախագծով ծախսերն նվազել են 27.3 մլն դրամով: </w:t>
      </w:r>
    </w:p>
    <w:p w:rsidR="009D1A36" w:rsidRPr="00A83099" w:rsidRDefault="009D1A36" w:rsidP="00250583">
      <w:pPr>
        <w:jc w:val="both"/>
        <w:rPr>
          <w:rFonts w:ascii="GHEA Grapalat" w:hAnsi="GHEA Grapalat"/>
          <w:sz w:val="16"/>
          <w:szCs w:val="16"/>
        </w:rPr>
      </w:pPr>
    </w:p>
    <w:p w:rsidR="00CE620C" w:rsidRPr="00CE620C" w:rsidRDefault="00CE620C" w:rsidP="00CE620C">
      <w:pPr>
        <w:jc w:val="center"/>
        <w:rPr>
          <w:rFonts w:ascii="GHEA Grapalat" w:hAnsi="GHEA Grapalat"/>
          <w:lang w:val="hy-AM"/>
        </w:rPr>
      </w:pPr>
      <w:bookmarkStart w:id="40" w:name="_Toc20654679"/>
      <w:r>
        <w:rPr>
          <w:rFonts w:ascii="GHEA Grapalat" w:hAnsi="GHEA Grapalat"/>
          <w:lang w:val="hy-AM"/>
        </w:rPr>
        <w:t>ՀՀ ՊԱՇՏՊԱՆՈՒԹՅԱՆ ՆԱԽԱՐԱՐՈՒԹՅՈՒՆ</w:t>
      </w:r>
    </w:p>
    <w:bookmarkEnd w:id="40"/>
    <w:p w:rsidR="00CE620C" w:rsidRPr="00901245" w:rsidRDefault="00CE620C" w:rsidP="00250583">
      <w:pPr>
        <w:jc w:val="both"/>
        <w:rPr>
          <w:rFonts w:ascii="GHEA Grapalat" w:hAnsi="GHEA Grapalat"/>
          <w:sz w:val="10"/>
          <w:szCs w:val="10"/>
        </w:rPr>
      </w:pPr>
    </w:p>
    <w:p w:rsidR="009D1A36" w:rsidRPr="00901245" w:rsidRDefault="009D1A36" w:rsidP="00EF783B">
      <w:pPr>
        <w:pStyle w:val="ListParagraph"/>
        <w:numPr>
          <w:ilvl w:val="0"/>
          <w:numId w:val="51"/>
        </w:numPr>
        <w:jc w:val="both"/>
        <w:rPr>
          <w:rFonts w:ascii="GHEA Grapalat" w:hAnsi="GHEA Grapalat"/>
          <w:sz w:val="24"/>
          <w:szCs w:val="24"/>
        </w:rPr>
      </w:pPr>
      <w:r w:rsidRPr="00901245">
        <w:rPr>
          <w:rFonts w:ascii="GHEA Grapalat" w:hAnsi="GHEA Grapalat"/>
          <w:sz w:val="24"/>
          <w:szCs w:val="24"/>
        </w:rPr>
        <w:t>«Ռազմական կարիքների բավարարում» միջոցառման շրջանակներում նախատեսվում է իրա</w:t>
      </w:r>
      <w:r w:rsidRPr="00901245">
        <w:rPr>
          <w:rFonts w:ascii="GHEA Grapalat" w:hAnsi="GHEA Grapalat"/>
          <w:sz w:val="24"/>
          <w:szCs w:val="24"/>
        </w:rPr>
        <w:softHyphen/>
        <w:t>կա</w:t>
      </w:r>
      <w:r w:rsidRPr="00901245">
        <w:rPr>
          <w:rFonts w:ascii="GHEA Grapalat" w:hAnsi="GHEA Grapalat"/>
          <w:sz w:val="24"/>
          <w:szCs w:val="24"/>
        </w:rPr>
        <w:softHyphen/>
        <w:t>նացնել ՀՀ պաշտպանության նախարարության ընթացիկ գործունեության ապահովում: 2020 թ</w:t>
      </w:r>
      <w:r w:rsidR="00BF11F3" w:rsidRPr="00901245">
        <w:rPr>
          <w:rFonts w:ascii="Cambria Math" w:hAnsi="Cambria Math"/>
          <w:sz w:val="24"/>
          <w:szCs w:val="24"/>
          <w:lang w:val="hy-AM"/>
        </w:rPr>
        <w:t>․</w:t>
      </w:r>
      <w:r w:rsidRPr="00901245">
        <w:rPr>
          <w:rFonts w:ascii="GHEA Grapalat" w:hAnsi="GHEA Grapalat"/>
          <w:sz w:val="24"/>
          <w:szCs w:val="24"/>
        </w:rPr>
        <w:t xml:space="preserve"> նախտեսվել է 194,220.7 մլն դրամ, որի աճը 2019 թ</w:t>
      </w:r>
      <w:r w:rsidR="00BF11F3" w:rsidRPr="00901245">
        <w:rPr>
          <w:rFonts w:ascii="Cambria Math" w:hAnsi="Cambria Math"/>
          <w:sz w:val="24"/>
          <w:szCs w:val="24"/>
          <w:lang w:val="hy-AM"/>
        </w:rPr>
        <w:t>․</w:t>
      </w:r>
      <w:r w:rsidRPr="00901245">
        <w:rPr>
          <w:rFonts w:ascii="GHEA Grapalat" w:hAnsi="GHEA Grapalat"/>
          <w:sz w:val="24"/>
          <w:szCs w:val="24"/>
        </w:rPr>
        <w:t xml:space="preserve"> նկատմամբ կազմում է 4,239.5 մլն դրամ: </w:t>
      </w:r>
      <w:r w:rsidR="00BF11F3" w:rsidRPr="00901245">
        <w:rPr>
          <w:rFonts w:ascii="GHEA Grapalat" w:hAnsi="GHEA Grapalat"/>
          <w:sz w:val="24"/>
          <w:szCs w:val="24"/>
          <w:lang w:val="hy-AM"/>
        </w:rPr>
        <w:t>Գ</w:t>
      </w:r>
      <w:r w:rsidRPr="00901245">
        <w:rPr>
          <w:rFonts w:ascii="GHEA Grapalat" w:hAnsi="GHEA Grapalat"/>
          <w:sz w:val="24"/>
          <w:szCs w:val="24"/>
        </w:rPr>
        <w:t>ումարի ավելացումը պայմանավորված է ՀՆԱ-ի աճով:</w:t>
      </w:r>
    </w:p>
    <w:p w:rsidR="009D1A36" w:rsidRPr="00901245" w:rsidRDefault="009D1A36" w:rsidP="00EF783B">
      <w:pPr>
        <w:pStyle w:val="ListParagraph"/>
        <w:numPr>
          <w:ilvl w:val="0"/>
          <w:numId w:val="51"/>
        </w:numPr>
        <w:jc w:val="both"/>
        <w:rPr>
          <w:rFonts w:ascii="GHEA Grapalat" w:hAnsi="GHEA Grapalat"/>
          <w:sz w:val="24"/>
          <w:szCs w:val="24"/>
        </w:rPr>
      </w:pPr>
      <w:r w:rsidRPr="00901245">
        <w:rPr>
          <w:rFonts w:ascii="GHEA Grapalat" w:hAnsi="GHEA Grapalat"/>
          <w:sz w:val="24"/>
          <w:szCs w:val="24"/>
        </w:rPr>
        <w:lastRenderedPageBreak/>
        <w:t>«Ռազմական նշանակության համակարգերի պահպանում» միջոցառման շրջանակներում նախա</w:t>
      </w:r>
      <w:r w:rsidRPr="00901245">
        <w:rPr>
          <w:rFonts w:ascii="GHEA Grapalat" w:hAnsi="GHEA Grapalat"/>
          <w:sz w:val="24"/>
          <w:szCs w:val="24"/>
        </w:rPr>
        <w:softHyphen/>
        <w:t>տեսվում է իրականացնել ՀՀ տարածքում տեղակայված հակաօդային ռազմական նշանա</w:t>
      </w:r>
      <w:r w:rsidRPr="00901245">
        <w:rPr>
          <w:rFonts w:ascii="GHEA Grapalat" w:hAnsi="GHEA Grapalat"/>
          <w:sz w:val="24"/>
          <w:szCs w:val="24"/>
        </w:rPr>
        <w:softHyphen/>
        <w:t xml:space="preserve">կության համակարգերի պահպանում: </w:t>
      </w:r>
      <w:r w:rsidR="00BF11F3" w:rsidRPr="00901245">
        <w:rPr>
          <w:rFonts w:ascii="GHEA Grapalat" w:hAnsi="GHEA Grapalat"/>
          <w:sz w:val="24"/>
          <w:szCs w:val="24"/>
        </w:rPr>
        <w:t>2020</w:t>
      </w:r>
      <w:r w:rsidRPr="00901245">
        <w:rPr>
          <w:rFonts w:ascii="GHEA Grapalat" w:hAnsi="GHEA Grapalat"/>
          <w:sz w:val="24"/>
          <w:szCs w:val="24"/>
        </w:rPr>
        <w:t>թ</w:t>
      </w:r>
      <w:r w:rsidR="00BF11F3" w:rsidRPr="00901245">
        <w:rPr>
          <w:rFonts w:ascii="Cambria Math" w:hAnsi="Cambria Math"/>
          <w:sz w:val="24"/>
          <w:szCs w:val="24"/>
          <w:lang w:val="hy-AM"/>
        </w:rPr>
        <w:t>․</w:t>
      </w:r>
      <w:r w:rsidRPr="00901245">
        <w:rPr>
          <w:rFonts w:ascii="GHEA Grapalat" w:hAnsi="GHEA Grapalat"/>
          <w:sz w:val="24"/>
          <w:szCs w:val="24"/>
        </w:rPr>
        <w:t xml:space="preserve"> համար նախտեսվել է 1,170.2 մլն դրամ` 2019 թ</w:t>
      </w:r>
      <w:r w:rsidR="00BF11F3" w:rsidRPr="00901245">
        <w:rPr>
          <w:rFonts w:ascii="Cambria Math" w:hAnsi="Cambria Math"/>
          <w:sz w:val="24"/>
          <w:szCs w:val="24"/>
          <w:lang w:val="hy-AM"/>
        </w:rPr>
        <w:t>․</w:t>
      </w:r>
      <w:r w:rsidRPr="00901245">
        <w:rPr>
          <w:rFonts w:ascii="GHEA Grapalat" w:hAnsi="GHEA Grapalat"/>
          <w:sz w:val="24"/>
          <w:szCs w:val="24"/>
        </w:rPr>
        <w:t xml:space="preserve"> հաստատված գումարի չափով</w:t>
      </w:r>
      <w:r w:rsidR="00BF2348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901245" w:rsidRDefault="009D1A36" w:rsidP="00EF783B">
      <w:pPr>
        <w:pStyle w:val="ListParagraph"/>
        <w:numPr>
          <w:ilvl w:val="0"/>
          <w:numId w:val="5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901245">
        <w:rPr>
          <w:rFonts w:ascii="GHEA Grapalat" w:hAnsi="GHEA Grapalat"/>
          <w:sz w:val="24"/>
          <w:szCs w:val="24"/>
        </w:rPr>
        <w:t>«ՀՀ պաշտպանության նախարարության շենքային պայմանների բարելավում» միջոցառման շրջանակներում նախատեսվում է իրականացնել պաշտպանության կարիքների համար անհրաժեշտ բնակելի, գրասենյակային և այլ նշանակության շենքերի և շինությունների պայմանների բարելա</w:t>
      </w:r>
      <w:r w:rsidRPr="00901245">
        <w:rPr>
          <w:rFonts w:ascii="GHEA Grapalat" w:hAnsi="GHEA Grapalat"/>
          <w:sz w:val="24"/>
          <w:szCs w:val="24"/>
        </w:rPr>
        <w:softHyphen/>
        <w:t xml:space="preserve">վում: </w:t>
      </w:r>
      <w:r w:rsidR="00BF2348">
        <w:rPr>
          <w:rFonts w:ascii="GHEA Grapalat" w:hAnsi="GHEA Grapalat"/>
          <w:sz w:val="24"/>
          <w:szCs w:val="24"/>
          <w:lang w:val="hy-AM"/>
        </w:rPr>
        <w:t>Սույն</w:t>
      </w:r>
      <w:r w:rsidRPr="00901245">
        <w:rPr>
          <w:rFonts w:ascii="GHEA Grapalat" w:hAnsi="GHEA Grapalat"/>
          <w:sz w:val="24"/>
          <w:szCs w:val="24"/>
        </w:rPr>
        <w:t xml:space="preserve"> միջոցառման գծով 2020 թ</w:t>
      </w:r>
      <w:r w:rsidR="00BF11F3" w:rsidRPr="00901245">
        <w:rPr>
          <w:rFonts w:ascii="Cambria Math" w:hAnsi="Cambria Math"/>
          <w:sz w:val="24"/>
          <w:szCs w:val="24"/>
          <w:lang w:val="hy-AM"/>
        </w:rPr>
        <w:t>․</w:t>
      </w:r>
      <w:r w:rsidRPr="00901245">
        <w:rPr>
          <w:rFonts w:ascii="GHEA Grapalat" w:hAnsi="GHEA Grapalat"/>
          <w:sz w:val="24"/>
          <w:szCs w:val="24"/>
        </w:rPr>
        <w:t xml:space="preserve"> նախատեսվել է 92,725.1 մլն դրամ</w:t>
      </w:r>
      <w:r w:rsidR="00BF2348">
        <w:rPr>
          <w:rFonts w:ascii="GHEA Grapalat" w:hAnsi="GHEA Grapalat"/>
          <w:sz w:val="24"/>
          <w:szCs w:val="24"/>
          <w:lang w:val="hy-AM"/>
        </w:rPr>
        <w:t>։ Ա</w:t>
      </w:r>
      <w:r w:rsidRPr="00901245">
        <w:rPr>
          <w:rFonts w:ascii="GHEA Grapalat" w:hAnsi="GHEA Grapalat"/>
          <w:sz w:val="24"/>
          <w:szCs w:val="24"/>
        </w:rPr>
        <w:t>ճը 2019 թ</w:t>
      </w:r>
      <w:r w:rsidR="00BF11F3" w:rsidRPr="00901245">
        <w:rPr>
          <w:rFonts w:ascii="Cambria Math" w:hAnsi="Cambria Math"/>
          <w:sz w:val="24"/>
          <w:szCs w:val="24"/>
          <w:lang w:val="hy-AM"/>
        </w:rPr>
        <w:t>․</w:t>
      </w:r>
      <w:r w:rsidRPr="00901245">
        <w:rPr>
          <w:rFonts w:ascii="GHEA Grapalat" w:hAnsi="GHEA Grapalat"/>
          <w:sz w:val="24"/>
          <w:szCs w:val="24"/>
        </w:rPr>
        <w:t xml:space="preserve"> նկատմամբ 26,227.7 մլն դրամ</w:t>
      </w:r>
      <w:r w:rsidR="00BF2348">
        <w:rPr>
          <w:rFonts w:ascii="GHEA Grapalat" w:hAnsi="GHEA Grapalat"/>
          <w:sz w:val="24"/>
          <w:szCs w:val="24"/>
          <w:lang w:val="hy-AM"/>
        </w:rPr>
        <w:t xml:space="preserve"> է</w:t>
      </w:r>
      <w:r w:rsidR="00BF11F3" w:rsidRPr="00901245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901245" w:rsidRDefault="009D1A36" w:rsidP="00EF783B">
      <w:pPr>
        <w:pStyle w:val="ListParagraph"/>
        <w:numPr>
          <w:ilvl w:val="0"/>
          <w:numId w:val="5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CF340B">
        <w:rPr>
          <w:rFonts w:ascii="GHEA Grapalat" w:hAnsi="GHEA Grapalat"/>
          <w:sz w:val="24"/>
          <w:szCs w:val="24"/>
          <w:lang w:val="hy-AM"/>
        </w:rPr>
        <w:t>«Հումանիտար ականազերծման և փորձագիտական ծառայությունների կազմակերպում»  միջո</w:t>
      </w:r>
      <w:r w:rsidRPr="00CF340B">
        <w:rPr>
          <w:rFonts w:ascii="GHEA Grapalat" w:hAnsi="GHEA Grapalat"/>
          <w:sz w:val="24"/>
          <w:szCs w:val="24"/>
          <w:lang w:val="hy-AM"/>
        </w:rPr>
        <w:softHyphen/>
        <w:t>ցառման շրջանակներում նախատեսվում է ՀՀ տարածքում իրականացնել հակաականային գործո</w:t>
      </w:r>
      <w:r w:rsidRPr="00CF340B">
        <w:rPr>
          <w:rFonts w:ascii="GHEA Grapalat" w:hAnsi="GHEA Grapalat"/>
          <w:sz w:val="24"/>
          <w:szCs w:val="24"/>
          <w:lang w:val="hy-AM"/>
        </w:rPr>
        <w:softHyphen/>
        <w:t>ղությունների ենթակա տարածքի հետազննում, քարտեզագրում, նախատեսվող ծավալի աշխա</w:t>
      </w:r>
      <w:r w:rsidRPr="00CF340B">
        <w:rPr>
          <w:rFonts w:ascii="GHEA Grapalat" w:hAnsi="GHEA Grapalat"/>
          <w:sz w:val="24"/>
          <w:szCs w:val="24"/>
          <w:lang w:val="hy-AM"/>
        </w:rPr>
        <w:softHyphen/>
        <w:t>տանքների հստակեցում և իրականացվող միջոցառումների պլանավորում: Վերը նշված միջոցառ</w:t>
      </w:r>
      <w:r w:rsidRPr="00CF340B">
        <w:rPr>
          <w:rFonts w:ascii="GHEA Grapalat" w:hAnsi="GHEA Grapalat"/>
          <w:sz w:val="24"/>
          <w:szCs w:val="24"/>
          <w:lang w:val="hy-AM"/>
        </w:rPr>
        <w:softHyphen/>
        <w:t>ման գծով 2020 թ</w:t>
      </w:r>
      <w:r w:rsidR="00BF11F3" w:rsidRPr="00901245">
        <w:rPr>
          <w:rFonts w:ascii="Cambria Math" w:hAnsi="Cambria Math"/>
          <w:sz w:val="24"/>
          <w:szCs w:val="24"/>
          <w:lang w:val="hy-AM"/>
        </w:rPr>
        <w:t xml:space="preserve">․ </w:t>
      </w:r>
      <w:r w:rsidRPr="00CF340B">
        <w:rPr>
          <w:rFonts w:ascii="GHEA Grapalat" w:hAnsi="GHEA Grapalat"/>
          <w:sz w:val="24"/>
          <w:szCs w:val="24"/>
          <w:lang w:val="hy-AM"/>
        </w:rPr>
        <w:t>նախատեսվել է 338.9 մլն դրամ` 2019 թ</w:t>
      </w:r>
      <w:r w:rsidR="00BF11F3" w:rsidRPr="00901245">
        <w:rPr>
          <w:rFonts w:ascii="Cambria Math" w:hAnsi="Cambria Math"/>
          <w:sz w:val="24"/>
          <w:szCs w:val="24"/>
          <w:lang w:val="hy-AM"/>
        </w:rPr>
        <w:t>․</w:t>
      </w:r>
      <w:r w:rsidRPr="00CF340B">
        <w:rPr>
          <w:rFonts w:ascii="GHEA Grapalat" w:hAnsi="GHEA Grapalat"/>
          <w:sz w:val="24"/>
          <w:szCs w:val="24"/>
          <w:lang w:val="hy-AM"/>
        </w:rPr>
        <w:t xml:space="preserve"> հաստատված գումարի չափով</w:t>
      </w:r>
      <w:r w:rsidR="00BF11F3" w:rsidRPr="00901245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901245" w:rsidRDefault="009D1A36" w:rsidP="00EF783B">
      <w:pPr>
        <w:pStyle w:val="ListParagraph"/>
        <w:numPr>
          <w:ilvl w:val="0"/>
          <w:numId w:val="5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901245">
        <w:rPr>
          <w:rFonts w:ascii="GHEA Grapalat" w:hAnsi="GHEA Grapalat"/>
          <w:sz w:val="24"/>
          <w:szCs w:val="24"/>
          <w:lang w:val="hy-AM"/>
        </w:rPr>
        <w:t>«Դեղորայքի տրամադրում զորամասային և հոսպիտալային օղակներում բուժօգնություն ստացողներին» միջոցառման գծով նախատեսվել է 1,474.2 մլն դրամ` 2019 թ</w:t>
      </w:r>
      <w:r w:rsidR="00BF11F3" w:rsidRPr="00901245">
        <w:rPr>
          <w:rFonts w:ascii="Cambria Math" w:hAnsi="Cambria Math"/>
          <w:sz w:val="24"/>
          <w:szCs w:val="24"/>
          <w:lang w:val="hy-AM"/>
        </w:rPr>
        <w:t>․</w:t>
      </w:r>
      <w:r w:rsidRPr="00901245">
        <w:rPr>
          <w:rFonts w:ascii="GHEA Grapalat" w:hAnsi="GHEA Grapalat"/>
          <w:sz w:val="24"/>
          <w:szCs w:val="24"/>
          <w:lang w:val="hy-AM"/>
        </w:rPr>
        <w:t xml:space="preserve"> հաստատված գումարի չափով, որն ուղղվելու է մի շարք առանձնահատուկ դեղամի</w:t>
      </w:r>
      <w:r w:rsidRPr="00901245">
        <w:rPr>
          <w:rFonts w:ascii="GHEA Grapalat" w:hAnsi="GHEA Grapalat"/>
          <w:sz w:val="24"/>
          <w:szCs w:val="24"/>
          <w:lang w:val="hy-AM"/>
        </w:rPr>
        <w:softHyphen/>
        <w:t>ջոցների ձեռքբերմանը</w:t>
      </w:r>
      <w:r w:rsidR="00BF2348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901245" w:rsidRDefault="009D1A36" w:rsidP="00EF783B">
      <w:pPr>
        <w:pStyle w:val="ListParagraph"/>
        <w:numPr>
          <w:ilvl w:val="0"/>
          <w:numId w:val="5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901245">
        <w:rPr>
          <w:rFonts w:ascii="GHEA Grapalat" w:hAnsi="GHEA Grapalat"/>
          <w:sz w:val="24"/>
          <w:szCs w:val="24"/>
          <w:lang w:val="hy-AM"/>
        </w:rPr>
        <w:t>«Ռազմական ուսուցում և վերապատրաստում» ծրագրի «Ռազմաուսումնական հաստատություններում նեղ մասնագետների պատրաստում և վերապատրաստում» միջոցառման գծով 2020թ. նախատեսվել է 1,174.5 մլն դրամ՝ 2019թ.՝ 1,203.0 մլն դրամի դիմաց՝ ՀՀ զինված ուժերի համար կադրերի պատրաստման, վերապատրաստման և որակավորման բարձրացման նպատակով</w:t>
      </w:r>
      <w:r w:rsidR="00BF2348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901245" w:rsidRDefault="009D1A36" w:rsidP="00EF783B">
      <w:pPr>
        <w:pStyle w:val="ListParagraph"/>
        <w:numPr>
          <w:ilvl w:val="0"/>
          <w:numId w:val="5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901245">
        <w:rPr>
          <w:rFonts w:ascii="GHEA Grapalat" w:hAnsi="GHEA Grapalat"/>
          <w:sz w:val="24"/>
          <w:szCs w:val="24"/>
          <w:lang w:val="hy-AM"/>
        </w:rPr>
        <w:t>Ռ</w:t>
      </w:r>
      <w:r w:rsidR="00BF2348">
        <w:rPr>
          <w:rFonts w:ascii="GHEA Grapalat" w:hAnsi="GHEA Grapalat"/>
          <w:sz w:val="24"/>
          <w:szCs w:val="24"/>
          <w:lang w:val="hy-AM"/>
        </w:rPr>
        <w:t>Դ</w:t>
      </w:r>
      <w:r w:rsidRPr="00901245">
        <w:rPr>
          <w:rFonts w:ascii="GHEA Grapalat" w:hAnsi="GHEA Grapalat"/>
          <w:sz w:val="24"/>
          <w:szCs w:val="24"/>
          <w:lang w:val="hy-AM"/>
        </w:rPr>
        <w:t xml:space="preserve"> կողմից տրամադրված պետական արտահանման երկրորդ վարկի հաշվին ռուսական արտադրության ռազմական նշանակության արտադրանքի մատակարարումների ֆինանսավորման վարկային ծրագրի շրջանակներում նախատեսվում է ՀՀ պաշտպանության նախարարությանն ապահովել անհրաժեշտ ինժեներական և ավտոմոբիլային տեխնիկայով: Նշված միջոցառման գծով 2020 թ</w:t>
      </w:r>
      <w:r w:rsidR="00BF11F3" w:rsidRPr="00901245">
        <w:rPr>
          <w:rFonts w:ascii="Cambria Math" w:hAnsi="Cambria Math"/>
          <w:sz w:val="24"/>
          <w:szCs w:val="24"/>
          <w:lang w:val="hy-AM"/>
        </w:rPr>
        <w:t>․</w:t>
      </w:r>
      <w:r w:rsidRPr="00901245">
        <w:rPr>
          <w:rFonts w:ascii="GHEA Grapalat" w:hAnsi="GHEA Grapalat"/>
          <w:sz w:val="24"/>
          <w:szCs w:val="24"/>
          <w:lang w:val="hy-AM"/>
        </w:rPr>
        <w:t xml:space="preserve"> նախատեսվել է 12,951.2 մլն դրամ վարկային միջոցներ:</w:t>
      </w:r>
    </w:p>
    <w:p w:rsidR="009D1A36" w:rsidRPr="00901245" w:rsidRDefault="009D1A36" w:rsidP="00901245">
      <w:pPr>
        <w:ind w:firstLine="720"/>
        <w:jc w:val="both"/>
        <w:rPr>
          <w:rFonts w:ascii="GHEA Grapalat" w:hAnsi="GHEA Grapalat"/>
          <w:lang w:val="hy-AM"/>
        </w:rPr>
      </w:pPr>
      <w:r w:rsidRPr="00901245">
        <w:rPr>
          <w:rFonts w:ascii="GHEA Grapalat" w:hAnsi="GHEA Grapalat"/>
          <w:lang w:val="hy-AM"/>
        </w:rPr>
        <w:t>Միաժամանակ, 2020 թվականի պետական բյուջեում ներառվել է նաև ՀՀ պաշտպանության նախարարության արտաբյուջետային միջոցների ծախսերի նախահաշվով՝ «Աջակցություն ՀՀ ՊՆ կողմից իրականացվող ծրագրերին» ծրագրի գծով 1,700.0 մլն դրամ հատկացումներ, որն ուղղվելու է սպառազինության և ռազմական տեխնիկայի ձեռքբերումներին, իսկ «Աջակցություն ՀՀ զինված ուժերի ռազմաբժշկական վարչության կողմից իրականացվող ծրագրին» ծրագրի գծով՝ 150.0 մլն դրամ ռազմաբժշկական սպասարկման և առողջապահական ծրագրերի իրականացմանն աջակցելու նպատակով:</w:t>
      </w:r>
    </w:p>
    <w:p w:rsidR="00901245" w:rsidRPr="00901245" w:rsidRDefault="00901245" w:rsidP="00250583">
      <w:pPr>
        <w:jc w:val="both"/>
        <w:rPr>
          <w:rFonts w:ascii="GHEA Grapalat" w:hAnsi="GHEA Grapalat"/>
          <w:sz w:val="16"/>
          <w:szCs w:val="16"/>
          <w:lang w:val="hy-AM"/>
        </w:rPr>
      </w:pPr>
      <w:bookmarkStart w:id="41" w:name="_Toc20654680"/>
    </w:p>
    <w:p w:rsidR="00901245" w:rsidRPr="00901245" w:rsidRDefault="00901245" w:rsidP="00901245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ՈՍՏԻԿԱՆՈՒԹՅՈՒՆ</w:t>
      </w:r>
    </w:p>
    <w:bookmarkEnd w:id="41"/>
    <w:p w:rsidR="00901245" w:rsidRPr="00901245" w:rsidRDefault="00901245" w:rsidP="00250583">
      <w:pPr>
        <w:jc w:val="both"/>
        <w:rPr>
          <w:rFonts w:ascii="GHEA Grapalat" w:hAnsi="GHEA Grapalat"/>
          <w:sz w:val="10"/>
          <w:szCs w:val="10"/>
        </w:rPr>
      </w:pPr>
    </w:p>
    <w:p w:rsidR="009D1A36" w:rsidRPr="002954E0" w:rsidRDefault="009D1A36" w:rsidP="00EF783B">
      <w:pPr>
        <w:pStyle w:val="ListParagraph"/>
        <w:numPr>
          <w:ilvl w:val="0"/>
          <w:numId w:val="5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954E0">
        <w:rPr>
          <w:rFonts w:ascii="GHEA Grapalat" w:hAnsi="GHEA Grapalat"/>
          <w:sz w:val="24"/>
          <w:szCs w:val="24"/>
        </w:rPr>
        <w:t>«Հասարակական կարգի պահպանություն, անվտանգության ապահովում և հանցագործութ</w:t>
      </w:r>
      <w:r w:rsidRPr="002954E0">
        <w:rPr>
          <w:rFonts w:ascii="GHEA Grapalat" w:hAnsi="GHEA Grapalat"/>
          <w:sz w:val="24"/>
          <w:szCs w:val="24"/>
        </w:rPr>
        <w:softHyphen/>
        <w:t>յուն</w:t>
      </w:r>
      <w:r w:rsidRPr="002954E0">
        <w:rPr>
          <w:rFonts w:ascii="GHEA Grapalat" w:hAnsi="GHEA Grapalat"/>
          <w:sz w:val="24"/>
          <w:szCs w:val="24"/>
        </w:rPr>
        <w:softHyphen/>
        <w:t>ների դեմ պայքար» միջո</w:t>
      </w:r>
      <w:r w:rsidRPr="002954E0">
        <w:rPr>
          <w:rFonts w:ascii="GHEA Grapalat" w:hAnsi="GHEA Grapalat"/>
          <w:sz w:val="24"/>
          <w:szCs w:val="24"/>
        </w:rPr>
        <w:softHyphen/>
        <w:t>ցառման իրականացման նպա</w:t>
      </w:r>
      <w:r w:rsidRPr="002954E0">
        <w:rPr>
          <w:rFonts w:ascii="GHEA Grapalat" w:hAnsi="GHEA Grapalat"/>
          <w:sz w:val="24"/>
          <w:szCs w:val="24"/>
        </w:rPr>
        <w:softHyphen/>
        <w:t xml:space="preserve">տակով </w:t>
      </w:r>
      <w:r w:rsidR="00EF42C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4E0">
        <w:rPr>
          <w:rFonts w:ascii="GHEA Grapalat" w:hAnsi="GHEA Grapalat"/>
          <w:sz w:val="24"/>
          <w:szCs w:val="24"/>
        </w:rPr>
        <w:t>2020 թ</w:t>
      </w:r>
      <w:r w:rsidR="00901245" w:rsidRPr="002954E0">
        <w:rPr>
          <w:rFonts w:ascii="Cambria Math" w:hAnsi="Cambria Math"/>
          <w:sz w:val="24"/>
          <w:szCs w:val="24"/>
          <w:lang w:val="hy-AM"/>
        </w:rPr>
        <w:t>․</w:t>
      </w:r>
      <w:r w:rsidRPr="002954E0">
        <w:rPr>
          <w:rFonts w:ascii="GHEA Grapalat" w:hAnsi="GHEA Grapalat"/>
          <w:sz w:val="24"/>
          <w:szCs w:val="24"/>
        </w:rPr>
        <w:t xml:space="preserve">  նախա</w:t>
      </w:r>
      <w:r w:rsidRPr="002954E0">
        <w:rPr>
          <w:rFonts w:ascii="GHEA Grapalat" w:hAnsi="GHEA Grapalat"/>
          <w:sz w:val="24"/>
          <w:szCs w:val="24"/>
        </w:rPr>
        <w:softHyphen/>
        <w:t>տեսվում է հատկացնել 24,501.9 մլն դրամ, որը 2019 թ</w:t>
      </w:r>
      <w:r w:rsidR="00901245" w:rsidRPr="002954E0">
        <w:rPr>
          <w:rFonts w:ascii="Cambria Math" w:hAnsi="Cambria Math"/>
          <w:sz w:val="24"/>
          <w:szCs w:val="24"/>
          <w:lang w:val="hy-AM"/>
        </w:rPr>
        <w:t>․</w:t>
      </w:r>
      <w:r w:rsidRPr="002954E0">
        <w:rPr>
          <w:rFonts w:ascii="GHEA Grapalat" w:hAnsi="GHEA Grapalat"/>
          <w:sz w:val="24"/>
          <w:szCs w:val="24"/>
        </w:rPr>
        <w:t xml:space="preserve"> նկատմամբ աճել է 1,023.0 մլն դրամով</w:t>
      </w:r>
      <w:r w:rsidR="00901245" w:rsidRPr="002954E0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2954E0" w:rsidRDefault="009D1A36" w:rsidP="00EF783B">
      <w:pPr>
        <w:pStyle w:val="ListParagraph"/>
        <w:numPr>
          <w:ilvl w:val="0"/>
          <w:numId w:val="5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954E0">
        <w:rPr>
          <w:rFonts w:ascii="GHEA Grapalat" w:hAnsi="GHEA Grapalat"/>
          <w:sz w:val="24"/>
          <w:szCs w:val="24"/>
          <w:lang w:val="hy-AM"/>
        </w:rPr>
        <w:t>«Պետական պահպանության ծառայությունների կազմակերպում և իրականացում» միջոցառման իրականացման նպատակով 2020 թ</w:t>
      </w:r>
      <w:r w:rsidR="00901245" w:rsidRPr="002954E0">
        <w:rPr>
          <w:rFonts w:ascii="Cambria Math" w:hAnsi="Cambria Math"/>
          <w:sz w:val="24"/>
          <w:szCs w:val="24"/>
          <w:lang w:val="hy-AM"/>
        </w:rPr>
        <w:t>․</w:t>
      </w:r>
      <w:r w:rsidRPr="002954E0">
        <w:rPr>
          <w:rFonts w:ascii="GHEA Grapalat" w:hAnsi="GHEA Grapalat"/>
          <w:sz w:val="24"/>
          <w:szCs w:val="24"/>
          <w:lang w:val="hy-AM"/>
        </w:rPr>
        <w:t xml:space="preserve"> նախա</w:t>
      </w:r>
      <w:r w:rsidRPr="002954E0">
        <w:rPr>
          <w:rFonts w:ascii="GHEA Grapalat" w:hAnsi="GHEA Grapalat"/>
          <w:sz w:val="24"/>
          <w:szCs w:val="24"/>
          <w:lang w:val="hy-AM"/>
        </w:rPr>
        <w:softHyphen/>
        <w:t xml:space="preserve">տեսվում է հատկացնել </w:t>
      </w:r>
      <w:r w:rsidRPr="002954E0">
        <w:rPr>
          <w:rFonts w:ascii="GHEA Grapalat" w:hAnsi="GHEA Grapalat"/>
          <w:sz w:val="24"/>
          <w:szCs w:val="24"/>
          <w:lang w:val="hy-AM"/>
        </w:rPr>
        <w:lastRenderedPageBreak/>
        <w:t xml:space="preserve">3,971.9 մլն դրամ, որը </w:t>
      </w:r>
      <w:r w:rsidR="00901245" w:rsidRPr="002954E0">
        <w:rPr>
          <w:rFonts w:ascii="GHEA Grapalat" w:hAnsi="GHEA Grapalat"/>
          <w:sz w:val="24"/>
          <w:szCs w:val="24"/>
          <w:lang w:val="hy-AM"/>
        </w:rPr>
        <w:t>2019</w:t>
      </w:r>
      <w:r w:rsidRPr="002954E0">
        <w:rPr>
          <w:rFonts w:ascii="GHEA Grapalat" w:hAnsi="GHEA Grapalat"/>
          <w:sz w:val="24"/>
          <w:szCs w:val="24"/>
          <w:lang w:val="hy-AM"/>
        </w:rPr>
        <w:t>թ</w:t>
      </w:r>
      <w:r w:rsidR="00901245" w:rsidRPr="002954E0">
        <w:rPr>
          <w:rFonts w:ascii="Cambria Math" w:hAnsi="Cambria Math"/>
          <w:sz w:val="24"/>
          <w:szCs w:val="24"/>
          <w:lang w:val="hy-AM"/>
        </w:rPr>
        <w:t>․</w:t>
      </w:r>
      <w:r w:rsidRPr="002954E0">
        <w:rPr>
          <w:rFonts w:ascii="GHEA Grapalat" w:hAnsi="GHEA Grapalat"/>
          <w:sz w:val="24"/>
          <w:szCs w:val="24"/>
          <w:lang w:val="hy-AM"/>
        </w:rPr>
        <w:t xml:space="preserve"> նկատմամբ աճել է 101.4 մլն դրամով՝ պայմանավորված պահպանության ենթակա թվով 3 նոր օբյեկտների ավելացմամբ</w:t>
      </w:r>
      <w:r w:rsidR="00901245" w:rsidRPr="002954E0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2954E0" w:rsidRDefault="009D1A36" w:rsidP="00EF783B">
      <w:pPr>
        <w:pStyle w:val="ListParagraph"/>
        <w:numPr>
          <w:ilvl w:val="0"/>
          <w:numId w:val="5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954E0">
        <w:rPr>
          <w:rFonts w:ascii="GHEA Grapalat" w:hAnsi="GHEA Grapalat"/>
          <w:sz w:val="24"/>
          <w:szCs w:val="24"/>
          <w:lang w:val="hy-AM"/>
        </w:rPr>
        <w:t>«Անձի անհատական տվյալների, քաղաքացիության և հաշվառման վերաբերյալ տեղեկություն</w:t>
      </w:r>
      <w:r w:rsidRPr="002954E0">
        <w:rPr>
          <w:rFonts w:ascii="GHEA Grapalat" w:hAnsi="GHEA Grapalat"/>
          <w:sz w:val="24"/>
          <w:szCs w:val="24"/>
          <w:lang w:val="hy-AM"/>
        </w:rPr>
        <w:softHyphen/>
        <w:t>ների ստացման, տրամադրման և փոխանակման ծառայությունների մատուցում, ճամփորդական փաստա</w:t>
      </w:r>
      <w:r w:rsidRPr="002954E0">
        <w:rPr>
          <w:rFonts w:ascii="GHEA Grapalat" w:hAnsi="GHEA Grapalat"/>
          <w:sz w:val="24"/>
          <w:szCs w:val="24"/>
          <w:lang w:val="hy-AM"/>
        </w:rPr>
        <w:softHyphen/>
        <w:t>թղթերում կենսաչափական տեխնոլոգիաների ներդրում» միջո</w:t>
      </w:r>
      <w:r w:rsidRPr="002954E0">
        <w:rPr>
          <w:rFonts w:ascii="GHEA Grapalat" w:hAnsi="GHEA Grapalat"/>
          <w:sz w:val="24"/>
          <w:szCs w:val="24"/>
          <w:lang w:val="hy-AM"/>
        </w:rPr>
        <w:softHyphen/>
        <w:t xml:space="preserve">ցառման </w:t>
      </w:r>
      <w:r w:rsidR="00316E10">
        <w:rPr>
          <w:rFonts w:ascii="GHEA Grapalat" w:hAnsi="GHEA Grapalat"/>
          <w:sz w:val="24"/>
          <w:szCs w:val="24"/>
          <w:lang w:val="hy-AM"/>
        </w:rPr>
        <w:t xml:space="preserve">իրականացման </w:t>
      </w:r>
      <w:r w:rsidRPr="002954E0">
        <w:rPr>
          <w:rFonts w:ascii="GHEA Grapalat" w:hAnsi="GHEA Grapalat"/>
          <w:sz w:val="24"/>
          <w:szCs w:val="24"/>
          <w:lang w:val="hy-AM"/>
        </w:rPr>
        <w:t xml:space="preserve">նպատակով </w:t>
      </w:r>
      <w:r w:rsidR="00316E10">
        <w:rPr>
          <w:rFonts w:ascii="GHEA Grapalat" w:hAnsi="GHEA Grapalat"/>
          <w:sz w:val="24"/>
          <w:szCs w:val="24"/>
          <w:lang w:val="hy-AM"/>
        </w:rPr>
        <w:t>2020</w:t>
      </w:r>
      <w:r w:rsidRPr="002954E0">
        <w:rPr>
          <w:rFonts w:ascii="GHEA Grapalat" w:hAnsi="GHEA Grapalat"/>
          <w:sz w:val="24"/>
          <w:szCs w:val="24"/>
          <w:lang w:val="hy-AM"/>
        </w:rPr>
        <w:t>թ</w:t>
      </w:r>
      <w:r w:rsidR="00901245" w:rsidRPr="002954E0">
        <w:rPr>
          <w:rFonts w:ascii="Cambria Math" w:hAnsi="Cambria Math"/>
          <w:sz w:val="24"/>
          <w:szCs w:val="24"/>
          <w:lang w:val="hy-AM"/>
        </w:rPr>
        <w:t>․</w:t>
      </w:r>
      <w:r w:rsidRPr="002954E0">
        <w:rPr>
          <w:rFonts w:ascii="GHEA Grapalat" w:hAnsi="GHEA Grapalat"/>
          <w:sz w:val="24"/>
          <w:szCs w:val="24"/>
          <w:lang w:val="hy-AM"/>
        </w:rPr>
        <w:t xml:space="preserve"> նախա</w:t>
      </w:r>
      <w:r w:rsidRPr="002954E0">
        <w:rPr>
          <w:rFonts w:ascii="GHEA Grapalat" w:hAnsi="GHEA Grapalat"/>
          <w:sz w:val="24"/>
          <w:szCs w:val="24"/>
          <w:lang w:val="hy-AM"/>
        </w:rPr>
        <w:softHyphen/>
        <w:t>տեսվում է հատկացնել 1,403.1 մլն դրամ, որը 2019 թ</w:t>
      </w:r>
      <w:r w:rsidR="00901245" w:rsidRPr="002954E0">
        <w:rPr>
          <w:rFonts w:ascii="Cambria Math" w:hAnsi="Cambria Math"/>
          <w:sz w:val="24"/>
          <w:szCs w:val="24"/>
          <w:lang w:val="hy-AM"/>
        </w:rPr>
        <w:t>․</w:t>
      </w:r>
      <w:r w:rsidRPr="002954E0">
        <w:rPr>
          <w:rFonts w:ascii="GHEA Grapalat" w:hAnsi="GHEA Grapalat"/>
          <w:sz w:val="24"/>
          <w:szCs w:val="24"/>
          <w:lang w:val="hy-AM"/>
        </w:rPr>
        <w:t xml:space="preserve"> նկատմամբ նվազել է 222.7 մլն դրամով</w:t>
      </w:r>
      <w:r w:rsidR="00D2675D" w:rsidRPr="002954E0">
        <w:rPr>
          <w:rFonts w:ascii="GHEA Grapalat" w:hAnsi="GHEA Grapalat"/>
          <w:sz w:val="24"/>
          <w:szCs w:val="24"/>
          <w:lang w:val="hy-AM"/>
        </w:rPr>
        <w:t>;</w:t>
      </w:r>
      <w:r w:rsidRPr="002954E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2954E0" w:rsidRDefault="009D1A36" w:rsidP="00EF783B">
      <w:pPr>
        <w:pStyle w:val="ListParagraph"/>
        <w:numPr>
          <w:ilvl w:val="0"/>
          <w:numId w:val="5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954E0">
        <w:rPr>
          <w:rFonts w:ascii="GHEA Grapalat" w:hAnsi="GHEA Grapalat"/>
          <w:sz w:val="24"/>
          <w:szCs w:val="24"/>
          <w:lang w:val="hy-AM"/>
        </w:rPr>
        <w:t>«Առողջապահական ծառայությունների տրամադրում» միջո</w:t>
      </w:r>
      <w:r w:rsidRPr="002954E0">
        <w:rPr>
          <w:rFonts w:ascii="GHEA Grapalat" w:hAnsi="GHEA Grapalat"/>
          <w:sz w:val="24"/>
          <w:szCs w:val="24"/>
          <w:lang w:val="hy-AM"/>
        </w:rPr>
        <w:softHyphen/>
        <w:t>ցառման շրջանակներում իրականացվում է ոստիկանության բժշկական ծառայություններից օգտվելու իրավունք ունեցող անձանց ամբուլատոր-պոլիկլինիկական և հոսպիտալային բուժապահովում, հակահամաճարակային միջոցառումների ծրագրավորում և իրականացում, բժշկական փորձաքննություն և ծառայողական պիտանելիության մասին որոշում: Նշված միջոցառման իրականացման նպատակով 2020 թ</w:t>
      </w:r>
      <w:r w:rsidR="002C33D3" w:rsidRPr="002954E0">
        <w:rPr>
          <w:rFonts w:ascii="Cambria Math" w:hAnsi="Cambria Math"/>
          <w:sz w:val="24"/>
          <w:szCs w:val="24"/>
          <w:lang w:val="hy-AM"/>
        </w:rPr>
        <w:t>․</w:t>
      </w:r>
      <w:r w:rsidRPr="002954E0">
        <w:rPr>
          <w:rFonts w:ascii="GHEA Grapalat" w:hAnsi="GHEA Grapalat"/>
          <w:sz w:val="24"/>
          <w:szCs w:val="24"/>
          <w:lang w:val="hy-AM"/>
        </w:rPr>
        <w:t xml:space="preserve">  նախա</w:t>
      </w:r>
      <w:r w:rsidRPr="002954E0">
        <w:rPr>
          <w:rFonts w:ascii="GHEA Grapalat" w:hAnsi="GHEA Grapalat"/>
          <w:sz w:val="24"/>
          <w:szCs w:val="24"/>
          <w:lang w:val="hy-AM"/>
        </w:rPr>
        <w:softHyphen/>
        <w:t>տեսվում է հատկացնել 836.3 մլն դրամ, որը 2019 թ</w:t>
      </w:r>
      <w:r w:rsidR="002C33D3" w:rsidRPr="002954E0">
        <w:rPr>
          <w:rFonts w:ascii="Cambria Math" w:hAnsi="Cambria Math"/>
          <w:sz w:val="24"/>
          <w:szCs w:val="24"/>
          <w:lang w:val="hy-AM"/>
        </w:rPr>
        <w:t>․</w:t>
      </w:r>
      <w:r w:rsidRPr="002954E0">
        <w:rPr>
          <w:rFonts w:ascii="GHEA Grapalat" w:hAnsi="GHEA Grapalat"/>
          <w:sz w:val="24"/>
          <w:szCs w:val="24"/>
          <w:lang w:val="hy-AM"/>
        </w:rPr>
        <w:t xml:space="preserve"> նկատմամբ նվազել է 20.7 մլն դրամով</w:t>
      </w:r>
      <w:r w:rsidR="002954E0" w:rsidRPr="002954E0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2954E0" w:rsidRDefault="009D1A36" w:rsidP="00EF783B">
      <w:pPr>
        <w:pStyle w:val="ListParagraph"/>
        <w:numPr>
          <w:ilvl w:val="0"/>
          <w:numId w:val="5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954E0">
        <w:rPr>
          <w:rFonts w:ascii="GHEA Grapalat" w:hAnsi="GHEA Grapalat"/>
          <w:sz w:val="24"/>
          <w:szCs w:val="24"/>
          <w:lang w:val="hy-AM"/>
        </w:rPr>
        <w:t>«Ճանապարհային երթևեկության անվտանգության ապահովում և ճանապարհատրանսպորտային պատահարների կանխարգելում» միջո</w:t>
      </w:r>
      <w:r w:rsidRPr="002954E0">
        <w:rPr>
          <w:rFonts w:ascii="GHEA Grapalat" w:hAnsi="GHEA Grapalat"/>
          <w:sz w:val="24"/>
          <w:szCs w:val="24"/>
          <w:lang w:val="hy-AM"/>
        </w:rPr>
        <w:softHyphen/>
        <w:t>ցառման շրջանակներում նախատեսվում է իրա</w:t>
      </w:r>
      <w:r w:rsidRPr="002954E0">
        <w:rPr>
          <w:rFonts w:ascii="GHEA Grapalat" w:hAnsi="GHEA Grapalat"/>
          <w:sz w:val="24"/>
          <w:szCs w:val="24"/>
          <w:lang w:val="hy-AM"/>
        </w:rPr>
        <w:softHyphen/>
        <w:t>կանացնել ճանապարհային երթևեկության կարգավորում, անվտանգության ապահովում, ճանա</w:t>
      </w:r>
      <w:r w:rsidRPr="002954E0">
        <w:rPr>
          <w:rFonts w:ascii="GHEA Grapalat" w:hAnsi="GHEA Grapalat"/>
          <w:sz w:val="24"/>
          <w:szCs w:val="24"/>
          <w:lang w:val="hy-AM"/>
        </w:rPr>
        <w:softHyphen/>
        <w:t>պարհա</w:t>
      </w:r>
      <w:r w:rsidRPr="002954E0">
        <w:rPr>
          <w:rFonts w:ascii="GHEA Grapalat" w:hAnsi="GHEA Grapalat"/>
          <w:sz w:val="24"/>
          <w:szCs w:val="24"/>
          <w:lang w:val="hy-AM"/>
        </w:rPr>
        <w:softHyphen/>
        <w:t>պարե</w:t>
      </w:r>
      <w:r w:rsidRPr="002954E0">
        <w:rPr>
          <w:rFonts w:ascii="GHEA Grapalat" w:hAnsi="GHEA Grapalat"/>
          <w:sz w:val="24"/>
          <w:szCs w:val="24"/>
          <w:lang w:val="hy-AM"/>
        </w:rPr>
        <w:softHyphen/>
        <w:t>կային ծառայության իրականացում, ճանապարհատրանսպորտային պատահարների և տվյալ բնագավառում վարչական իրավախախտումների պետական հաշվառում, վարորդական վկայականների տրամադրում</w:t>
      </w:r>
      <w:r w:rsidR="00EF42CE">
        <w:rPr>
          <w:rFonts w:ascii="GHEA Grapalat" w:hAnsi="GHEA Grapalat"/>
          <w:sz w:val="24"/>
          <w:szCs w:val="24"/>
          <w:lang w:val="hy-AM"/>
        </w:rPr>
        <w:t xml:space="preserve">։ Այդ </w:t>
      </w:r>
      <w:r w:rsidRPr="002954E0">
        <w:rPr>
          <w:rFonts w:ascii="GHEA Grapalat" w:hAnsi="GHEA Grapalat"/>
          <w:sz w:val="24"/>
          <w:szCs w:val="24"/>
          <w:lang w:val="hy-AM"/>
        </w:rPr>
        <w:t>նպատակով 2020 թ</w:t>
      </w:r>
      <w:r w:rsidR="002954E0" w:rsidRPr="002954E0">
        <w:rPr>
          <w:rFonts w:ascii="Cambria Math" w:hAnsi="Cambria Math"/>
          <w:sz w:val="24"/>
          <w:szCs w:val="24"/>
          <w:lang w:val="hy-AM"/>
        </w:rPr>
        <w:t>․</w:t>
      </w:r>
      <w:r w:rsidRPr="002954E0">
        <w:rPr>
          <w:rFonts w:ascii="GHEA Grapalat" w:hAnsi="GHEA Grapalat"/>
          <w:sz w:val="24"/>
          <w:szCs w:val="24"/>
          <w:lang w:val="hy-AM"/>
        </w:rPr>
        <w:t xml:space="preserve">  նախա</w:t>
      </w:r>
      <w:r w:rsidRPr="002954E0">
        <w:rPr>
          <w:rFonts w:ascii="GHEA Grapalat" w:hAnsi="GHEA Grapalat"/>
          <w:sz w:val="24"/>
          <w:szCs w:val="24"/>
          <w:lang w:val="hy-AM"/>
        </w:rPr>
        <w:softHyphen/>
        <w:t>տեսվում է հատկացնել 2,996.6 մլն դրամ, որը 2019 թ</w:t>
      </w:r>
      <w:r w:rsidR="002954E0" w:rsidRPr="002954E0">
        <w:rPr>
          <w:rFonts w:ascii="Cambria Math" w:hAnsi="Cambria Math"/>
          <w:sz w:val="24"/>
          <w:szCs w:val="24"/>
          <w:lang w:val="hy-AM"/>
        </w:rPr>
        <w:t>․</w:t>
      </w:r>
      <w:r w:rsidRPr="002954E0">
        <w:rPr>
          <w:rFonts w:ascii="GHEA Grapalat" w:hAnsi="GHEA Grapalat"/>
          <w:sz w:val="24"/>
          <w:szCs w:val="24"/>
          <w:lang w:val="hy-AM"/>
        </w:rPr>
        <w:t xml:space="preserve"> նկատմամբ նվազել է 430.9 մլն դրամով</w:t>
      </w:r>
      <w:r w:rsidR="002954E0" w:rsidRPr="002954E0">
        <w:rPr>
          <w:rFonts w:ascii="GHEA Grapalat" w:hAnsi="GHEA Grapalat"/>
          <w:sz w:val="24"/>
          <w:szCs w:val="24"/>
          <w:lang w:val="hy-AM"/>
        </w:rPr>
        <w:t>;</w:t>
      </w:r>
      <w:r w:rsidRPr="002954E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1A36" w:rsidRPr="002954E0" w:rsidRDefault="009D1A36" w:rsidP="00EF783B">
      <w:pPr>
        <w:pStyle w:val="ListParagraph"/>
        <w:numPr>
          <w:ilvl w:val="0"/>
          <w:numId w:val="5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954E0">
        <w:rPr>
          <w:rFonts w:ascii="GHEA Grapalat" w:hAnsi="GHEA Grapalat"/>
          <w:sz w:val="24"/>
          <w:szCs w:val="24"/>
          <w:lang w:val="hy-AM"/>
        </w:rPr>
        <w:t>«Ոստիկանության ոլորտի քաղաքականության մշակում, կառավարում կենտրոնացված միջոցառումների, մոնիտորինգի և վերահսկողության իրականացում» միջո</w:t>
      </w:r>
      <w:r w:rsidRPr="002954E0">
        <w:rPr>
          <w:rFonts w:ascii="GHEA Grapalat" w:hAnsi="GHEA Grapalat"/>
          <w:sz w:val="24"/>
          <w:szCs w:val="24"/>
          <w:lang w:val="hy-AM"/>
        </w:rPr>
        <w:softHyphen/>
        <w:t xml:space="preserve">ցառման </w:t>
      </w:r>
      <w:r w:rsidR="002954E0" w:rsidRPr="002954E0">
        <w:rPr>
          <w:rFonts w:ascii="GHEA Grapalat" w:hAnsi="GHEA Grapalat"/>
          <w:sz w:val="24"/>
          <w:szCs w:val="24"/>
          <w:lang w:val="hy-AM"/>
        </w:rPr>
        <w:t xml:space="preserve">իրականացման նպատակով </w:t>
      </w:r>
      <w:r w:rsidRPr="002954E0">
        <w:rPr>
          <w:rFonts w:ascii="GHEA Grapalat" w:hAnsi="GHEA Grapalat"/>
          <w:sz w:val="24"/>
          <w:szCs w:val="24"/>
          <w:lang w:val="hy-AM"/>
        </w:rPr>
        <w:t>2020 թ</w:t>
      </w:r>
      <w:r w:rsidR="002954E0" w:rsidRPr="002954E0">
        <w:rPr>
          <w:rFonts w:ascii="Cambria Math" w:hAnsi="Cambria Math"/>
          <w:sz w:val="24"/>
          <w:szCs w:val="24"/>
          <w:lang w:val="hy-AM"/>
        </w:rPr>
        <w:t>․</w:t>
      </w:r>
      <w:r w:rsidRPr="002954E0">
        <w:rPr>
          <w:rFonts w:ascii="GHEA Grapalat" w:hAnsi="GHEA Grapalat"/>
          <w:sz w:val="24"/>
          <w:szCs w:val="24"/>
          <w:lang w:val="hy-AM"/>
        </w:rPr>
        <w:t xml:space="preserve"> նախա</w:t>
      </w:r>
      <w:r w:rsidRPr="002954E0">
        <w:rPr>
          <w:rFonts w:ascii="GHEA Grapalat" w:hAnsi="GHEA Grapalat"/>
          <w:sz w:val="24"/>
          <w:szCs w:val="24"/>
          <w:lang w:val="hy-AM"/>
        </w:rPr>
        <w:softHyphen/>
        <w:t>տեսվում է հատկացնել 10,183.6 մլն դրամ, որը 2019 թ</w:t>
      </w:r>
      <w:r w:rsidR="002954E0" w:rsidRPr="002954E0">
        <w:rPr>
          <w:rFonts w:ascii="Cambria Math" w:hAnsi="Cambria Math"/>
          <w:sz w:val="24"/>
          <w:szCs w:val="24"/>
          <w:lang w:val="hy-AM"/>
        </w:rPr>
        <w:t>․</w:t>
      </w:r>
      <w:r w:rsidRPr="002954E0">
        <w:rPr>
          <w:rFonts w:ascii="GHEA Grapalat" w:hAnsi="GHEA Grapalat"/>
          <w:sz w:val="24"/>
          <w:szCs w:val="24"/>
          <w:lang w:val="hy-AM"/>
        </w:rPr>
        <w:t xml:space="preserve"> նկատմամբ նվազել է 350.8 մլն դրամով</w:t>
      </w:r>
      <w:r w:rsidR="002954E0" w:rsidRPr="002954E0">
        <w:rPr>
          <w:rFonts w:ascii="GHEA Grapalat" w:hAnsi="GHEA Grapalat"/>
          <w:sz w:val="24"/>
          <w:szCs w:val="24"/>
          <w:lang w:val="hy-AM"/>
        </w:rPr>
        <w:t>։</w:t>
      </w:r>
    </w:p>
    <w:p w:rsidR="009D1A36" w:rsidRPr="002954E0" w:rsidRDefault="00316E10" w:rsidP="002954E0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2020</w:t>
      </w:r>
      <w:r w:rsidR="009D1A36" w:rsidRPr="002954E0">
        <w:rPr>
          <w:rFonts w:ascii="GHEA Grapalat" w:hAnsi="GHEA Grapalat"/>
          <w:lang w:val="hy-AM"/>
        </w:rPr>
        <w:t>թ</w:t>
      </w:r>
      <w:r w:rsidR="002954E0">
        <w:rPr>
          <w:rFonts w:ascii="Cambria Math" w:hAnsi="Cambria Math"/>
          <w:lang w:val="hy-AM"/>
        </w:rPr>
        <w:t xml:space="preserve">․ </w:t>
      </w:r>
      <w:r w:rsidR="009D1A36" w:rsidRPr="002954E0">
        <w:rPr>
          <w:rFonts w:ascii="GHEA Grapalat" w:hAnsi="GHEA Grapalat"/>
          <w:lang w:val="hy-AM"/>
        </w:rPr>
        <w:t>պետական բյուջեում ներառվել է նաև ՀՀ ոստիկանության ստորաբաժանումներին աջակցող ծրագրերով նախատեսվող գումարները</w:t>
      </w:r>
      <w:r>
        <w:rPr>
          <w:rFonts w:ascii="GHEA Grapalat" w:hAnsi="GHEA Grapalat"/>
          <w:lang w:val="hy-AM"/>
        </w:rPr>
        <w:t xml:space="preserve">, որոնց </w:t>
      </w:r>
      <w:r w:rsidR="009D1A36" w:rsidRPr="002954E0">
        <w:rPr>
          <w:rFonts w:ascii="GHEA Grapalat" w:hAnsi="GHEA Grapalat"/>
          <w:lang w:val="hy-AM"/>
        </w:rPr>
        <w:t>2020թ</w:t>
      </w:r>
      <w:r w:rsidR="002954E0">
        <w:rPr>
          <w:rFonts w:ascii="Cambria Math" w:hAnsi="Cambria Math"/>
          <w:lang w:val="hy-AM"/>
        </w:rPr>
        <w:t xml:space="preserve">․ </w:t>
      </w:r>
      <w:r w:rsidR="009D1A36" w:rsidRPr="002954E0">
        <w:rPr>
          <w:rFonts w:ascii="GHEA Grapalat" w:hAnsi="GHEA Grapalat"/>
          <w:lang w:val="hy-AM"/>
        </w:rPr>
        <w:t>նախատեսվում է ուղղել շուրջ 19,233.1 մլն դրամ, այդ թվում</w:t>
      </w:r>
      <w:r w:rsidR="002954E0">
        <w:rPr>
          <w:rFonts w:ascii="GHEA Grapalat" w:hAnsi="GHEA Grapalat"/>
          <w:lang w:val="hy-AM"/>
        </w:rPr>
        <w:t>,</w:t>
      </w:r>
    </w:p>
    <w:p w:rsidR="009D1A36" w:rsidRPr="00CF340B" w:rsidRDefault="009D1A36" w:rsidP="00EF783B">
      <w:pPr>
        <w:pStyle w:val="ListParagraph"/>
        <w:numPr>
          <w:ilvl w:val="0"/>
          <w:numId w:val="5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CF340B">
        <w:rPr>
          <w:rFonts w:ascii="GHEA Grapalat" w:hAnsi="GHEA Grapalat"/>
          <w:sz w:val="24"/>
          <w:szCs w:val="24"/>
          <w:lang w:val="hy-AM"/>
        </w:rPr>
        <w:t>«Աջակցություն ՀՀ ոստիկանության կողմից պետական պահպանության ծառայությունների մատուցմանը» ծրագրի գծով 7,183.7 մլն դրամ,</w:t>
      </w:r>
    </w:p>
    <w:p w:rsidR="009D1A36" w:rsidRPr="00CF340B" w:rsidRDefault="009D1A36" w:rsidP="00EF783B">
      <w:pPr>
        <w:pStyle w:val="ListParagraph"/>
        <w:numPr>
          <w:ilvl w:val="0"/>
          <w:numId w:val="5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CF340B">
        <w:rPr>
          <w:rFonts w:ascii="GHEA Grapalat" w:hAnsi="GHEA Grapalat"/>
          <w:sz w:val="24"/>
          <w:szCs w:val="24"/>
          <w:lang w:val="hy-AM"/>
        </w:rPr>
        <w:t>«Աջակցություն ճանապարհային երթևեկության անվտանգության ապահովմանը» ծրագրի գծով 11,321.9 մլն դրամ,</w:t>
      </w:r>
    </w:p>
    <w:p w:rsidR="009D1A36" w:rsidRPr="002954E0" w:rsidRDefault="009D1A36" w:rsidP="00EF783B">
      <w:pPr>
        <w:pStyle w:val="ListParagraph"/>
        <w:numPr>
          <w:ilvl w:val="0"/>
          <w:numId w:val="5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CF340B">
        <w:rPr>
          <w:rFonts w:ascii="GHEA Grapalat" w:hAnsi="GHEA Grapalat"/>
          <w:sz w:val="24"/>
          <w:szCs w:val="24"/>
          <w:lang w:val="hy-AM"/>
        </w:rPr>
        <w:t>«Աջակցություն ՀՀ ոստիկանության անձնագրային և վիզաների վարչության կողմից ծառայությունների մատուցմանը» ծրագրի գծով 717.5 մլն դրամ</w:t>
      </w:r>
      <w:r w:rsidR="002954E0" w:rsidRPr="002954E0">
        <w:rPr>
          <w:rFonts w:ascii="GHEA Grapalat" w:hAnsi="GHEA Grapalat"/>
          <w:sz w:val="24"/>
          <w:szCs w:val="24"/>
          <w:lang w:val="hy-AM"/>
        </w:rPr>
        <w:t>։</w:t>
      </w:r>
    </w:p>
    <w:p w:rsidR="00316E10" w:rsidRPr="00316E10" w:rsidRDefault="00316E10" w:rsidP="009D2247">
      <w:pPr>
        <w:jc w:val="center"/>
        <w:rPr>
          <w:rFonts w:ascii="GHEA Grapalat" w:hAnsi="GHEA Grapalat"/>
          <w:sz w:val="16"/>
          <w:szCs w:val="16"/>
          <w:lang w:val="hy-AM"/>
        </w:rPr>
      </w:pPr>
      <w:bookmarkStart w:id="42" w:name="_Toc20654681"/>
    </w:p>
    <w:p w:rsidR="009D2247" w:rsidRPr="009D2247" w:rsidRDefault="009D2247" w:rsidP="009D2247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ԱԶԳԱՅԻՆ ԱՆՎՏԱՆԳՈՒԹՅԱՆ ԾԱՌԱՅՈՒԹՅՈՒՆ</w:t>
      </w:r>
    </w:p>
    <w:p w:rsidR="009D2247" w:rsidRPr="009D2247" w:rsidRDefault="009D2247" w:rsidP="00250583">
      <w:pPr>
        <w:jc w:val="both"/>
        <w:rPr>
          <w:rFonts w:ascii="GHEA Grapalat" w:hAnsi="GHEA Grapalat"/>
          <w:sz w:val="10"/>
          <w:szCs w:val="10"/>
        </w:rPr>
      </w:pPr>
    </w:p>
    <w:bookmarkEnd w:id="42"/>
    <w:p w:rsidR="009D1A36" w:rsidRPr="004A3810" w:rsidRDefault="009D1A36" w:rsidP="00EF783B">
      <w:pPr>
        <w:pStyle w:val="ListParagraph"/>
        <w:numPr>
          <w:ilvl w:val="0"/>
          <w:numId w:val="5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A3810">
        <w:rPr>
          <w:rFonts w:ascii="GHEA Grapalat" w:hAnsi="GHEA Grapalat"/>
          <w:sz w:val="24"/>
          <w:szCs w:val="24"/>
        </w:rPr>
        <w:t xml:space="preserve">«Հետախուզական, հակահետախուզական, ռազմական հետախուզության, հանցագործությունների դեմ պայքարի և պետական սահմանի պահպանության գործունեության կազմակերպում» միջոցառման շրջանակներում նախատեսվում է իրականացնել ՀՀ  անվտանգությանն սպառնացող վտանգի մասին տեղեկատվության ստացում, վերլուծում, վտանգի կանխատեսում, վտանգի կանխման և չեզոքացման վերաբերյալ առաջարկությունների մշակում: </w:t>
      </w:r>
      <w:r w:rsidR="00EF42CE">
        <w:rPr>
          <w:rFonts w:ascii="GHEA Grapalat" w:hAnsi="GHEA Grapalat"/>
          <w:sz w:val="24"/>
          <w:szCs w:val="24"/>
          <w:lang w:val="hy-AM"/>
        </w:rPr>
        <w:t>Մ</w:t>
      </w:r>
      <w:r w:rsidRPr="004A3810">
        <w:rPr>
          <w:rFonts w:ascii="GHEA Grapalat" w:hAnsi="GHEA Grapalat"/>
          <w:sz w:val="24"/>
          <w:szCs w:val="24"/>
        </w:rPr>
        <w:t>իջոցառման գծով 2020 թ</w:t>
      </w:r>
      <w:r w:rsidR="009D2247" w:rsidRPr="004A3810">
        <w:rPr>
          <w:rFonts w:ascii="Cambria Math" w:hAnsi="Cambria Math"/>
          <w:sz w:val="24"/>
          <w:szCs w:val="24"/>
          <w:lang w:val="hy-AM"/>
        </w:rPr>
        <w:t>․</w:t>
      </w:r>
      <w:r w:rsidRPr="004A3810">
        <w:rPr>
          <w:rFonts w:ascii="GHEA Grapalat" w:hAnsi="GHEA Grapalat"/>
          <w:sz w:val="24"/>
          <w:szCs w:val="24"/>
        </w:rPr>
        <w:t xml:space="preserve"> նախատեսվել է հատկացնել 23,218.3 մլն դրամ, որը 2019 թ</w:t>
      </w:r>
      <w:r w:rsidR="009D2247" w:rsidRPr="004A3810">
        <w:rPr>
          <w:rFonts w:ascii="Cambria Math" w:hAnsi="Cambria Math"/>
          <w:sz w:val="24"/>
          <w:szCs w:val="24"/>
          <w:lang w:val="hy-AM"/>
        </w:rPr>
        <w:t>․</w:t>
      </w:r>
      <w:r w:rsidRPr="004A3810">
        <w:rPr>
          <w:rFonts w:ascii="GHEA Grapalat" w:hAnsi="GHEA Grapalat"/>
          <w:sz w:val="24"/>
          <w:szCs w:val="24"/>
        </w:rPr>
        <w:t xml:space="preserve"> նկատմամբ աճել է 945.4 մլն դրամով</w:t>
      </w:r>
      <w:r w:rsidR="009D2247" w:rsidRPr="004A3810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4A3810" w:rsidRDefault="009D1A36" w:rsidP="00EF783B">
      <w:pPr>
        <w:pStyle w:val="ListParagraph"/>
        <w:numPr>
          <w:ilvl w:val="0"/>
          <w:numId w:val="5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A3810">
        <w:rPr>
          <w:rFonts w:ascii="GHEA Grapalat" w:hAnsi="GHEA Grapalat"/>
          <w:sz w:val="24"/>
          <w:szCs w:val="24"/>
          <w:lang w:val="hy-AM"/>
        </w:rPr>
        <w:lastRenderedPageBreak/>
        <w:t>«Ազգային անվտանգության համակարգի շենքային ապահովվածության բարելավում» միջոցառման շրջա</w:t>
      </w:r>
      <w:r w:rsidRPr="004A3810">
        <w:rPr>
          <w:rFonts w:ascii="GHEA Grapalat" w:hAnsi="GHEA Grapalat"/>
          <w:sz w:val="24"/>
          <w:szCs w:val="24"/>
          <w:lang w:val="hy-AM"/>
        </w:rPr>
        <w:softHyphen/>
        <w:t xml:space="preserve">նակներում նախատեսվում է իրականացնել ազգային անվտանգության համակարգի ստորաբաժանումների վարչական շենքերի կառուցում, կապիտալ վերանորոգում, շինարարական և կապիտալ նորոգման օբյեկտների նախագծահետազոտական փաստաթղթերի պատրաստում: </w:t>
      </w:r>
      <w:r w:rsidR="00EF42CE">
        <w:rPr>
          <w:rFonts w:ascii="GHEA Grapalat" w:hAnsi="GHEA Grapalat"/>
          <w:sz w:val="24"/>
          <w:szCs w:val="24"/>
          <w:lang w:val="hy-AM"/>
        </w:rPr>
        <w:t>Մ</w:t>
      </w:r>
      <w:r w:rsidRPr="004A3810">
        <w:rPr>
          <w:rFonts w:ascii="GHEA Grapalat" w:hAnsi="GHEA Grapalat"/>
          <w:sz w:val="24"/>
          <w:szCs w:val="24"/>
          <w:lang w:val="hy-AM"/>
        </w:rPr>
        <w:t>իջոցառման համար նախատեսվել է 220.9 մլն դրամ, որը 2019 թ</w:t>
      </w:r>
      <w:r w:rsidR="004A3810" w:rsidRPr="004A3810">
        <w:rPr>
          <w:rFonts w:ascii="Cambria Math" w:hAnsi="Cambria Math"/>
          <w:sz w:val="24"/>
          <w:szCs w:val="24"/>
          <w:lang w:val="hy-AM"/>
        </w:rPr>
        <w:t>․</w:t>
      </w:r>
      <w:r w:rsidRPr="004A3810">
        <w:rPr>
          <w:rFonts w:ascii="GHEA Grapalat" w:hAnsi="GHEA Grapalat"/>
          <w:sz w:val="24"/>
          <w:szCs w:val="24"/>
          <w:lang w:val="hy-AM"/>
        </w:rPr>
        <w:t xml:space="preserve"> նկատմամբ աճել է 12.5 մլն դրամով՝ պայմանավորված շինարարական աշխատանքների ծավալների ավելացմամբ</w:t>
      </w:r>
      <w:r w:rsidR="004A3810" w:rsidRPr="004A3810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4A3810" w:rsidRDefault="009D1A36" w:rsidP="00EF783B">
      <w:pPr>
        <w:pStyle w:val="ListParagraph"/>
        <w:numPr>
          <w:ilvl w:val="0"/>
          <w:numId w:val="5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A3810">
        <w:rPr>
          <w:rFonts w:ascii="GHEA Grapalat" w:hAnsi="GHEA Grapalat"/>
          <w:sz w:val="24"/>
          <w:szCs w:val="24"/>
          <w:lang w:val="hy-AM"/>
        </w:rPr>
        <w:t>«Ազգային անվտանգության համակարգի տեխնիկական հագեցվածության բարելավում» միջո</w:t>
      </w:r>
      <w:r w:rsidRPr="004A3810">
        <w:rPr>
          <w:rFonts w:ascii="GHEA Grapalat" w:hAnsi="GHEA Grapalat"/>
          <w:sz w:val="24"/>
          <w:szCs w:val="24"/>
          <w:lang w:val="hy-AM"/>
        </w:rPr>
        <w:softHyphen/>
        <w:t>ցառման շրջա</w:t>
      </w:r>
      <w:r w:rsidRPr="004A3810">
        <w:rPr>
          <w:rFonts w:ascii="GHEA Grapalat" w:hAnsi="GHEA Grapalat"/>
          <w:sz w:val="24"/>
          <w:szCs w:val="24"/>
          <w:lang w:val="hy-AM"/>
        </w:rPr>
        <w:softHyphen/>
        <w:t>նակներում նախատեսվում է իրականացնել ազգային անվտանգության համա</w:t>
      </w:r>
      <w:r w:rsidRPr="004A3810">
        <w:rPr>
          <w:rFonts w:ascii="GHEA Grapalat" w:hAnsi="GHEA Grapalat"/>
          <w:sz w:val="24"/>
          <w:szCs w:val="24"/>
          <w:lang w:val="hy-AM"/>
        </w:rPr>
        <w:softHyphen/>
        <w:t>կարգի, ստորաբաժանումների համար անհրաժեշտ վարչական սարքավորումների ձեռք</w:t>
      </w:r>
      <w:r w:rsidRPr="004A3810">
        <w:rPr>
          <w:rFonts w:ascii="GHEA Grapalat" w:hAnsi="GHEA Grapalat"/>
          <w:sz w:val="24"/>
          <w:szCs w:val="24"/>
          <w:lang w:val="hy-AM"/>
        </w:rPr>
        <w:softHyphen/>
        <w:t xml:space="preserve">բերում: </w:t>
      </w:r>
      <w:r w:rsidR="004A3810" w:rsidRPr="004A3810">
        <w:rPr>
          <w:rFonts w:ascii="GHEA Grapalat" w:hAnsi="GHEA Grapalat"/>
          <w:sz w:val="24"/>
          <w:szCs w:val="24"/>
          <w:lang w:val="hy-AM"/>
        </w:rPr>
        <w:t>Այս ուղղությամբ</w:t>
      </w:r>
      <w:r w:rsidRPr="004A3810">
        <w:rPr>
          <w:rFonts w:ascii="GHEA Grapalat" w:hAnsi="GHEA Grapalat"/>
          <w:sz w:val="24"/>
          <w:szCs w:val="24"/>
          <w:lang w:val="hy-AM"/>
        </w:rPr>
        <w:t xml:space="preserve"> 2020 թ</w:t>
      </w:r>
      <w:r w:rsidR="004A3810" w:rsidRPr="004A3810">
        <w:rPr>
          <w:rFonts w:ascii="Cambria Math" w:hAnsi="Cambria Math"/>
          <w:sz w:val="24"/>
          <w:szCs w:val="24"/>
          <w:lang w:val="hy-AM"/>
        </w:rPr>
        <w:t>․</w:t>
      </w:r>
      <w:r w:rsidRPr="004A3810">
        <w:rPr>
          <w:rFonts w:ascii="GHEA Grapalat" w:hAnsi="GHEA Grapalat"/>
          <w:sz w:val="24"/>
          <w:szCs w:val="24"/>
          <w:lang w:val="hy-AM"/>
        </w:rPr>
        <w:t xml:space="preserve"> նախա</w:t>
      </w:r>
      <w:r w:rsidRPr="004A3810">
        <w:rPr>
          <w:rFonts w:ascii="GHEA Grapalat" w:hAnsi="GHEA Grapalat"/>
          <w:sz w:val="24"/>
          <w:szCs w:val="24"/>
          <w:lang w:val="hy-AM"/>
        </w:rPr>
        <w:softHyphen/>
        <w:t>տեսվել է 194.9 մլն դրամ, որը 2019 թ</w:t>
      </w:r>
      <w:r w:rsidR="004A3810" w:rsidRPr="004A3810">
        <w:rPr>
          <w:rFonts w:ascii="Cambria Math" w:hAnsi="Cambria Math"/>
          <w:sz w:val="24"/>
          <w:szCs w:val="24"/>
          <w:lang w:val="hy-AM"/>
        </w:rPr>
        <w:t>․</w:t>
      </w:r>
      <w:r w:rsidRPr="004A3810">
        <w:rPr>
          <w:rFonts w:ascii="GHEA Grapalat" w:hAnsi="GHEA Grapalat"/>
          <w:sz w:val="24"/>
          <w:szCs w:val="24"/>
          <w:lang w:val="hy-AM"/>
        </w:rPr>
        <w:t xml:space="preserve"> նկատմամբ աճել է 103.3 մլն դրամով</w:t>
      </w:r>
      <w:r w:rsidR="004A3810" w:rsidRPr="004A3810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4A3810" w:rsidRDefault="009D1A36" w:rsidP="00EF783B">
      <w:pPr>
        <w:pStyle w:val="ListParagraph"/>
        <w:numPr>
          <w:ilvl w:val="0"/>
          <w:numId w:val="5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CF340B">
        <w:rPr>
          <w:rFonts w:ascii="GHEA Grapalat" w:hAnsi="GHEA Grapalat"/>
          <w:sz w:val="24"/>
          <w:szCs w:val="24"/>
          <w:lang w:val="hy-AM"/>
        </w:rPr>
        <w:t>«Ազգային անվտանգության համակարգի տրանսպորտային միջոցների բարելավում» միջոցառման շրջա</w:t>
      </w:r>
      <w:r w:rsidRPr="00CF340B">
        <w:rPr>
          <w:rFonts w:ascii="GHEA Grapalat" w:hAnsi="GHEA Grapalat"/>
          <w:sz w:val="24"/>
          <w:szCs w:val="24"/>
          <w:lang w:val="hy-AM"/>
        </w:rPr>
        <w:softHyphen/>
        <w:t>նակներում նախատեսվում է իրականացնել ազգային անվտանգության համա</w:t>
      </w:r>
      <w:r w:rsidRPr="00CF340B">
        <w:rPr>
          <w:rFonts w:ascii="GHEA Grapalat" w:hAnsi="GHEA Grapalat"/>
          <w:sz w:val="24"/>
          <w:szCs w:val="24"/>
          <w:lang w:val="hy-AM"/>
        </w:rPr>
        <w:softHyphen/>
        <w:t>կարգի, ստորաբաժանումների համար անհրաժեշտ տրանսպորտային միջոցների ձեռք</w:t>
      </w:r>
      <w:r w:rsidRPr="00CF340B">
        <w:rPr>
          <w:rFonts w:ascii="GHEA Grapalat" w:hAnsi="GHEA Grapalat"/>
          <w:sz w:val="24"/>
          <w:szCs w:val="24"/>
          <w:lang w:val="hy-AM"/>
        </w:rPr>
        <w:softHyphen/>
        <w:t xml:space="preserve">բերում: </w:t>
      </w:r>
      <w:r w:rsidR="009D2247" w:rsidRPr="004A3810">
        <w:rPr>
          <w:rFonts w:ascii="GHEA Grapalat" w:hAnsi="GHEA Grapalat"/>
          <w:sz w:val="24"/>
          <w:szCs w:val="24"/>
          <w:lang w:val="hy-AM"/>
        </w:rPr>
        <w:t>Այս ուղղությամբ</w:t>
      </w:r>
      <w:r w:rsidRPr="00CF340B">
        <w:rPr>
          <w:rFonts w:ascii="GHEA Grapalat" w:hAnsi="GHEA Grapalat"/>
          <w:sz w:val="24"/>
          <w:szCs w:val="24"/>
          <w:lang w:val="hy-AM"/>
        </w:rPr>
        <w:t xml:space="preserve"> 2020 թ</w:t>
      </w:r>
      <w:r w:rsidR="009D2247" w:rsidRPr="004A3810">
        <w:rPr>
          <w:rFonts w:ascii="Cambria Math" w:hAnsi="Cambria Math"/>
          <w:sz w:val="24"/>
          <w:szCs w:val="24"/>
          <w:lang w:val="hy-AM"/>
        </w:rPr>
        <w:t>․</w:t>
      </w:r>
      <w:r w:rsidRPr="00CF340B">
        <w:rPr>
          <w:rFonts w:ascii="GHEA Grapalat" w:hAnsi="GHEA Grapalat"/>
          <w:sz w:val="24"/>
          <w:szCs w:val="24"/>
          <w:lang w:val="hy-AM"/>
        </w:rPr>
        <w:t xml:space="preserve"> նախա</w:t>
      </w:r>
      <w:r w:rsidRPr="00CF340B">
        <w:rPr>
          <w:rFonts w:ascii="GHEA Grapalat" w:hAnsi="GHEA Grapalat"/>
          <w:sz w:val="24"/>
          <w:szCs w:val="24"/>
          <w:lang w:val="hy-AM"/>
        </w:rPr>
        <w:softHyphen/>
        <w:t>տեսվել է 153.2 մլն դրամ</w:t>
      </w:r>
      <w:r w:rsidR="009D2247" w:rsidRPr="004A3810">
        <w:rPr>
          <w:rFonts w:ascii="GHEA Grapalat" w:hAnsi="GHEA Grapalat"/>
          <w:sz w:val="24"/>
          <w:szCs w:val="24"/>
          <w:lang w:val="hy-AM"/>
        </w:rPr>
        <w:t>;</w:t>
      </w:r>
    </w:p>
    <w:p w:rsidR="009D1A36" w:rsidRPr="004A3810" w:rsidRDefault="009D1A36" w:rsidP="00EF783B">
      <w:pPr>
        <w:pStyle w:val="ListParagraph"/>
        <w:numPr>
          <w:ilvl w:val="0"/>
          <w:numId w:val="5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A3810">
        <w:rPr>
          <w:rFonts w:ascii="GHEA Grapalat" w:hAnsi="GHEA Grapalat"/>
          <w:sz w:val="24"/>
          <w:szCs w:val="24"/>
          <w:lang w:val="hy-AM"/>
        </w:rPr>
        <w:t>«Պաշտպանության բնագավառի այլ ծախսեր» միջո</w:t>
      </w:r>
      <w:r w:rsidRPr="004A3810">
        <w:rPr>
          <w:rFonts w:ascii="GHEA Grapalat" w:hAnsi="GHEA Grapalat"/>
          <w:sz w:val="24"/>
          <w:szCs w:val="24"/>
          <w:lang w:val="hy-AM"/>
        </w:rPr>
        <w:softHyphen/>
        <w:t>ցառման շրջա</w:t>
      </w:r>
      <w:r w:rsidRPr="004A3810">
        <w:rPr>
          <w:rFonts w:ascii="GHEA Grapalat" w:hAnsi="GHEA Grapalat"/>
          <w:sz w:val="24"/>
          <w:szCs w:val="24"/>
          <w:lang w:val="hy-AM"/>
        </w:rPr>
        <w:softHyphen/>
        <w:t>նակներում իրականացվում է ՀՀ սահմանային անվտանգության ապահովում: Նշված միջոցառման գծով 2020 թ</w:t>
      </w:r>
      <w:r w:rsidR="009D2247" w:rsidRPr="004A3810">
        <w:rPr>
          <w:rFonts w:ascii="Cambria Math" w:hAnsi="Cambria Math"/>
          <w:sz w:val="24"/>
          <w:szCs w:val="24"/>
          <w:lang w:val="hy-AM"/>
        </w:rPr>
        <w:t>․</w:t>
      </w:r>
      <w:r w:rsidRPr="004A3810">
        <w:rPr>
          <w:rFonts w:ascii="GHEA Grapalat" w:hAnsi="GHEA Grapalat"/>
          <w:sz w:val="24"/>
          <w:szCs w:val="24"/>
          <w:lang w:val="hy-AM"/>
        </w:rPr>
        <w:t xml:space="preserve"> նախատեսվել է 7,326.3 մլն դրամ, որը 2019 թ</w:t>
      </w:r>
      <w:r w:rsidR="009D2247" w:rsidRPr="004A3810">
        <w:rPr>
          <w:rFonts w:ascii="Cambria Math" w:hAnsi="Cambria Math"/>
          <w:sz w:val="24"/>
          <w:szCs w:val="24"/>
          <w:lang w:val="hy-AM"/>
        </w:rPr>
        <w:t>․</w:t>
      </w:r>
      <w:r w:rsidRPr="004A3810">
        <w:rPr>
          <w:rFonts w:ascii="GHEA Grapalat" w:hAnsi="GHEA Grapalat"/>
          <w:sz w:val="24"/>
          <w:szCs w:val="24"/>
          <w:lang w:val="hy-AM"/>
        </w:rPr>
        <w:t xml:space="preserve"> նկատմամբ աճել է 280.8 մլն </w:t>
      </w:r>
      <w:r w:rsidR="009D2247" w:rsidRPr="004A3810">
        <w:rPr>
          <w:rFonts w:ascii="GHEA Grapalat" w:hAnsi="GHEA Grapalat"/>
          <w:sz w:val="24"/>
          <w:szCs w:val="24"/>
          <w:lang w:val="hy-AM"/>
        </w:rPr>
        <w:t>դրամով;</w:t>
      </w:r>
    </w:p>
    <w:p w:rsidR="009D1A36" w:rsidRPr="004A3810" w:rsidRDefault="009D1A36" w:rsidP="00EF783B">
      <w:pPr>
        <w:pStyle w:val="ListParagraph"/>
        <w:numPr>
          <w:ilvl w:val="0"/>
          <w:numId w:val="5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A3810">
        <w:rPr>
          <w:rFonts w:ascii="GHEA Grapalat" w:hAnsi="GHEA Grapalat"/>
          <w:sz w:val="24"/>
          <w:szCs w:val="24"/>
          <w:lang w:val="hy-AM"/>
        </w:rPr>
        <w:t>«Պետական պահպանության ծառայություններ» միջո</w:t>
      </w:r>
      <w:r w:rsidRPr="004A3810">
        <w:rPr>
          <w:rFonts w:ascii="GHEA Grapalat" w:hAnsi="GHEA Grapalat"/>
          <w:sz w:val="24"/>
          <w:szCs w:val="24"/>
          <w:lang w:val="hy-AM"/>
        </w:rPr>
        <w:softHyphen/>
        <w:t>ցառման շրջա</w:t>
      </w:r>
      <w:r w:rsidRPr="004A3810">
        <w:rPr>
          <w:rFonts w:ascii="GHEA Grapalat" w:hAnsi="GHEA Grapalat"/>
          <w:sz w:val="24"/>
          <w:szCs w:val="24"/>
          <w:lang w:val="hy-AM"/>
        </w:rPr>
        <w:softHyphen/>
        <w:t>նակներում նախատեսվում է իրականացնել բարձրաստիճան պաշտոնատար անձանց և ՀՀ</w:t>
      </w:r>
      <w:r w:rsidR="009D2247" w:rsidRPr="004A3810">
        <w:rPr>
          <w:rFonts w:ascii="GHEA Grapalat" w:hAnsi="GHEA Grapalat"/>
          <w:sz w:val="24"/>
          <w:szCs w:val="24"/>
          <w:lang w:val="hy-AM"/>
        </w:rPr>
        <w:t>-</w:t>
      </w:r>
      <w:r w:rsidRPr="004A3810">
        <w:rPr>
          <w:rFonts w:ascii="GHEA Grapalat" w:hAnsi="GHEA Grapalat"/>
          <w:sz w:val="24"/>
          <w:szCs w:val="24"/>
          <w:lang w:val="hy-AM"/>
        </w:rPr>
        <w:t>ում գտնվող բարձրաստիճան հյուրերի անվտանգության ապահովում: Վերը նշված միջոցառման գծով 2020 թ</w:t>
      </w:r>
      <w:r w:rsidR="009D2247" w:rsidRPr="004A3810">
        <w:rPr>
          <w:rFonts w:ascii="Cambria Math" w:hAnsi="Cambria Math"/>
          <w:sz w:val="24"/>
          <w:szCs w:val="24"/>
          <w:lang w:val="hy-AM"/>
        </w:rPr>
        <w:t>․</w:t>
      </w:r>
      <w:r w:rsidRPr="004A3810">
        <w:rPr>
          <w:rFonts w:ascii="GHEA Grapalat" w:hAnsi="GHEA Grapalat"/>
          <w:sz w:val="24"/>
          <w:szCs w:val="24"/>
          <w:lang w:val="hy-AM"/>
        </w:rPr>
        <w:t xml:space="preserve"> նախա</w:t>
      </w:r>
      <w:r w:rsidRPr="004A3810">
        <w:rPr>
          <w:rFonts w:ascii="GHEA Grapalat" w:hAnsi="GHEA Grapalat"/>
          <w:sz w:val="24"/>
          <w:szCs w:val="24"/>
          <w:lang w:val="hy-AM"/>
        </w:rPr>
        <w:softHyphen/>
        <w:t>տեսվել է 3,372.6 մլն դրամ, որը 2019 թ</w:t>
      </w:r>
      <w:r w:rsidR="009D2247" w:rsidRPr="004A3810">
        <w:rPr>
          <w:rFonts w:ascii="Cambria Math" w:hAnsi="Cambria Math"/>
          <w:sz w:val="24"/>
          <w:szCs w:val="24"/>
          <w:lang w:val="hy-AM"/>
        </w:rPr>
        <w:t>․</w:t>
      </w:r>
      <w:r w:rsidRPr="004A3810">
        <w:rPr>
          <w:rFonts w:ascii="GHEA Grapalat" w:hAnsi="GHEA Grapalat"/>
          <w:sz w:val="24"/>
          <w:szCs w:val="24"/>
          <w:lang w:val="hy-AM"/>
        </w:rPr>
        <w:t xml:space="preserve"> նկատմամբ աճել է 255.2 մլն դրամով: </w:t>
      </w:r>
    </w:p>
    <w:p w:rsidR="009D2247" w:rsidRPr="00D77C9A" w:rsidRDefault="009D2247" w:rsidP="00250583">
      <w:pPr>
        <w:jc w:val="both"/>
        <w:rPr>
          <w:rFonts w:ascii="GHEA Grapalat" w:hAnsi="GHEA Grapalat"/>
          <w:sz w:val="16"/>
          <w:szCs w:val="16"/>
          <w:lang w:val="hy-AM"/>
        </w:rPr>
      </w:pPr>
      <w:bookmarkStart w:id="43" w:name="_Toc20654682"/>
    </w:p>
    <w:p w:rsidR="004A3810" w:rsidRPr="009D2247" w:rsidRDefault="00D77C9A" w:rsidP="004A3810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ՔԱՂԱՔԱՇԻՆՈՒԹՅԱՆ ԿՈՄԻՏԵ</w:t>
      </w:r>
    </w:p>
    <w:p w:rsidR="009D2247" w:rsidRPr="00D77C9A" w:rsidRDefault="009D2247" w:rsidP="00250583">
      <w:pPr>
        <w:jc w:val="both"/>
        <w:rPr>
          <w:rFonts w:ascii="GHEA Grapalat" w:hAnsi="GHEA Grapalat"/>
          <w:sz w:val="10"/>
          <w:szCs w:val="10"/>
          <w:lang w:val="hy-AM"/>
        </w:rPr>
      </w:pPr>
    </w:p>
    <w:bookmarkEnd w:id="43"/>
    <w:p w:rsidR="009D1A36" w:rsidRDefault="009D1A36" w:rsidP="00431816">
      <w:pPr>
        <w:ind w:firstLine="720"/>
        <w:jc w:val="both"/>
        <w:rPr>
          <w:rFonts w:ascii="GHEA Grapalat" w:hAnsi="GHEA Grapalat"/>
          <w:lang w:val="hy-AM"/>
        </w:rPr>
      </w:pPr>
      <w:r w:rsidRPr="00D77C9A">
        <w:rPr>
          <w:rFonts w:ascii="GHEA Grapalat" w:hAnsi="GHEA Grapalat"/>
          <w:lang w:val="hy-AM"/>
        </w:rPr>
        <w:t>«Քաղաքաշինության և ճարտարապետության բնագավառում պետական քաղաքականու</w:t>
      </w:r>
      <w:r w:rsidRPr="00D77C9A">
        <w:rPr>
          <w:rFonts w:ascii="GHEA Grapalat" w:hAnsi="GHEA Grapalat"/>
          <w:lang w:val="hy-AM"/>
        </w:rPr>
        <w:softHyphen/>
        <w:t>թյան իրականացում և կանոնակարգում» ծրագրի գծով նախատեսվել է 1,140.2 մլն դրամ, որը 2019 թ</w:t>
      </w:r>
      <w:r w:rsidR="00334F06">
        <w:rPr>
          <w:rFonts w:ascii="Cambria Math" w:hAnsi="Cambria Math"/>
          <w:lang w:val="hy-AM"/>
        </w:rPr>
        <w:t>․</w:t>
      </w:r>
      <w:r w:rsidRPr="00D77C9A">
        <w:rPr>
          <w:rFonts w:ascii="GHEA Grapalat" w:hAnsi="GHEA Grapalat"/>
          <w:lang w:val="hy-AM"/>
        </w:rPr>
        <w:t xml:space="preserve"> հաստատված համադրելի ցուցանիշից՝ 964.1 մլն դրամից ավել է 15.5 %-ով: </w:t>
      </w:r>
    </w:p>
    <w:p w:rsidR="00D84AC4" w:rsidRPr="00E512F1" w:rsidRDefault="00D84AC4" w:rsidP="00D84AC4">
      <w:pPr>
        <w:ind w:firstLine="720"/>
        <w:jc w:val="both"/>
        <w:rPr>
          <w:rFonts w:ascii="GHEA Grapalat" w:hAnsi="GHEA Grapalat"/>
          <w:lang w:val="hy-AM"/>
        </w:rPr>
      </w:pPr>
      <w:r w:rsidRPr="00E512F1">
        <w:rPr>
          <w:rFonts w:ascii="GHEA Grapalat" w:hAnsi="GHEA Grapalat"/>
          <w:lang w:val="hy-AM"/>
        </w:rPr>
        <w:t>Տես աղյուսակ N</w:t>
      </w:r>
      <w:r w:rsidR="00E512F1" w:rsidRPr="00E512F1">
        <w:rPr>
          <w:rFonts w:ascii="GHEA Grapalat" w:hAnsi="GHEA Grapalat"/>
          <w:lang w:val="hy-AM"/>
        </w:rPr>
        <w:t>16</w:t>
      </w:r>
      <w:r w:rsidRPr="00E512F1">
        <w:rPr>
          <w:rFonts w:ascii="GHEA Grapalat" w:hAnsi="GHEA Grapalat"/>
          <w:lang w:val="hy-AM"/>
        </w:rPr>
        <w:t>:</w:t>
      </w:r>
    </w:p>
    <w:p w:rsidR="00D84AC4" w:rsidRPr="00316E10" w:rsidRDefault="00D84AC4" w:rsidP="00431816">
      <w:pPr>
        <w:ind w:firstLine="720"/>
        <w:jc w:val="both"/>
        <w:rPr>
          <w:rFonts w:ascii="GHEA Grapalat" w:hAnsi="GHEA Grapalat"/>
          <w:sz w:val="16"/>
          <w:szCs w:val="16"/>
          <w:lang w:val="hy-AM"/>
        </w:rPr>
      </w:pPr>
    </w:p>
    <w:p w:rsidR="009D1A36" w:rsidRDefault="009D1A36" w:rsidP="00D84AC4">
      <w:pPr>
        <w:jc w:val="center"/>
        <w:rPr>
          <w:rFonts w:ascii="GHEA Grapalat" w:hAnsi="GHEA Grapalat"/>
          <w:lang w:val="hy-AM"/>
        </w:rPr>
      </w:pPr>
      <w:bookmarkStart w:id="44" w:name="_Toc20654685"/>
      <w:r w:rsidRPr="00CF340B">
        <w:rPr>
          <w:rFonts w:ascii="GHEA Grapalat" w:hAnsi="GHEA Grapalat"/>
          <w:lang w:val="hy-AM"/>
        </w:rPr>
        <w:t>ՀՀ</w:t>
      </w:r>
      <w:bookmarkEnd w:id="44"/>
      <w:r w:rsidR="00EF42CE">
        <w:rPr>
          <w:rFonts w:ascii="GHEA Grapalat" w:hAnsi="GHEA Grapalat"/>
          <w:lang w:val="hy-AM"/>
        </w:rPr>
        <w:t xml:space="preserve"> </w:t>
      </w:r>
      <w:r w:rsidR="00D84AC4">
        <w:rPr>
          <w:rFonts w:ascii="GHEA Grapalat" w:hAnsi="GHEA Grapalat"/>
          <w:lang w:val="hy-AM"/>
        </w:rPr>
        <w:t>ԿԱԴԱՍՏՐԻ ԿՈՄԻՏԵ</w:t>
      </w:r>
    </w:p>
    <w:p w:rsidR="00D84AC4" w:rsidRPr="00D84AC4" w:rsidRDefault="00D84AC4" w:rsidP="00D84AC4">
      <w:pPr>
        <w:jc w:val="center"/>
        <w:rPr>
          <w:rFonts w:ascii="GHEA Grapalat" w:hAnsi="GHEA Grapalat"/>
          <w:sz w:val="10"/>
          <w:szCs w:val="10"/>
          <w:lang w:val="hy-AM"/>
        </w:rPr>
      </w:pPr>
    </w:p>
    <w:p w:rsidR="009D1A36" w:rsidRPr="00023341" w:rsidRDefault="00F75594" w:rsidP="00023341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</w:t>
      </w:r>
      <w:r w:rsidR="009D1A36" w:rsidRPr="00D84AC4">
        <w:rPr>
          <w:rFonts w:ascii="GHEA Grapalat" w:hAnsi="GHEA Grapalat"/>
          <w:lang w:val="hy-AM"/>
        </w:rPr>
        <w:t>լորտի գծով 2020 թ</w:t>
      </w:r>
      <w:r>
        <w:rPr>
          <w:rFonts w:ascii="Cambria Math" w:hAnsi="Cambria Math"/>
          <w:lang w:val="hy-AM"/>
        </w:rPr>
        <w:t xml:space="preserve">․ </w:t>
      </w:r>
      <w:r w:rsidR="009D1A36" w:rsidRPr="00D84AC4">
        <w:rPr>
          <w:rFonts w:ascii="GHEA Grapalat" w:hAnsi="GHEA Grapalat"/>
          <w:lang w:val="hy-AM"/>
        </w:rPr>
        <w:t>նախատեսվում է 5,200.0 մլն դրամի ծախսեր` 2019 թ</w:t>
      </w:r>
      <w:r>
        <w:rPr>
          <w:rFonts w:ascii="Cambria Math" w:hAnsi="Cambria Math"/>
          <w:lang w:val="hy-AM"/>
        </w:rPr>
        <w:t>․</w:t>
      </w:r>
      <w:r w:rsidR="009D1A36" w:rsidRPr="00D84AC4">
        <w:rPr>
          <w:rFonts w:ascii="GHEA Grapalat" w:hAnsi="GHEA Grapalat"/>
          <w:lang w:val="hy-AM"/>
        </w:rPr>
        <w:t xml:space="preserve">  հաստատված 3,991.2 մլն դրամի դիմաց կամ 30.3 %-ով ավել: Հատկացվող միջոցներից համակարգի պահպանման ծախսերը կկազմեն 4,235.1 մլն դրամ` 2019 թ</w:t>
      </w:r>
      <w:r>
        <w:rPr>
          <w:rFonts w:ascii="Cambria Math" w:hAnsi="Cambria Math"/>
          <w:lang w:val="hy-AM"/>
        </w:rPr>
        <w:t>․</w:t>
      </w:r>
      <w:r w:rsidR="009D1A36" w:rsidRPr="00D84AC4">
        <w:rPr>
          <w:rFonts w:ascii="GHEA Grapalat" w:hAnsi="GHEA Grapalat"/>
          <w:lang w:val="hy-AM"/>
        </w:rPr>
        <w:t xml:space="preserve"> համար հաստատված 3,602.0 մլն դրամի դիմաց, իսկ համակարգի կարողությունների զարգացմանն ուղղվող ծախսերը կկազմեն  964.9 մլն դրամ` 2019 թվականի համար հաստատված 389.1 մլն դրամի դիմաց: Համակարգի կարողությունների զարգացման 2020 թվականի ծախսերից 380.8 մլն դրամը կուղղվի  գեոդեզիական և քարտեզագրական աշխատանքներին</w:t>
      </w:r>
      <w:r w:rsidR="009D1A36" w:rsidRPr="00023341">
        <w:rPr>
          <w:rFonts w:ascii="GHEA Grapalat" w:hAnsi="GHEA Grapalat"/>
          <w:lang w:val="hy-AM"/>
        </w:rPr>
        <w:t>։</w:t>
      </w:r>
    </w:p>
    <w:p w:rsidR="00023341" w:rsidRPr="00E512F1" w:rsidRDefault="00023341" w:rsidP="00023341">
      <w:pPr>
        <w:ind w:firstLine="720"/>
        <w:jc w:val="both"/>
        <w:rPr>
          <w:rFonts w:ascii="GHEA Grapalat" w:hAnsi="GHEA Grapalat"/>
          <w:lang w:val="hy-AM"/>
        </w:rPr>
      </w:pPr>
      <w:r w:rsidRPr="00E512F1">
        <w:rPr>
          <w:rFonts w:ascii="GHEA Grapalat" w:hAnsi="GHEA Grapalat"/>
          <w:lang w:val="hy-AM"/>
        </w:rPr>
        <w:t>Տես աղյուսակ N</w:t>
      </w:r>
      <w:r w:rsidR="00E512F1" w:rsidRPr="00E512F1">
        <w:rPr>
          <w:rFonts w:ascii="GHEA Grapalat" w:hAnsi="GHEA Grapalat"/>
          <w:lang w:val="hy-AM"/>
        </w:rPr>
        <w:t>17</w:t>
      </w:r>
      <w:r w:rsidRPr="00E512F1">
        <w:rPr>
          <w:rFonts w:ascii="GHEA Grapalat" w:hAnsi="GHEA Grapalat"/>
          <w:lang w:val="hy-AM"/>
        </w:rPr>
        <w:t>:</w:t>
      </w:r>
    </w:p>
    <w:p w:rsidR="00E512F1" w:rsidRDefault="00E512F1" w:rsidP="00DF7264">
      <w:pPr>
        <w:jc w:val="center"/>
        <w:rPr>
          <w:rFonts w:ascii="GHEA Grapalat" w:hAnsi="GHEA Grapalat"/>
          <w:b/>
          <w:color w:val="000000" w:themeColor="text1"/>
          <w:lang w:val="it-IT"/>
        </w:rPr>
      </w:pPr>
    </w:p>
    <w:p w:rsidR="00E512F1" w:rsidRDefault="00E512F1" w:rsidP="00DF7264">
      <w:pPr>
        <w:jc w:val="center"/>
        <w:rPr>
          <w:rFonts w:ascii="GHEA Grapalat" w:hAnsi="GHEA Grapalat"/>
          <w:b/>
          <w:color w:val="000000" w:themeColor="text1"/>
          <w:lang w:val="it-IT"/>
        </w:rPr>
      </w:pPr>
    </w:p>
    <w:p w:rsidR="00DF7264" w:rsidRPr="005E0E06" w:rsidRDefault="00DF7264" w:rsidP="00DF7264">
      <w:pPr>
        <w:jc w:val="center"/>
        <w:rPr>
          <w:rFonts w:ascii="GHEA Grapalat" w:hAnsi="GHEA Grapalat"/>
          <w:b/>
          <w:color w:val="000000" w:themeColor="text1"/>
          <w:lang w:val="it-IT"/>
        </w:rPr>
      </w:pPr>
      <w:r w:rsidRPr="005E0E06">
        <w:rPr>
          <w:rFonts w:ascii="GHEA Grapalat" w:hAnsi="GHEA Grapalat"/>
          <w:b/>
          <w:color w:val="000000" w:themeColor="text1"/>
          <w:lang w:val="it-IT"/>
        </w:rPr>
        <w:lastRenderedPageBreak/>
        <w:t>.4.</w:t>
      </w:r>
    </w:p>
    <w:p w:rsidR="00DF7264" w:rsidRPr="005E0E06" w:rsidRDefault="00DF7264" w:rsidP="00DF7264">
      <w:pPr>
        <w:jc w:val="center"/>
        <w:rPr>
          <w:rFonts w:ascii="GHEA Grapalat" w:hAnsi="GHEA Grapalat"/>
          <w:b/>
          <w:color w:val="000000" w:themeColor="text1"/>
          <w:lang w:val="it-IT"/>
        </w:rPr>
      </w:pPr>
      <w:r w:rsidRPr="00CF340B">
        <w:rPr>
          <w:rFonts w:ascii="GHEA Grapalat" w:hAnsi="GHEA Grapalat"/>
          <w:b/>
          <w:color w:val="000000" w:themeColor="text1"/>
          <w:lang w:val="hy-AM"/>
        </w:rPr>
        <w:t>ՀԱՅԱՍՏԱՆԻ</w:t>
      </w:r>
      <w:r w:rsidRPr="005E0E06">
        <w:rPr>
          <w:rFonts w:ascii="GHEA Grapalat" w:hAnsi="GHEA Grapalat"/>
          <w:b/>
          <w:color w:val="000000" w:themeColor="text1"/>
          <w:lang w:val="it-IT"/>
        </w:rPr>
        <w:t xml:space="preserve"> </w:t>
      </w:r>
      <w:r w:rsidRPr="00CF340B">
        <w:rPr>
          <w:rFonts w:ascii="GHEA Grapalat" w:hAnsi="GHEA Grapalat"/>
          <w:b/>
          <w:color w:val="000000" w:themeColor="text1"/>
          <w:lang w:val="hy-AM"/>
        </w:rPr>
        <w:t>ՀԱՆՐԱՊԵՏՈՒԹՅԱՆ</w:t>
      </w:r>
      <w:r w:rsidRPr="005E0E06">
        <w:rPr>
          <w:rFonts w:ascii="GHEA Grapalat" w:hAnsi="GHEA Grapalat"/>
          <w:b/>
          <w:color w:val="000000" w:themeColor="text1"/>
          <w:lang w:val="it-IT"/>
        </w:rPr>
        <w:t xml:space="preserve"> </w:t>
      </w:r>
      <w:r w:rsidRPr="00CF340B">
        <w:rPr>
          <w:rFonts w:ascii="GHEA Grapalat" w:hAnsi="GHEA Grapalat"/>
          <w:b/>
          <w:color w:val="000000" w:themeColor="text1"/>
          <w:lang w:val="hy-AM"/>
        </w:rPr>
        <w:t>ՊԵՏԱԿԱՆ</w:t>
      </w:r>
      <w:r w:rsidRPr="005E0E06">
        <w:rPr>
          <w:rFonts w:ascii="GHEA Grapalat" w:hAnsi="GHEA Grapalat"/>
          <w:b/>
          <w:color w:val="000000" w:themeColor="text1"/>
          <w:lang w:val="it-IT"/>
        </w:rPr>
        <w:t xml:space="preserve"> </w:t>
      </w:r>
      <w:r w:rsidRPr="00CF340B">
        <w:rPr>
          <w:rFonts w:ascii="GHEA Grapalat" w:hAnsi="GHEA Grapalat"/>
          <w:b/>
          <w:color w:val="000000" w:themeColor="text1"/>
          <w:lang w:val="hy-AM"/>
        </w:rPr>
        <w:t>ԲՅՈՒՋԵԻ</w:t>
      </w:r>
      <w:r w:rsidRPr="005E0E06">
        <w:rPr>
          <w:rFonts w:ascii="GHEA Grapalat" w:hAnsi="GHEA Grapalat"/>
          <w:b/>
          <w:color w:val="000000" w:themeColor="text1"/>
          <w:lang w:val="it-IT"/>
        </w:rPr>
        <w:t xml:space="preserve"> </w:t>
      </w:r>
      <w:r w:rsidRPr="00CF340B">
        <w:rPr>
          <w:rFonts w:ascii="GHEA Grapalat" w:hAnsi="GHEA Grapalat"/>
          <w:b/>
          <w:color w:val="000000" w:themeColor="text1"/>
          <w:lang w:val="hy-AM"/>
        </w:rPr>
        <w:t>ՆԱԽԱԳԾԻ</w:t>
      </w:r>
      <w:r w:rsidRPr="005E0E06">
        <w:rPr>
          <w:rFonts w:ascii="GHEA Grapalat" w:hAnsi="GHEA Grapalat"/>
          <w:b/>
          <w:color w:val="000000" w:themeColor="text1"/>
          <w:lang w:val="it-IT"/>
        </w:rPr>
        <w:t xml:space="preserve"> </w:t>
      </w:r>
      <w:r w:rsidRPr="00CF340B">
        <w:rPr>
          <w:rFonts w:ascii="GHEA Grapalat" w:hAnsi="GHEA Grapalat"/>
          <w:b/>
          <w:color w:val="000000" w:themeColor="text1"/>
          <w:lang w:val="hy-AM"/>
        </w:rPr>
        <w:t>ԴԵՖԻՑԻՏԻ</w:t>
      </w:r>
      <w:r w:rsidRPr="005E0E06">
        <w:rPr>
          <w:rFonts w:ascii="GHEA Grapalat" w:hAnsi="GHEA Grapalat"/>
          <w:b/>
          <w:color w:val="000000" w:themeColor="text1"/>
          <w:lang w:val="it-IT"/>
        </w:rPr>
        <w:t xml:space="preserve"> </w:t>
      </w:r>
      <w:r w:rsidRPr="00CF340B">
        <w:rPr>
          <w:rFonts w:ascii="GHEA Grapalat" w:hAnsi="GHEA Grapalat"/>
          <w:b/>
          <w:color w:val="000000" w:themeColor="text1"/>
          <w:lang w:val="hy-AM"/>
        </w:rPr>
        <w:t>ՖԻՆԱՆՍԱՎՈՐՄԱՆ</w:t>
      </w:r>
      <w:r w:rsidRPr="005E0E06">
        <w:rPr>
          <w:rFonts w:ascii="GHEA Grapalat" w:hAnsi="GHEA Grapalat"/>
          <w:b/>
          <w:color w:val="000000" w:themeColor="text1"/>
          <w:lang w:val="it-IT"/>
        </w:rPr>
        <w:t xml:space="preserve"> </w:t>
      </w:r>
      <w:r w:rsidRPr="00CF340B">
        <w:rPr>
          <w:rFonts w:ascii="GHEA Grapalat" w:hAnsi="GHEA Grapalat"/>
          <w:b/>
          <w:color w:val="000000" w:themeColor="text1"/>
          <w:lang w:val="hy-AM"/>
        </w:rPr>
        <w:t>ԱՂԲՅՈՒՐՆԵՐՆ</w:t>
      </w:r>
      <w:r w:rsidRPr="005E0E06">
        <w:rPr>
          <w:rFonts w:ascii="GHEA Grapalat" w:hAnsi="GHEA Grapalat"/>
          <w:b/>
          <w:color w:val="000000" w:themeColor="text1"/>
          <w:lang w:val="it-IT"/>
        </w:rPr>
        <w:t xml:space="preserve"> </w:t>
      </w:r>
      <w:r w:rsidRPr="00CF340B">
        <w:rPr>
          <w:rFonts w:ascii="GHEA Grapalat" w:hAnsi="GHEA Grapalat"/>
          <w:b/>
          <w:color w:val="000000" w:themeColor="text1"/>
          <w:lang w:val="hy-AM"/>
        </w:rPr>
        <w:t>ՈՒ</w:t>
      </w:r>
      <w:r w:rsidRPr="005E0E06">
        <w:rPr>
          <w:rFonts w:ascii="GHEA Grapalat" w:hAnsi="GHEA Grapalat"/>
          <w:b/>
          <w:color w:val="000000" w:themeColor="text1"/>
          <w:lang w:val="it-IT"/>
        </w:rPr>
        <w:t xml:space="preserve"> </w:t>
      </w:r>
      <w:r w:rsidRPr="00CF340B">
        <w:rPr>
          <w:rFonts w:ascii="GHEA Grapalat" w:hAnsi="GHEA Grapalat"/>
          <w:b/>
          <w:color w:val="000000" w:themeColor="text1"/>
          <w:lang w:val="hy-AM"/>
        </w:rPr>
        <w:t>ՊԵՏԱԿԱՆ</w:t>
      </w:r>
      <w:r w:rsidRPr="005E0E06">
        <w:rPr>
          <w:rFonts w:ascii="GHEA Grapalat" w:hAnsi="GHEA Grapalat"/>
          <w:b/>
          <w:color w:val="000000" w:themeColor="text1"/>
          <w:lang w:val="it-IT"/>
        </w:rPr>
        <w:t xml:space="preserve"> </w:t>
      </w:r>
      <w:r w:rsidRPr="00CF340B">
        <w:rPr>
          <w:rFonts w:ascii="GHEA Grapalat" w:hAnsi="GHEA Grapalat"/>
          <w:b/>
          <w:color w:val="000000" w:themeColor="text1"/>
          <w:lang w:val="hy-AM"/>
        </w:rPr>
        <w:t>ՊԱՐՏՔԸ</w:t>
      </w:r>
    </w:p>
    <w:p w:rsidR="00DF7264" w:rsidRPr="00145184" w:rsidRDefault="00DF7264" w:rsidP="00DF7264">
      <w:pPr>
        <w:jc w:val="center"/>
        <w:rPr>
          <w:rFonts w:ascii="GHEA Grapalat" w:hAnsi="GHEA Grapalat"/>
          <w:b/>
          <w:color w:val="000000" w:themeColor="text1"/>
          <w:sz w:val="16"/>
          <w:szCs w:val="16"/>
          <w:lang w:val="it-IT"/>
        </w:rPr>
      </w:pPr>
    </w:p>
    <w:p w:rsidR="007A3636" w:rsidRPr="00CF340B" w:rsidRDefault="007A3636" w:rsidP="006A5D67">
      <w:pPr>
        <w:jc w:val="center"/>
        <w:rPr>
          <w:rFonts w:ascii="GHEA Grapalat" w:hAnsi="GHEA Grapalat"/>
          <w:i/>
          <w:lang w:val="it-IT"/>
        </w:rPr>
      </w:pPr>
      <w:bookmarkStart w:id="45" w:name="_Toc20654686"/>
      <w:r w:rsidRPr="006A5D67">
        <w:rPr>
          <w:rFonts w:ascii="GHEA Grapalat" w:hAnsi="GHEA Grapalat"/>
          <w:i/>
        </w:rPr>
        <w:t>Պետական</w:t>
      </w:r>
      <w:r w:rsidRPr="006A5D67">
        <w:rPr>
          <w:rFonts w:ascii="GHEA Grapalat" w:hAnsi="GHEA Grapalat"/>
          <w:i/>
          <w:lang w:val="it-IT"/>
        </w:rPr>
        <w:t xml:space="preserve"> </w:t>
      </w:r>
      <w:r w:rsidRPr="006A5D67">
        <w:rPr>
          <w:rFonts w:ascii="GHEA Grapalat" w:hAnsi="GHEA Grapalat"/>
          <w:i/>
        </w:rPr>
        <w:t>բյուջեի</w:t>
      </w:r>
      <w:r w:rsidRPr="006A5D67">
        <w:rPr>
          <w:rFonts w:ascii="GHEA Grapalat" w:hAnsi="GHEA Grapalat"/>
          <w:i/>
          <w:lang w:val="it-IT"/>
        </w:rPr>
        <w:t xml:space="preserve"> </w:t>
      </w:r>
      <w:r w:rsidRPr="006A5D67">
        <w:rPr>
          <w:rFonts w:ascii="GHEA Grapalat" w:hAnsi="GHEA Grapalat"/>
          <w:i/>
        </w:rPr>
        <w:t>դեֆիցիտի</w:t>
      </w:r>
      <w:r w:rsidRPr="006A5D67">
        <w:rPr>
          <w:rFonts w:ascii="GHEA Grapalat" w:hAnsi="GHEA Grapalat"/>
          <w:i/>
          <w:lang w:val="it-IT"/>
        </w:rPr>
        <w:t xml:space="preserve"> </w:t>
      </w:r>
      <w:r w:rsidRPr="006A5D67">
        <w:rPr>
          <w:rFonts w:ascii="GHEA Grapalat" w:hAnsi="GHEA Grapalat"/>
          <w:i/>
        </w:rPr>
        <w:t>ֆինանսավորման</w:t>
      </w:r>
      <w:r w:rsidRPr="006A5D67">
        <w:rPr>
          <w:rFonts w:ascii="GHEA Grapalat" w:hAnsi="GHEA Grapalat"/>
          <w:i/>
          <w:lang w:val="it-IT"/>
        </w:rPr>
        <w:t xml:space="preserve"> </w:t>
      </w:r>
      <w:r w:rsidRPr="006A5D67">
        <w:rPr>
          <w:rFonts w:ascii="GHEA Grapalat" w:hAnsi="GHEA Grapalat"/>
          <w:i/>
        </w:rPr>
        <w:t>աղբյուրները</w:t>
      </w:r>
      <w:bookmarkEnd w:id="45"/>
    </w:p>
    <w:p w:rsidR="006A5D67" w:rsidRPr="00EF4425" w:rsidRDefault="006A5D67" w:rsidP="006A5D67">
      <w:pPr>
        <w:jc w:val="center"/>
        <w:rPr>
          <w:rFonts w:ascii="GHEA Grapalat" w:hAnsi="GHEA Grapalat"/>
          <w:i/>
          <w:sz w:val="10"/>
          <w:szCs w:val="10"/>
          <w:lang w:val="it-IT"/>
        </w:rPr>
      </w:pPr>
    </w:p>
    <w:p w:rsidR="007A3636" w:rsidRPr="007A3636" w:rsidRDefault="007A3636" w:rsidP="004645AA">
      <w:pPr>
        <w:ind w:firstLine="720"/>
        <w:jc w:val="both"/>
        <w:rPr>
          <w:rFonts w:ascii="GHEA Grapalat" w:hAnsi="GHEA Grapalat"/>
          <w:lang w:val="it-IT"/>
        </w:rPr>
      </w:pPr>
      <w:r w:rsidRPr="007A3636">
        <w:rPr>
          <w:rFonts w:ascii="GHEA Grapalat" w:hAnsi="GHEA Grapalat"/>
          <w:lang w:val="it-IT"/>
        </w:rPr>
        <w:t xml:space="preserve">2020 </w:t>
      </w:r>
      <w:r w:rsidRPr="007A3636">
        <w:rPr>
          <w:rFonts w:ascii="GHEA Grapalat" w:hAnsi="GHEA Grapalat"/>
        </w:rPr>
        <w:t>թ</w:t>
      </w:r>
      <w:r w:rsidR="00AE2FFE">
        <w:rPr>
          <w:rFonts w:ascii="Cambria Math" w:hAnsi="Cambria Math"/>
          <w:lang w:val="hy-AM"/>
        </w:rPr>
        <w:t>․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պետական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բյուջեի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նախագծով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դեֆիցիտի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գումարը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ծրագր</w:t>
      </w:r>
      <w:r w:rsidR="00AE2FFE">
        <w:rPr>
          <w:rFonts w:ascii="GHEA Grapalat" w:hAnsi="GHEA Grapalat"/>
          <w:lang w:val="hy-AM"/>
        </w:rPr>
        <w:t>վել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է</w:t>
      </w:r>
      <w:r w:rsidRPr="007A3636">
        <w:rPr>
          <w:rFonts w:ascii="GHEA Grapalat" w:hAnsi="GHEA Grapalat"/>
          <w:lang w:val="it-IT"/>
        </w:rPr>
        <w:t xml:space="preserve"> 182.6 </w:t>
      </w:r>
      <w:r w:rsidRPr="007A3636">
        <w:rPr>
          <w:rFonts w:ascii="GHEA Grapalat" w:hAnsi="GHEA Grapalat"/>
        </w:rPr>
        <w:t>մլրդ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դրամի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չափով</w:t>
      </w:r>
      <w:r w:rsidRPr="007A3636">
        <w:rPr>
          <w:rFonts w:ascii="GHEA Grapalat" w:hAnsi="GHEA Grapalat"/>
          <w:lang w:val="it-IT"/>
        </w:rPr>
        <w:t xml:space="preserve">: </w:t>
      </w:r>
      <w:r w:rsidRPr="007A3636">
        <w:rPr>
          <w:rFonts w:ascii="GHEA Grapalat" w:hAnsi="GHEA Grapalat"/>
        </w:rPr>
        <w:t>Դեֆիցիտի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ֆինանսավորումը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նախա</w:t>
      </w:r>
      <w:r w:rsidRPr="007A3636">
        <w:rPr>
          <w:rFonts w:ascii="GHEA Grapalat" w:hAnsi="GHEA Grapalat"/>
          <w:lang w:val="it-IT"/>
        </w:rPr>
        <w:softHyphen/>
      </w:r>
      <w:r w:rsidRPr="007A3636">
        <w:rPr>
          <w:rFonts w:ascii="GHEA Grapalat" w:hAnsi="GHEA Grapalat"/>
        </w:rPr>
        <w:t>տես</w:t>
      </w:r>
      <w:r w:rsidRPr="007A3636">
        <w:rPr>
          <w:rFonts w:ascii="GHEA Grapalat" w:hAnsi="GHEA Grapalat"/>
          <w:lang w:val="it-IT"/>
        </w:rPr>
        <w:softHyphen/>
      </w:r>
      <w:r w:rsidRPr="007A3636">
        <w:rPr>
          <w:rFonts w:ascii="GHEA Grapalat" w:hAnsi="GHEA Grapalat"/>
        </w:rPr>
        <w:t>վում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է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իրականացնել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ներքին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և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արտաքին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աղբյուրների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զուտ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մուտքերի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հաշ</w:t>
      </w:r>
      <w:r w:rsidRPr="007A3636">
        <w:rPr>
          <w:rFonts w:ascii="GHEA Grapalat" w:hAnsi="GHEA Grapalat"/>
          <w:lang w:val="it-IT"/>
        </w:rPr>
        <w:softHyphen/>
      </w:r>
      <w:r w:rsidRPr="007A3636">
        <w:rPr>
          <w:rFonts w:ascii="GHEA Grapalat" w:hAnsi="GHEA Grapalat"/>
        </w:rPr>
        <w:t>վին</w:t>
      </w:r>
      <w:r w:rsidRPr="007A3636">
        <w:rPr>
          <w:rFonts w:ascii="GHEA Grapalat" w:hAnsi="GHEA Grapalat"/>
          <w:lang w:val="it-IT"/>
        </w:rPr>
        <w:t xml:space="preserve">, </w:t>
      </w:r>
      <w:r w:rsidRPr="007A3636">
        <w:rPr>
          <w:rFonts w:ascii="GHEA Grapalat" w:hAnsi="GHEA Grapalat"/>
        </w:rPr>
        <w:t>համապատասխանաբար</w:t>
      </w:r>
      <w:r w:rsidRPr="007A3636">
        <w:rPr>
          <w:rFonts w:ascii="GHEA Grapalat" w:hAnsi="GHEA Grapalat"/>
          <w:lang w:val="it-IT"/>
        </w:rPr>
        <w:t xml:space="preserve">` 205.4 </w:t>
      </w:r>
      <w:r w:rsidRPr="007A3636">
        <w:rPr>
          <w:rFonts w:ascii="GHEA Grapalat" w:hAnsi="GHEA Grapalat"/>
        </w:rPr>
        <w:t>մլրդ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դրամի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և</w:t>
      </w:r>
      <w:r w:rsidRPr="007A3636">
        <w:rPr>
          <w:rFonts w:ascii="GHEA Grapalat" w:hAnsi="GHEA Grapalat"/>
          <w:lang w:val="it-IT"/>
        </w:rPr>
        <w:t xml:space="preserve"> -22.8 </w:t>
      </w:r>
      <w:r w:rsidRPr="007A3636">
        <w:rPr>
          <w:rFonts w:ascii="GHEA Grapalat" w:hAnsi="GHEA Grapalat"/>
        </w:rPr>
        <w:t>մլրդ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դրամի</w:t>
      </w:r>
      <w:r w:rsidRPr="007A3636">
        <w:rPr>
          <w:rFonts w:ascii="GHEA Grapalat" w:hAnsi="GHEA Grapalat"/>
          <w:lang w:val="it-IT"/>
        </w:rPr>
        <w:t xml:space="preserve"> </w:t>
      </w:r>
      <w:r w:rsidRPr="007A3636">
        <w:rPr>
          <w:rFonts w:ascii="GHEA Grapalat" w:hAnsi="GHEA Grapalat"/>
        </w:rPr>
        <w:t>չափով</w:t>
      </w:r>
      <w:r w:rsidR="004645AA">
        <w:rPr>
          <w:rFonts w:ascii="GHEA Grapalat" w:hAnsi="GHEA Grapalat"/>
          <w:lang w:val="hy-AM"/>
        </w:rPr>
        <w:t xml:space="preserve"> </w:t>
      </w:r>
      <w:r w:rsidR="004645AA" w:rsidRPr="004645AA">
        <w:rPr>
          <w:rFonts w:ascii="GHEA Grapalat" w:hAnsi="GHEA Grapalat"/>
          <w:lang w:val="it-IT"/>
        </w:rPr>
        <w:t>(</w:t>
      </w:r>
      <w:r w:rsidR="004645AA">
        <w:rPr>
          <w:rFonts w:ascii="GHEA Grapalat" w:hAnsi="GHEA Grapalat"/>
          <w:lang w:val="hy-AM"/>
        </w:rPr>
        <w:t xml:space="preserve">Տես աղյուսակ </w:t>
      </w:r>
      <w:r w:rsidR="00E512F1">
        <w:rPr>
          <w:rFonts w:ascii="GHEA Grapalat" w:hAnsi="GHEA Grapalat"/>
          <w:lang w:val="it-IT"/>
        </w:rPr>
        <w:t>N 19</w:t>
      </w:r>
      <w:r w:rsidR="004645AA" w:rsidRPr="004645AA">
        <w:rPr>
          <w:rFonts w:ascii="GHEA Grapalat" w:hAnsi="GHEA Grapalat"/>
          <w:lang w:val="it-IT"/>
        </w:rPr>
        <w:t>)</w:t>
      </w:r>
      <w:r w:rsidRPr="007A3636">
        <w:rPr>
          <w:rFonts w:ascii="GHEA Grapalat" w:hAnsi="GHEA Grapalat"/>
          <w:lang w:val="it-IT"/>
        </w:rPr>
        <w:t xml:space="preserve">: </w:t>
      </w:r>
    </w:p>
    <w:p w:rsidR="007A3636" w:rsidRPr="00EF4425" w:rsidRDefault="007A3636" w:rsidP="007A3636">
      <w:pPr>
        <w:rPr>
          <w:rFonts w:ascii="GHEA Grapalat" w:eastAsia="Calibri" w:hAnsi="GHEA Grapalat"/>
          <w:sz w:val="10"/>
          <w:szCs w:val="10"/>
          <w:lang w:val="it-IT"/>
        </w:rPr>
      </w:pPr>
    </w:p>
    <w:p w:rsidR="004645AA" w:rsidRPr="00CF340B" w:rsidRDefault="004645AA" w:rsidP="004645AA">
      <w:pPr>
        <w:jc w:val="center"/>
        <w:rPr>
          <w:rFonts w:ascii="GHEA Grapalat" w:hAnsi="GHEA Grapalat"/>
          <w:i/>
          <w:lang w:val="it-IT"/>
        </w:rPr>
      </w:pPr>
      <w:r w:rsidRPr="004645AA">
        <w:rPr>
          <w:rFonts w:ascii="GHEA Grapalat" w:hAnsi="GHEA Grapalat"/>
          <w:i/>
        </w:rPr>
        <w:t>Հայաստանի</w:t>
      </w:r>
      <w:r w:rsidRPr="00CF340B">
        <w:rPr>
          <w:rFonts w:ascii="GHEA Grapalat" w:hAnsi="GHEA Grapalat"/>
          <w:i/>
          <w:lang w:val="it-IT"/>
        </w:rPr>
        <w:t xml:space="preserve"> </w:t>
      </w:r>
      <w:r w:rsidRPr="004645AA">
        <w:rPr>
          <w:rFonts w:ascii="GHEA Grapalat" w:hAnsi="GHEA Grapalat"/>
          <w:i/>
        </w:rPr>
        <w:t>Հանրապետության</w:t>
      </w:r>
      <w:r w:rsidRPr="00CF340B">
        <w:rPr>
          <w:rFonts w:ascii="GHEA Grapalat" w:hAnsi="GHEA Grapalat"/>
          <w:i/>
          <w:lang w:val="it-IT"/>
        </w:rPr>
        <w:t xml:space="preserve"> </w:t>
      </w:r>
      <w:r w:rsidRPr="004645AA">
        <w:rPr>
          <w:rFonts w:ascii="GHEA Grapalat" w:hAnsi="GHEA Grapalat"/>
          <w:i/>
        </w:rPr>
        <w:t>պետական</w:t>
      </w:r>
      <w:r w:rsidRPr="00CF340B">
        <w:rPr>
          <w:rFonts w:ascii="GHEA Grapalat" w:hAnsi="GHEA Grapalat"/>
          <w:i/>
          <w:lang w:val="it-IT"/>
        </w:rPr>
        <w:t xml:space="preserve"> </w:t>
      </w:r>
      <w:r w:rsidRPr="004645AA">
        <w:rPr>
          <w:rFonts w:ascii="GHEA Grapalat" w:hAnsi="GHEA Grapalat"/>
          <w:i/>
        </w:rPr>
        <w:t>պարտքը</w:t>
      </w:r>
    </w:p>
    <w:p w:rsidR="004645AA" w:rsidRPr="00CF340B" w:rsidRDefault="004645AA" w:rsidP="007A3636">
      <w:pPr>
        <w:rPr>
          <w:rFonts w:ascii="GHEA Grapalat" w:eastAsiaTheme="minorHAnsi" w:hAnsi="GHEA Grapalat"/>
          <w:sz w:val="10"/>
          <w:szCs w:val="10"/>
          <w:lang w:val="it-IT"/>
        </w:rPr>
      </w:pPr>
    </w:p>
    <w:p w:rsidR="007A3636" w:rsidRDefault="007A3636" w:rsidP="004645AA">
      <w:pPr>
        <w:ind w:firstLine="720"/>
        <w:jc w:val="both"/>
        <w:rPr>
          <w:rFonts w:ascii="GHEA Grapalat" w:eastAsiaTheme="minorHAnsi" w:hAnsi="GHEA Grapalat"/>
          <w:lang w:val="it-IT"/>
        </w:rPr>
      </w:pPr>
      <w:r w:rsidRPr="007A3636">
        <w:rPr>
          <w:rFonts w:ascii="GHEA Grapalat" w:eastAsiaTheme="minorHAnsi" w:hAnsi="GHEA Grapalat"/>
          <w:lang w:val="it-IT"/>
        </w:rPr>
        <w:t>2020</w:t>
      </w:r>
      <w:r w:rsidRPr="007A3636">
        <w:rPr>
          <w:rFonts w:ascii="GHEA Grapalat" w:eastAsiaTheme="minorHAnsi" w:hAnsi="GHEA Grapalat"/>
        </w:rPr>
        <w:t>թ</w:t>
      </w:r>
      <w:r w:rsidRPr="007A3636">
        <w:rPr>
          <w:rFonts w:ascii="GHEA Grapalat" w:eastAsiaTheme="minorHAnsi" w:hAnsi="GHEA Grapalat"/>
          <w:lang w:val="it-IT"/>
        </w:rPr>
        <w:t xml:space="preserve">. </w:t>
      </w:r>
      <w:r w:rsidRPr="007A3636">
        <w:rPr>
          <w:rFonts w:ascii="GHEA Grapalat" w:eastAsiaTheme="minorHAnsi" w:hAnsi="GHEA Grapalat"/>
        </w:rPr>
        <w:t>պետական</w:t>
      </w:r>
      <w:r w:rsidRPr="007A3636">
        <w:rPr>
          <w:rFonts w:ascii="GHEA Grapalat" w:eastAsiaTheme="minorHAnsi" w:hAnsi="GHEA Grapalat"/>
          <w:lang w:val="it-IT"/>
        </w:rPr>
        <w:t xml:space="preserve"> </w:t>
      </w:r>
      <w:r w:rsidRPr="007A3636">
        <w:rPr>
          <w:rFonts w:ascii="GHEA Grapalat" w:eastAsiaTheme="minorHAnsi" w:hAnsi="GHEA Grapalat"/>
        </w:rPr>
        <w:t>բյուջեի</w:t>
      </w:r>
      <w:r w:rsidRPr="007A3636">
        <w:rPr>
          <w:rFonts w:ascii="GHEA Grapalat" w:eastAsiaTheme="minorHAnsi" w:hAnsi="GHEA Grapalat"/>
          <w:lang w:val="it-IT"/>
        </w:rPr>
        <w:t xml:space="preserve"> </w:t>
      </w:r>
      <w:r w:rsidRPr="007A3636">
        <w:rPr>
          <w:rFonts w:ascii="GHEA Grapalat" w:eastAsiaTheme="minorHAnsi" w:hAnsi="GHEA Grapalat"/>
        </w:rPr>
        <w:t>հիմքում</w:t>
      </w:r>
      <w:r w:rsidRPr="007A3636">
        <w:rPr>
          <w:rFonts w:ascii="GHEA Grapalat" w:eastAsiaTheme="minorHAnsi" w:hAnsi="GHEA Grapalat"/>
          <w:lang w:val="it-IT"/>
        </w:rPr>
        <w:t xml:space="preserve"> </w:t>
      </w:r>
      <w:r w:rsidRPr="007A3636">
        <w:rPr>
          <w:rFonts w:ascii="GHEA Grapalat" w:eastAsiaTheme="minorHAnsi" w:hAnsi="GHEA Grapalat"/>
        </w:rPr>
        <w:t>դրված</w:t>
      </w:r>
      <w:r w:rsidRPr="007A3636">
        <w:rPr>
          <w:rFonts w:ascii="GHEA Grapalat" w:eastAsiaTheme="minorHAnsi" w:hAnsi="GHEA Grapalat"/>
          <w:lang w:val="it-IT"/>
        </w:rPr>
        <w:t xml:space="preserve"> </w:t>
      </w:r>
      <w:r w:rsidRPr="007A3636">
        <w:rPr>
          <w:rFonts w:ascii="GHEA Grapalat" w:eastAsiaTheme="minorHAnsi" w:hAnsi="GHEA Grapalat"/>
        </w:rPr>
        <w:t>կանխատեսումների</w:t>
      </w:r>
      <w:r w:rsidRPr="007A3636">
        <w:rPr>
          <w:rFonts w:ascii="GHEA Grapalat" w:eastAsiaTheme="minorHAnsi" w:hAnsi="GHEA Grapalat"/>
          <w:lang w:val="it-IT"/>
        </w:rPr>
        <w:t xml:space="preserve"> </w:t>
      </w:r>
      <w:r w:rsidRPr="007A3636">
        <w:rPr>
          <w:rFonts w:ascii="GHEA Grapalat" w:eastAsiaTheme="minorHAnsi" w:hAnsi="GHEA Grapalat"/>
        </w:rPr>
        <w:t>համաձայն</w:t>
      </w:r>
      <w:r w:rsidRPr="007A3636">
        <w:rPr>
          <w:rFonts w:ascii="GHEA Grapalat" w:eastAsiaTheme="minorHAnsi" w:hAnsi="GHEA Grapalat"/>
          <w:lang w:val="it-IT"/>
        </w:rPr>
        <w:t xml:space="preserve">` 2019 </w:t>
      </w:r>
      <w:r w:rsidRPr="007A3636">
        <w:rPr>
          <w:rFonts w:ascii="GHEA Grapalat" w:eastAsiaTheme="minorHAnsi" w:hAnsi="GHEA Grapalat"/>
        </w:rPr>
        <w:t>թվականի</w:t>
      </w:r>
      <w:r w:rsidRPr="007A3636">
        <w:rPr>
          <w:rFonts w:ascii="GHEA Grapalat" w:eastAsiaTheme="minorHAnsi" w:hAnsi="GHEA Grapalat"/>
          <w:lang w:val="it-IT"/>
        </w:rPr>
        <w:t xml:space="preserve"> </w:t>
      </w:r>
      <w:r w:rsidRPr="007A3636">
        <w:rPr>
          <w:rFonts w:ascii="GHEA Grapalat" w:eastAsiaTheme="minorHAnsi" w:hAnsi="GHEA Grapalat"/>
        </w:rPr>
        <w:t>դեկտեմբերի</w:t>
      </w:r>
      <w:r w:rsidRPr="007A3636">
        <w:rPr>
          <w:rFonts w:ascii="GHEA Grapalat" w:eastAsiaTheme="minorHAnsi" w:hAnsi="GHEA Grapalat"/>
          <w:lang w:val="it-IT"/>
        </w:rPr>
        <w:t xml:space="preserve"> 31-</w:t>
      </w:r>
      <w:r w:rsidRPr="007A3636">
        <w:rPr>
          <w:rFonts w:ascii="GHEA Grapalat" w:eastAsiaTheme="minorHAnsi" w:hAnsi="GHEA Grapalat"/>
        </w:rPr>
        <w:t>ի</w:t>
      </w:r>
      <w:r w:rsidRPr="007A3636">
        <w:rPr>
          <w:rFonts w:ascii="GHEA Grapalat" w:eastAsiaTheme="minorHAnsi" w:hAnsi="GHEA Grapalat"/>
          <w:lang w:val="it-IT"/>
        </w:rPr>
        <w:t xml:space="preserve"> </w:t>
      </w:r>
      <w:r w:rsidRPr="007A3636">
        <w:rPr>
          <w:rFonts w:ascii="GHEA Grapalat" w:eastAsiaTheme="minorHAnsi" w:hAnsi="GHEA Grapalat"/>
        </w:rPr>
        <w:t>դրությամբ</w:t>
      </w:r>
      <w:r w:rsidRPr="007A3636">
        <w:rPr>
          <w:rFonts w:ascii="GHEA Grapalat" w:eastAsiaTheme="minorHAnsi" w:hAnsi="GHEA Grapalat"/>
          <w:lang w:val="it-IT"/>
        </w:rPr>
        <w:t xml:space="preserve"> </w:t>
      </w:r>
      <w:r w:rsidRPr="007A3636">
        <w:rPr>
          <w:rFonts w:ascii="GHEA Grapalat" w:eastAsiaTheme="minorHAnsi" w:hAnsi="GHEA Grapalat"/>
        </w:rPr>
        <w:t>ՀՀ</w:t>
      </w:r>
      <w:r w:rsidRPr="007A3636">
        <w:rPr>
          <w:rFonts w:ascii="GHEA Grapalat" w:eastAsiaTheme="minorHAnsi" w:hAnsi="GHEA Grapalat"/>
          <w:lang w:val="it-IT"/>
        </w:rPr>
        <w:t xml:space="preserve"> </w:t>
      </w:r>
      <w:r w:rsidRPr="007A3636">
        <w:rPr>
          <w:rFonts w:ascii="GHEA Grapalat" w:eastAsiaTheme="minorHAnsi" w:hAnsi="GHEA Grapalat"/>
        </w:rPr>
        <w:t>պետական</w:t>
      </w:r>
      <w:r w:rsidRPr="007A3636">
        <w:rPr>
          <w:rFonts w:ascii="GHEA Grapalat" w:eastAsiaTheme="minorHAnsi" w:hAnsi="GHEA Grapalat"/>
          <w:lang w:val="it-IT"/>
        </w:rPr>
        <w:t xml:space="preserve"> </w:t>
      </w:r>
      <w:r w:rsidRPr="007A3636">
        <w:rPr>
          <w:rFonts w:ascii="GHEA Grapalat" w:eastAsiaTheme="minorHAnsi" w:hAnsi="GHEA Grapalat"/>
        </w:rPr>
        <w:t>պարտքը</w:t>
      </w:r>
      <w:r w:rsidRPr="007A3636">
        <w:rPr>
          <w:rFonts w:ascii="GHEA Grapalat" w:eastAsiaTheme="minorHAnsi" w:hAnsi="GHEA Grapalat"/>
          <w:lang w:val="it-IT"/>
        </w:rPr>
        <w:t xml:space="preserve"> </w:t>
      </w:r>
      <w:r w:rsidRPr="007A3636">
        <w:rPr>
          <w:rFonts w:ascii="GHEA Grapalat" w:eastAsiaTheme="minorHAnsi" w:hAnsi="GHEA Grapalat"/>
        </w:rPr>
        <w:t>կկազմի</w:t>
      </w:r>
      <w:r w:rsidRPr="007A3636">
        <w:rPr>
          <w:rFonts w:ascii="GHEA Grapalat" w:eastAsiaTheme="minorHAnsi" w:hAnsi="GHEA Grapalat"/>
          <w:lang w:val="it-IT"/>
        </w:rPr>
        <w:t xml:space="preserve"> 3,538 </w:t>
      </w:r>
      <w:r w:rsidRPr="007A3636">
        <w:rPr>
          <w:rFonts w:ascii="GHEA Grapalat" w:eastAsiaTheme="minorHAnsi" w:hAnsi="GHEA Grapalat"/>
        </w:rPr>
        <w:t>մլրդ</w:t>
      </w:r>
      <w:r w:rsidRPr="007A3636">
        <w:rPr>
          <w:rFonts w:ascii="GHEA Grapalat" w:eastAsiaTheme="minorHAnsi" w:hAnsi="GHEA Grapalat"/>
          <w:lang w:val="it-IT"/>
        </w:rPr>
        <w:t xml:space="preserve"> </w:t>
      </w:r>
      <w:r w:rsidRPr="007A3636">
        <w:rPr>
          <w:rFonts w:ascii="GHEA Grapalat" w:eastAsiaTheme="minorHAnsi" w:hAnsi="GHEA Grapalat"/>
        </w:rPr>
        <w:t>դրամ</w:t>
      </w:r>
      <w:r w:rsidRPr="007A3636">
        <w:rPr>
          <w:rFonts w:ascii="GHEA Grapalat" w:eastAsiaTheme="minorHAnsi" w:hAnsi="GHEA Grapalat"/>
          <w:lang w:val="it-IT"/>
        </w:rPr>
        <w:t xml:space="preserve"> (7,430 </w:t>
      </w:r>
      <w:r w:rsidRPr="007A3636">
        <w:rPr>
          <w:rFonts w:ascii="GHEA Grapalat" w:eastAsiaTheme="minorHAnsi" w:hAnsi="GHEA Grapalat"/>
        </w:rPr>
        <w:t>մլն</w:t>
      </w:r>
      <w:r w:rsidRPr="007A3636">
        <w:rPr>
          <w:rFonts w:ascii="GHEA Grapalat" w:eastAsiaTheme="minorHAnsi" w:hAnsi="GHEA Grapalat"/>
          <w:lang w:val="it-IT"/>
        </w:rPr>
        <w:t xml:space="preserve"> </w:t>
      </w:r>
      <w:r w:rsidRPr="007A3636">
        <w:rPr>
          <w:rFonts w:ascii="GHEA Grapalat" w:eastAsiaTheme="minorHAnsi" w:hAnsi="GHEA Grapalat"/>
        </w:rPr>
        <w:t>ԱՄՆ</w:t>
      </w:r>
      <w:r w:rsidRPr="007A3636">
        <w:rPr>
          <w:rFonts w:ascii="GHEA Grapalat" w:eastAsiaTheme="minorHAnsi" w:hAnsi="GHEA Grapalat"/>
          <w:lang w:val="it-IT"/>
        </w:rPr>
        <w:t xml:space="preserve"> </w:t>
      </w:r>
      <w:r w:rsidRPr="007A3636">
        <w:rPr>
          <w:rFonts w:ascii="GHEA Grapalat" w:eastAsiaTheme="minorHAnsi" w:hAnsi="GHEA Grapalat"/>
        </w:rPr>
        <w:t>դոլար</w:t>
      </w:r>
      <w:r w:rsidRPr="007A3636">
        <w:rPr>
          <w:rFonts w:ascii="GHEA Grapalat" w:eastAsiaTheme="minorHAnsi" w:hAnsi="GHEA Grapalat"/>
          <w:lang w:val="it-IT"/>
        </w:rPr>
        <w:t xml:space="preserve">) </w:t>
      </w:r>
      <w:r w:rsidRPr="007A3636">
        <w:rPr>
          <w:rFonts w:ascii="GHEA Grapalat" w:eastAsiaTheme="minorHAnsi" w:hAnsi="GHEA Grapalat"/>
        </w:rPr>
        <w:t>կամ</w:t>
      </w:r>
      <w:r w:rsidRPr="007A3636">
        <w:rPr>
          <w:rFonts w:ascii="GHEA Grapalat" w:eastAsiaTheme="minorHAnsi" w:hAnsi="GHEA Grapalat"/>
          <w:lang w:val="it-IT"/>
        </w:rPr>
        <w:t xml:space="preserve"> </w:t>
      </w:r>
      <w:r w:rsidRPr="007A3636">
        <w:rPr>
          <w:rFonts w:ascii="GHEA Grapalat" w:eastAsiaTheme="minorHAnsi" w:hAnsi="GHEA Grapalat"/>
        </w:rPr>
        <w:t>ՀՆԱ</w:t>
      </w:r>
      <w:r w:rsidRPr="007A3636">
        <w:rPr>
          <w:rFonts w:ascii="GHEA Grapalat" w:eastAsiaTheme="minorHAnsi" w:hAnsi="GHEA Grapalat"/>
          <w:lang w:val="it-IT"/>
        </w:rPr>
        <w:t>-</w:t>
      </w:r>
      <w:r w:rsidRPr="007A3636">
        <w:rPr>
          <w:rFonts w:ascii="GHEA Grapalat" w:eastAsiaTheme="minorHAnsi" w:hAnsi="GHEA Grapalat"/>
        </w:rPr>
        <w:t>ի</w:t>
      </w:r>
      <w:r w:rsidRPr="007A3636">
        <w:rPr>
          <w:rFonts w:ascii="GHEA Grapalat" w:eastAsiaTheme="minorHAnsi" w:hAnsi="GHEA Grapalat"/>
          <w:lang w:val="it-IT"/>
        </w:rPr>
        <w:t xml:space="preserve"> 53.9%-</w:t>
      </w:r>
      <w:r w:rsidRPr="007A3636">
        <w:rPr>
          <w:rFonts w:ascii="GHEA Grapalat" w:eastAsiaTheme="minorHAnsi" w:hAnsi="GHEA Grapalat"/>
        </w:rPr>
        <w:t>ը</w:t>
      </w:r>
      <w:r w:rsidRPr="007A3636">
        <w:rPr>
          <w:rFonts w:ascii="GHEA Grapalat" w:eastAsiaTheme="minorHAnsi" w:hAnsi="GHEA Grapalat"/>
          <w:lang w:val="it-IT"/>
        </w:rPr>
        <w:t xml:space="preserve">, </w:t>
      </w:r>
      <w:r w:rsidRPr="007A3636">
        <w:rPr>
          <w:rFonts w:ascii="GHEA Grapalat" w:eastAsiaTheme="minorHAnsi" w:hAnsi="GHEA Grapalat"/>
        </w:rPr>
        <w:t>իսկ</w:t>
      </w:r>
      <w:r w:rsidRPr="007A3636">
        <w:rPr>
          <w:rFonts w:ascii="GHEA Grapalat" w:eastAsiaTheme="minorHAnsi" w:hAnsi="GHEA Grapalat"/>
          <w:lang w:val="it-IT"/>
        </w:rPr>
        <w:t xml:space="preserve"> 2020 </w:t>
      </w:r>
      <w:r w:rsidRPr="007A3636">
        <w:rPr>
          <w:rFonts w:ascii="GHEA Grapalat" w:eastAsiaTheme="minorHAnsi" w:hAnsi="GHEA Grapalat"/>
        </w:rPr>
        <w:t>թվականի</w:t>
      </w:r>
      <w:r w:rsidRPr="007A3636">
        <w:rPr>
          <w:rFonts w:ascii="GHEA Grapalat" w:eastAsiaTheme="minorHAnsi" w:hAnsi="GHEA Grapalat"/>
          <w:lang w:val="it-IT"/>
        </w:rPr>
        <w:t xml:space="preserve"> </w:t>
      </w:r>
      <w:r w:rsidRPr="007A3636">
        <w:rPr>
          <w:rFonts w:ascii="GHEA Grapalat" w:eastAsiaTheme="minorHAnsi" w:hAnsi="GHEA Grapalat"/>
        </w:rPr>
        <w:t>տարեվերջին</w:t>
      </w:r>
      <w:r w:rsidRPr="007A3636">
        <w:rPr>
          <w:rFonts w:ascii="GHEA Grapalat" w:eastAsiaTheme="minorHAnsi" w:hAnsi="GHEA Grapalat"/>
          <w:lang w:val="it-IT"/>
        </w:rPr>
        <w:t xml:space="preserve"> </w:t>
      </w:r>
      <w:r w:rsidRPr="007A3636">
        <w:rPr>
          <w:rFonts w:ascii="GHEA Grapalat" w:eastAsiaTheme="minorHAnsi" w:hAnsi="GHEA Grapalat"/>
        </w:rPr>
        <w:t>այն</w:t>
      </w:r>
      <w:r w:rsidRPr="007A3636">
        <w:rPr>
          <w:rFonts w:ascii="GHEA Grapalat" w:eastAsiaTheme="minorHAnsi" w:hAnsi="GHEA Grapalat"/>
          <w:lang w:val="it-IT"/>
        </w:rPr>
        <w:t xml:space="preserve"> </w:t>
      </w:r>
      <w:r w:rsidRPr="007A3636">
        <w:rPr>
          <w:rFonts w:ascii="GHEA Grapalat" w:eastAsiaTheme="minorHAnsi" w:hAnsi="GHEA Grapalat"/>
        </w:rPr>
        <w:t>կկազմի</w:t>
      </w:r>
      <w:r w:rsidRPr="007A3636">
        <w:rPr>
          <w:rFonts w:ascii="GHEA Grapalat" w:eastAsiaTheme="minorHAnsi" w:hAnsi="GHEA Grapalat"/>
          <w:lang w:val="it-IT"/>
        </w:rPr>
        <w:t xml:space="preserve">  3,705 </w:t>
      </w:r>
      <w:r w:rsidRPr="007A3636">
        <w:rPr>
          <w:rFonts w:ascii="GHEA Grapalat" w:eastAsiaTheme="minorHAnsi" w:hAnsi="GHEA Grapalat"/>
        </w:rPr>
        <w:t>մլրդ</w:t>
      </w:r>
      <w:r w:rsidRPr="007A3636">
        <w:rPr>
          <w:rFonts w:ascii="GHEA Grapalat" w:eastAsiaTheme="minorHAnsi" w:hAnsi="GHEA Grapalat"/>
          <w:lang w:val="it-IT"/>
        </w:rPr>
        <w:t xml:space="preserve"> </w:t>
      </w:r>
      <w:r w:rsidRPr="007A3636">
        <w:rPr>
          <w:rFonts w:ascii="GHEA Grapalat" w:eastAsiaTheme="minorHAnsi" w:hAnsi="GHEA Grapalat"/>
        </w:rPr>
        <w:t>դրամ</w:t>
      </w:r>
      <w:r w:rsidRPr="007A3636">
        <w:rPr>
          <w:rFonts w:ascii="GHEA Grapalat" w:eastAsiaTheme="minorHAnsi" w:hAnsi="GHEA Grapalat"/>
          <w:lang w:val="it-IT"/>
        </w:rPr>
        <w:t xml:space="preserve"> (7,780 </w:t>
      </w:r>
      <w:r w:rsidRPr="007A3636">
        <w:rPr>
          <w:rFonts w:ascii="GHEA Grapalat" w:eastAsiaTheme="minorHAnsi" w:hAnsi="GHEA Grapalat"/>
        </w:rPr>
        <w:t>մլն</w:t>
      </w:r>
      <w:r w:rsidRPr="007A3636">
        <w:rPr>
          <w:rFonts w:ascii="GHEA Grapalat" w:eastAsiaTheme="minorHAnsi" w:hAnsi="GHEA Grapalat"/>
          <w:lang w:val="it-IT"/>
        </w:rPr>
        <w:t xml:space="preserve"> </w:t>
      </w:r>
      <w:r w:rsidRPr="007A3636">
        <w:rPr>
          <w:rFonts w:ascii="GHEA Grapalat" w:eastAsiaTheme="minorHAnsi" w:hAnsi="GHEA Grapalat"/>
        </w:rPr>
        <w:t>ԱՄՆ</w:t>
      </w:r>
      <w:r w:rsidRPr="007A3636">
        <w:rPr>
          <w:rFonts w:ascii="GHEA Grapalat" w:eastAsiaTheme="minorHAnsi" w:hAnsi="GHEA Grapalat"/>
          <w:lang w:val="it-IT"/>
        </w:rPr>
        <w:t xml:space="preserve"> </w:t>
      </w:r>
      <w:r w:rsidRPr="007A3636">
        <w:rPr>
          <w:rFonts w:ascii="GHEA Grapalat" w:eastAsiaTheme="minorHAnsi" w:hAnsi="GHEA Grapalat"/>
        </w:rPr>
        <w:t>դոլար</w:t>
      </w:r>
      <w:r w:rsidRPr="007A3636">
        <w:rPr>
          <w:rFonts w:ascii="GHEA Grapalat" w:eastAsiaTheme="minorHAnsi" w:hAnsi="GHEA Grapalat"/>
          <w:lang w:val="it-IT"/>
        </w:rPr>
        <w:t xml:space="preserve">) </w:t>
      </w:r>
      <w:r w:rsidRPr="007A3636">
        <w:rPr>
          <w:rFonts w:ascii="GHEA Grapalat" w:eastAsiaTheme="minorHAnsi" w:hAnsi="GHEA Grapalat"/>
        </w:rPr>
        <w:t>կամ</w:t>
      </w:r>
      <w:r w:rsidRPr="007A3636">
        <w:rPr>
          <w:rFonts w:ascii="GHEA Grapalat" w:eastAsiaTheme="minorHAnsi" w:hAnsi="GHEA Grapalat"/>
          <w:lang w:val="it-IT"/>
        </w:rPr>
        <w:t xml:space="preserve"> </w:t>
      </w:r>
      <w:r w:rsidRPr="007A3636">
        <w:rPr>
          <w:rFonts w:ascii="GHEA Grapalat" w:eastAsiaTheme="minorHAnsi" w:hAnsi="GHEA Grapalat"/>
        </w:rPr>
        <w:t>ՀՆԱ</w:t>
      </w:r>
      <w:r w:rsidRPr="007A3636">
        <w:rPr>
          <w:rFonts w:ascii="GHEA Grapalat" w:eastAsiaTheme="minorHAnsi" w:hAnsi="GHEA Grapalat"/>
          <w:lang w:val="it-IT"/>
        </w:rPr>
        <w:t>-</w:t>
      </w:r>
      <w:r w:rsidRPr="007A3636">
        <w:rPr>
          <w:rFonts w:ascii="GHEA Grapalat" w:eastAsiaTheme="minorHAnsi" w:hAnsi="GHEA Grapalat"/>
        </w:rPr>
        <w:t>ի</w:t>
      </w:r>
      <w:r w:rsidRPr="007A3636">
        <w:rPr>
          <w:rFonts w:ascii="GHEA Grapalat" w:eastAsiaTheme="minorHAnsi" w:hAnsi="GHEA Grapalat"/>
          <w:lang w:val="it-IT"/>
        </w:rPr>
        <w:t xml:space="preserve"> 52.2%-</w:t>
      </w:r>
      <w:r w:rsidRPr="007A3636">
        <w:rPr>
          <w:rFonts w:ascii="GHEA Grapalat" w:eastAsiaTheme="minorHAnsi" w:hAnsi="GHEA Grapalat"/>
        </w:rPr>
        <w:t>ը</w:t>
      </w:r>
      <w:r w:rsidRPr="007A3636">
        <w:rPr>
          <w:rFonts w:ascii="GHEA Grapalat" w:eastAsiaTheme="minorHAnsi" w:hAnsi="GHEA Grapalat"/>
          <w:lang w:val="it-IT"/>
        </w:rPr>
        <w:t>:</w:t>
      </w:r>
    </w:p>
    <w:p w:rsidR="004645AA" w:rsidRPr="004645AA" w:rsidRDefault="004645AA" w:rsidP="004645AA">
      <w:pPr>
        <w:ind w:firstLine="720"/>
        <w:jc w:val="both"/>
        <w:rPr>
          <w:rFonts w:ascii="GHEA Grapalat" w:eastAsiaTheme="minorHAnsi" w:hAnsi="GHEA Grapalat"/>
          <w:sz w:val="10"/>
          <w:szCs w:val="10"/>
          <w:lang w:val="it-IT"/>
        </w:rPr>
      </w:pPr>
    </w:p>
    <w:tbl>
      <w:tblPr>
        <w:tblW w:w="104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1770"/>
        <w:gridCol w:w="1770"/>
        <w:gridCol w:w="1776"/>
      </w:tblGrid>
      <w:tr w:rsidR="007A3636" w:rsidRPr="000B3CE2" w:rsidTr="00794EA8">
        <w:trPr>
          <w:trHeight w:val="284"/>
        </w:trPr>
        <w:tc>
          <w:tcPr>
            <w:tcW w:w="5104" w:type="dxa"/>
            <w:hideMark/>
          </w:tcPr>
          <w:p w:rsidR="007A3636" w:rsidRPr="00794EA8" w:rsidRDefault="007A3636" w:rsidP="007A3636">
            <w:pPr>
              <w:rPr>
                <w:rFonts w:ascii="GHEA Grapalat" w:hAnsi="GHEA Grapalat"/>
                <w:b/>
                <w:sz w:val="22"/>
                <w:szCs w:val="22"/>
                <w:lang w:val="it-IT"/>
              </w:rPr>
            </w:pPr>
            <w:r w:rsidRPr="000B3CE2">
              <w:rPr>
                <w:rFonts w:ascii="Calibri" w:hAnsi="Calibri" w:cs="Calibri"/>
                <w:sz w:val="22"/>
                <w:szCs w:val="22"/>
                <w:lang w:val="it-IT"/>
              </w:rPr>
              <w:t> </w:t>
            </w:r>
            <w:r w:rsidR="00794EA8" w:rsidRPr="00794EA8">
              <w:rPr>
                <w:rFonts w:ascii="GHEA Grapalat" w:hAnsi="GHEA Grapalat"/>
                <w:b/>
                <w:sz w:val="22"/>
                <w:szCs w:val="22"/>
              </w:rPr>
              <w:t>մլրդ դրամ</w:t>
            </w:r>
          </w:p>
        </w:tc>
        <w:tc>
          <w:tcPr>
            <w:tcW w:w="1770" w:type="dxa"/>
            <w:hideMark/>
          </w:tcPr>
          <w:p w:rsidR="007A3636" w:rsidRPr="000B3CE2" w:rsidRDefault="007A3636" w:rsidP="000B3CE2">
            <w:pPr>
              <w:rPr>
                <w:rFonts w:ascii="GHEA Grapalat" w:hAnsi="GHEA Grapalat"/>
                <w:sz w:val="22"/>
                <w:szCs w:val="22"/>
              </w:rPr>
            </w:pPr>
            <w:r w:rsidRPr="000B3CE2">
              <w:rPr>
                <w:rFonts w:ascii="GHEA Grapalat" w:hAnsi="GHEA Grapalat"/>
                <w:sz w:val="22"/>
                <w:szCs w:val="22"/>
              </w:rPr>
              <w:t>Առ 1.12.2018թ.</w:t>
            </w:r>
          </w:p>
        </w:tc>
        <w:tc>
          <w:tcPr>
            <w:tcW w:w="1770" w:type="dxa"/>
            <w:hideMark/>
          </w:tcPr>
          <w:p w:rsidR="007A3636" w:rsidRPr="000B3CE2" w:rsidRDefault="007A3636" w:rsidP="000B3CE2">
            <w:pPr>
              <w:rPr>
                <w:rFonts w:ascii="GHEA Grapalat" w:hAnsi="GHEA Grapalat"/>
                <w:sz w:val="22"/>
                <w:szCs w:val="22"/>
              </w:rPr>
            </w:pPr>
            <w:r w:rsidRPr="000B3CE2">
              <w:rPr>
                <w:rFonts w:ascii="GHEA Grapalat" w:hAnsi="GHEA Grapalat"/>
                <w:sz w:val="22"/>
                <w:szCs w:val="22"/>
              </w:rPr>
              <w:t>Առ 1.12.2019թ.</w:t>
            </w:r>
          </w:p>
        </w:tc>
        <w:tc>
          <w:tcPr>
            <w:tcW w:w="1776" w:type="dxa"/>
            <w:hideMark/>
          </w:tcPr>
          <w:p w:rsidR="007A3636" w:rsidRPr="000B3CE2" w:rsidRDefault="007A3636" w:rsidP="000B3CE2">
            <w:pPr>
              <w:rPr>
                <w:rFonts w:ascii="GHEA Grapalat" w:hAnsi="GHEA Grapalat"/>
                <w:sz w:val="22"/>
                <w:szCs w:val="22"/>
              </w:rPr>
            </w:pPr>
            <w:r w:rsidRPr="000B3CE2">
              <w:rPr>
                <w:rFonts w:ascii="GHEA Grapalat" w:hAnsi="GHEA Grapalat"/>
                <w:sz w:val="22"/>
                <w:szCs w:val="22"/>
              </w:rPr>
              <w:t>Առ 1.12.2020թ.</w:t>
            </w:r>
          </w:p>
        </w:tc>
      </w:tr>
      <w:tr w:rsidR="007A3636" w:rsidRPr="000B3CE2" w:rsidTr="00794EA8">
        <w:trPr>
          <w:trHeight w:val="284"/>
        </w:trPr>
        <w:tc>
          <w:tcPr>
            <w:tcW w:w="5104" w:type="dxa"/>
            <w:hideMark/>
          </w:tcPr>
          <w:p w:rsidR="007A3636" w:rsidRPr="00EF4425" w:rsidRDefault="007A3636" w:rsidP="007A3636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B3CE2">
              <w:rPr>
                <w:rFonts w:ascii="GHEA Grapalat" w:hAnsi="GHEA Grapalat"/>
                <w:b/>
                <w:sz w:val="22"/>
                <w:szCs w:val="22"/>
              </w:rPr>
              <w:t>ՀՀ պետական պարտք</w:t>
            </w:r>
            <w:r w:rsidR="00EF4425">
              <w:rPr>
                <w:rFonts w:ascii="GHEA Grapalat" w:hAnsi="GHEA Grapalat"/>
                <w:b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B3CE2">
              <w:rPr>
                <w:rFonts w:ascii="GHEA Grapalat" w:hAnsi="GHEA Grapalat"/>
                <w:b/>
                <w:sz w:val="22"/>
                <w:szCs w:val="22"/>
              </w:rPr>
              <w:t>3,349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B3CE2">
              <w:rPr>
                <w:rFonts w:ascii="GHEA Grapalat" w:hAnsi="GHEA Grapalat"/>
                <w:b/>
                <w:sz w:val="22"/>
                <w:szCs w:val="22"/>
              </w:rPr>
              <w:t>3,538</w:t>
            </w:r>
          </w:p>
        </w:tc>
        <w:tc>
          <w:tcPr>
            <w:tcW w:w="1776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B3CE2">
              <w:rPr>
                <w:rFonts w:ascii="GHEA Grapalat" w:hAnsi="GHEA Grapalat"/>
                <w:b/>
                <w:sz w:val="22"/>
                <w:szCs w:val="22"/>
              </w:rPr>
              <w:t>3,705</w:t>
            </w:r>
          </w:p>
        </w:tc>
      </w:tr>
      <w:tr w:rsidR="007A3636" w:rsidRPr="000B3CE2" w:rsidTr="00794EA8">
        <w:trPr>
          <w:trHeight w:val="284"/>
        </w:trPr>
        <w:tc>
          <w:tcPr>
            <w:tcW w:w="5104" w:type="dxa"/>
            <w:hideMark/>
          </w:tcPr>
          <w:p w:rsidR="007A3636" w:rsidRPr="00EF4425" w:rsidRDefault="007A3636" w:rsidP="007A3636">
            <w:pPr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 w:rsidRPr="000B3CE2">
              <w:rPr>
                <w:rFonts w:ascii="GHEA Grapalat" w:hAnsi="GHEA Grapalat"/>
                <w:i/>
                <w:sz w:val="22"/>
                <w:szCs w:val="22"/>
              </w:rPr>
              <w:t>արտաքին պետական պարտք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0B3CE2">
              <w:rPr>
                <w:rFonts w:ascii="GHEA Grapalat" w:hAnsi="GHEA Grapalat"/>
                <w:i/>
                <w:sz w:val="22"/>
                <w:szCs w:val="22"/>
              </w:rPr>
              <w:t>2,676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0B3CE2">
              <w:rPr>
                <w:rFonts w:ascii="GHEA Grapalat" w:hAnsi="GHEA Grapalat"/>
                <w:i/>
                <w:sz w:val="22"/>
                <w:szCs w:val="22"/>
              </w:rPr>
              <w:t>2,757</w:t>
            </w:r>
          </w:p>
        </w:tc>
        <w:tc>
          <w:tcPr>
            <w:tcW w:w="1776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0B3CE2">
              <w:rPr>
                <w:rFonts w:ascii="GHEA Grapalat" w:hAnsi="GHEA Grapalat"/>
                <w:i/>
                <w:sz w:val="22"/>
                <w:szCs w:val="22"/>
              </w:rPr>
              <w:t>2,789</w:t>
            </w:r>
          </w:p>
        </w:tc>
      </w:tr>
      <w:tr w:rsidR="007A3636" w:rsidRPr="000B3CE2" w:rsidTr="00794EA8">
        <w:trPr>
          <w:trHeight w:val="284"/>
        </w:trPr>
        <w:tc>
          <w:tcPr>
            <w:tcW w:w="5104" w:type="dxa"/>
            <w:hideMark/>
          </w:tcPr>
          <w:p w:rsidR="007A3636" w:rsidRPr="000B3CE2" w:rsidRDefault="007A3636" w:rsidP="007A3636">
            <w:pPr>
              <w:rPr>
                <w:rFonts w:ascii="GHEA Grapalat" w:hAnsi="GHEA Grapalat"/>
                <w:sz w:val="22"/>
                <w:szCs w:val="22"/>
              </w:rPr>
            </w:pPr>
            <w:r w:rsidRPr="000B3CE2">
              <w:rPr>
                <w:rFonts w:ascii="GHEA Grapalat" w:hAnsi="GHEA Grapalat"/>
                <w:sz w:val="22"/>
                <w:szCs w:val="22"/>
              </w:rPr>
              <w:t xml:space="preserve">որից` ՀՀ կենտրոնական բանկի պարտք 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CE2">
              <w:rPr>
                <w:rFonts w:ascii="GHEA Grapalat" w:hAnsi="GHEA Grapalat"/>
                <w:sz w:val="22"/>
                <w:szCs w:val="22"/>
              </w:rPr>
              <w:t>266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CE2">
              <w:rPr>
                <w:rFonts w:ascii="GHEA Grapalat" w:hAnsi="GHEA Grapalat"/>
                <w:sz w:val="22"/>
                <w:szCs w:val="22"/>
              </w:rPr>
              <w:t>233</w:t>
            </w:r>
          </w:p>
        </w:tc>
        <w:tc>
          <w:tcPr>
            <w:tcW w:w="1776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CE2">
              <w:rPr>
                <w:rFonts w:ascii="GHEA Grapalat" w:hAnsi="GHEA Grapalat"/>
                <w:sz w:val="22"/>
                <w:szCs w:val="22"/>
              </w:rPr>
              <w:t>214</w:t>
            </w:r>
          </w:p>
        </w:tc>
      </w:tr>
      <w:tr w:rsidR="007A3636" w:rsidRPr="000B3CE2" w:rsidTr="00794EA8">
        <w:trPr>
          <w:trHeight w:val="284"/>
        </w:trPr>
        <w:tc>
          <w:tcPr>
            <w:tcW w:w="5104" w:type="dxa"/>
            <w:hideMark/>
          </w:tcPr>
          <w:p w:rsidR="007A3636" w:rsidRPr="000B3CE2" w:rsidRDefault="007A3636" w:rsidP="007A3636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0B3CE2">
              <w:rPr>
                <w:rFonts w:ascii="GHEA Grapalat" w:hAnsi="GHEA Grapalat"/>
                <w:i/>
                <w:sz w:val="22"/>
                <w:szCs w:val="22"/>
              </w:rPr>
              <w:t>ներքին պետական պարտք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0B3CE2">
              <w:rPr>
                <w:rFonts w:ascii="GHEA Grapalat" w:hAnsi="GHEA Grapalat"/>
                <w:i/>
                <w:sz w:val="22"/>
                <w:szCs w:val="22"/>
              </w:rPr>
              <w:t>672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0B3CE2">
              <w:rPr>
                <w:rFonts w:ascii="GHEA Grapalat" w:hAnsi="GHEA Grapalat"/>
                <w:i/>
                <w:sz w:val="22"/>
                <w:szCs w:val="22"/>
              </w:rPr>
              <w:t>780</w:t>
            </w:r>
          </w:p>
        </w:tc>
        <w:tc>
          <w:tcPr>
            <w:tcW w:w="1776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0B3CE2">
              <w:rPr>
                <w:rFonts w:ascii="GHEA Grapalat" w:hAnsi="GHEA Grapalat"/>
                <w:i/>
                <w:sz w:val="22"/>
                <w:szCs w:val="22"/>
              </w:rPr>
              <w:t>916</w:t>
            </w:r>
          </w:p>
        </w:tc>
      </w:tr>
      <w:tr w:rsidR="00794EA8" w:rsidRPr="000B3CE2" w:rsidTr="00794EA8">
        <w:trPr>
          <w:trHeight w:val="284"/>
        </w:trPr>
        <w:tc>
          <w:tcPr>
            <w:tcW w:w="5104" w:type="dxa"/>
          </w:tcPr>
          <w:p w:rsidR="00794EA8" w:rsidRPr="00794EA8" w:rsidRDefault="00794EA8" w:rsidP="007A3636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94EA8">
              <w:rPr>
                <w:rFonts w:ascii="GHEA Grapalat" w:hAnsi="GHEA Grapalat"/>
                <w:b/>
                <w:sz w:val="22"/>
                <w:szCs w:val="22"/>
              </w:rPr>
              <w:t>մլն ԱՄՆ դոլար</w:t>
            </w:r>
          </w:p>
        </w:tc>
        <w:tc>
          <w:tcPr>
            <w:tcW w:w="1770" w:type="dxa"/>
            <w:vAlign w:val="bottom"/>
          </w:tcPr>
          <w:p w:rsidR="00794EA8" w:rsidRPr="000B3CE2" w:rsidRDefault="00794EA8" w:rsidP="004645A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770" w:type="dxa"/>
            <w:vAlign w:val="bottom"/>
          </w:tcPr>
          <w:p w:rsidR="00794EA8" w:rsidRPr="000B3CE2" w:rsidRDefault="00794EA8" w:rsidP="004645A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776" w:type="dxa"/>
            <w:vAlign w:val="bottom"/>
          </w:tcPr>
          <w:p w:rsidR="00794EA8" w:rsidRPr="000B3CE2" w:rsidRDefault="00794EA8" w:rsidP="004645A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7A3636" w:rsidRPr="000B3CE2" w:rsidTr="00794EA8">
        <w:trPr>
          <w:trHeight w:val="284"/>
        </w:trPr>
        <w:tc>
          <w:tcPr>
            <w:tcW w:w="5104" w:type="dxa"/>
            <w:hideMark/>
          </w:tcPr>
          <w:p w:rsidR="007A3636" w:rsidRPr="00EF4425" w:rsidRDefault="007A3636" w:rsidP="007A3636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B3CE2">
              <w:rPr>
                <w:rFonts w:ascii="GHEA Grapalat" w:hAnsi="GHEA Grapalat"/>
                <w:b/>
                <w:sz w:val="22"/>
                <w:szCs w:val="22"/>
              </w:rPr>
              <w:t>ՀՀ պետական պարտք</w:t>
            </w:r>
            <w:r w:rsidR="00EF4425">
              <w:rPr>
                <w:rFonts w:ascii="GHEA Grapalat" w:hAnsi="GHEA Grapalat"/>
                <w:b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B3CE2">
              <w:rPr>
                <w:rFonts w:ascii="GHEA Grapalat" w:hAnsi="GHEA Grapalat"/>
                <w:b/>
                <w:sz w:val="22"/>
                <w:szCs w:val="22"/>
              </w:rPr>
              <w:t>6,923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B3CE2">
              <w:rPr>
                <w:rFonts w:ascii="GHEA Grapalat" w:hAnsi="GHEA Grapalat"/>
                <w:b/>
                <w:sz w:val="22"/>
                <w:szCs w:val="22"/>
              </w:rPr>
              <w:t>7,430</w:t>
            </w:r>
          </w:p>
        </w:tc>
        <w:tc>
          <w:tcPr>
            <w:tcW w:w="1776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B3CE2">
              <w:rPr>
                <w:rFonts w:ascii="GHEA Grapalat" w:hAnsi="GHEA Grapalat"/>
                <w:b/>
                <w:sz w:val="22"/>
                <w:szCs w:val="22"/>
              </w:rPr>
              <w:t>7,780</w:t>
            </w:r>
          </w:p>
        </w:tc>
      </w:tr>
      <w:tr w:rsidR="007A3636" w:rsidRPr="000B3CE2" w:rsidTr="00794EA8">
        <w:trPr>
          <w:trHeight w:val="284"/>
        </w:trPr>
        <w:tc>
          <w:tcPr>
            <w:tcW w:w="5104" w:type="dxa"/>
            <w:hideMark/>
          </w:tcPr>
          <w:p w:rsidR="007A3636" w:rsidRPr="000B3CE2" w:rsidRDefault="007A3636" w:rsidP="007A3636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0B3CE2">
              <w:rPr>
                <w:rFonts w:ascii="GHEA Grapalat" w:hAnsi="GHEA Grapalat"/>
                <w:i/>
                <w:sz w:val="22"/>
                <w:szCs w:val="22"/>
              </w:rPr>
              <w:t>արտաքին պետական պարտք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0B3CE2">
              <w:rPr>
                <w:rFonts w:ascii="GHEA Grapalat" w:hAnsi="GHEA Grapalat"/>
                <w:i/>
                <w:sz w:val="22"/>
                <w:szCs w:val="22"/>
              </w:rPr>
              <w:t>5,532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0B3CE2">
              <w:rPr>
                <w:rFonts w:ascii="GHEA Grapalat" w:hAnsi="GHEA Grapalat"/>
                <w:i/>
                <w:sz w:val="22"/>
                <w:szCs w:val="22"/>
              </w:rPr>
              <w:t>5,791</w:t>
            </w:r>
          </w:p>
        </w:tc>
        <w:tc>
          <w:tcPr>
            <w:tcW w:w="1776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0B3CE2">
              <w:rPr>
                <w:rFonts w:ascii="GHEA Grapalat" w:hAnsi="GHEA Grapalat"/>
                <w:i/>
                <w:sz w:val="22"/>
                <w:szCs w:val="22"/>
              </w:rPr>
              <w:t>5,857</w:t>
            </w:r>
          </w:p>
        </w:tc>
      </w:tr>
      <w:tr w:rsidR="007A3636" w:rsidRPr="000B3CE2" w:rsidTr="00794EA8">
        <w:trPr>
          <w:trHeight w:val="284"/>
        </w:trPr>
        <w:tc>
          <w:tcPr>
            <w:tcW w:w="5104" w:type="dxa"/>
            <w:hideMark/>
          </w:tcPr>
          <w:p w:rsidR="007A3636" w:rsidRPr="000B3CE2" w:rsidRDefault="007A3636" w:rsidP="007A3636">
            <w:pPr>
              <w:rPr>
                <w:rFonts w:ascii="GHEA Grapalat" w:hAnsi="GHEA Grapalat"/>
                <w:sz w:val="22"/>
                <w:szCs w:val="22"/>
              </w:rPr>
            </w:pPr>
            <w:r w:rsidRPr="000B3CE2">
              <w:rPr>
                <w:rFonts w:ascii="GHEA Grapalat" w:hAnsi="GHEA Grapalat"/>
                <w:sz w:val="22"/>
                <w:szCs w:val="22"/>
              </w:rPr>
              <w:t xml:space="preserve">որից` ՀՀ կենտրոնական բանկի պարտք 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CE2">
              <w:rPr>
                <w:rFonts w:ascii="GHEA Grapalat" w:hAnsi="GHEA Grapalat"/>
                <w:sz w:val="22"/>
                <w:szCs w:val="22"/>
              </w:rPr>
              <w:t>550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CE2">
              <w:rPr>
                <w:rFonts w:ascii="GHEA Grapalat" w:hAnsi="GHEA Grapalat"/>
                <w:sz w:val="22"/>
                <w:szCs w:val="22"/>
              </w:rPr>
              <w:t>490</w:t>
            </w:r>
          </w:p>
        </w:tc>
        <w:tc>
          <w:tcPr>
            <w:tcW w:w="1776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CE2">
              <w:rPr>
                <w:rFonts w:ascii="GHEA Grapalat" w:hAnsi="GHEA Grapalat"/>
                <w:sz w:val="22"/>
                <w:szCs w:val="22"/>
              </w:rPr>
              <w:t>450</w:t>
            </w:r>
          </w:p>
        </w:tc>
      </w:tr>
      <w:tr w:rsidR="007A3636" w:rsidRPr="000B3CE2" w:rsidTr="00794EA8">
        <w:trPr>
          <w:trHeight w:val="284"/>
        </w:trPr>
        <w:tc>
          <w:tcPr>
            <w:tcW w:w="5104" w:type="dxa"/>
            <w:hideMark/>
          </w:tcPr>
          <w:p w:rsidR="007A3636" w:rsidRPr="000B3CE2" w:rsidRDefault="007A3636" w:rsidP="007A3636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0B3CE2">
              <w:rPr>
                <w:rFonts w:ascii="GHEA Grapalat" w:hAnsi="GHEA Grapalat"/>
                <w:i/>
                <w:sz w:val="22"/>
                <w:szCs w:val="22"/>
              </w:rPr>
              <w:t>ներքին պետական պարտք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0B3CE2">
              <w:rPr>
                <w:rFonts w:ascii="GHEA Grapalat" w:hAnsi="GHEA Grapalat"/>
                <w:i/>
                <w:sz w:val="22"/>
                <w:szCs w:val="22"/>
              </w:rPr>
              <w:t>1,390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0B3CE2">
              <w:rPr>
                <w:rFonts w:ascii="GHEA Grapalat" w:hAnsi="GHEA Grapalat"/>
                <w:i/>
                <w:sz w:val="22"/>
                <w:szCs w:val="22"/>
              </w:rPr>
              <w:t>1,639</w:t>
            </w:r>
          </w:p>
        </w:tc>
        <w:tc>
          <w:tcPr>
            <w:tcW w:w="1776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0B3CE2">
              <w:rPr>
                <w:rFonts w:ascii="GHEA Grapalat" w:hAnsi="GHEA Grapalat"/>
                <w:i/>
                <w:sz w:val="22"/>
                <w:szCs w:val="22"/>
              </w:rPr>
              <w:t>1,923</w:t>
            </w:r>
          </w:p>
        </w:tc>
      </w:tr>
      <w:tr w:rsidR="00794EA8" w:rsidRPr="000B3CE2" w:rsidTr="00794EA8">
        <w:trPr>
          <w:trHeight w:val="284"/>
        </w:trPr>
        <w:tc>
          <w:tcPr>
            <w:tcW w:w="5104" w:type="dxa"/>
          </w:tcPr>
          <w:p w:rsidR="00794EA8" w:rsidRPr="00794EA8" w:rsidRDefault="00794EA8" w:rsidP="007A3636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94EA8">
              <w:rPr>
                <w:rFonts w:ascii="GHEA Grapalat" w:hAnsi="GHEA Grapalat"/>
                <w:b/>
                <w:sz w:val="22"/>
                <w:szCs w:val="22"/>
              </w:rPr>
              <w:t>տոկոսներով ՀՆԱ-ի նկատմամբ</w:t>
            </w:r>
          </w:p>
        </w:tc>
        <w:tc>
          <w:tcPr>
            <w:tcW w:w="1770" w:type="dxa"/>
            <w:vAlign w:val="bottom"/>
          </w:tcPr>
          <w:p w:rsidR="00794EA8" w:rsidRPr="000B3CE2" w:rsidRDefault="00794EA8" w:rsidP="004645A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770" w:type="dxa"/>
            <w:vAlign w:val="bottom"/>
          </w:tcPr>
          <w:p w:rsidR="00794EA8" w:rsidRPr="000B3CE2" w:rsidRDefault="00794EA8" w:rsidP="004645A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776" w:type="dxa"/>
            <w:vAlign w:val="bottom"/>
          </w:tcPr>
          <w:p w:rsidR="00794EA8" w:rsidRPr="000B3CE2" w:rsidRDefault="00794EA8" w:rsidP="004645A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7A3636" w:rsidRPr="000B3CE2" w:rsidTr="00794EA8">
        <w:trPr>
          <w:trHeight w:val="284"/>
        </w:trPr>
        <w:tc>
          <w:tcPr>
            <w:tcW w:w="5104" w:type="dxa"/>
            <w:hideMark/>
          </w:tcPr>
          <w:p w:rsidR="007A3636" w:rsidRPr="00EF4425" w:rsidRDefault="007A3636" w:rsidP="007A3636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B3CE2">
              <w:rPr>
                <w:rFonts w:ascii="GHEA Grapalat" w:hAnsi="GHEA Grapalat"/>
                <w:b/>
                <w:sz w:val="22"/>
                <w:szCs w:val="22"/>
              </w:rPr>
              <w:t>ՀՀ պետական պարտք</w:t>
            </w:r>
            <w:r w:rsidR="00EF4425">
              <w:rPr>
                <w:rFonts w:ascii="GHEA Grapalat" w:hAnsi="GHEA Grapalat"/>
                <w:b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B3CE2">
              <w:rPr>
                <w:rFonts w:ascii="GHEA Grapalat" w:hAnsi="GHEA Grapalat"/>
                <w:b/>
                <w:sz w:val="22"/>
                <w:szCs w:val="22"/>
              </w:rPr>
              <w:t>55.8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B3CE2">
              <w:rPr>
                <w:rFonts w:ascii="GHEA Grapalat" w:hAnsi="GHEA Grapalat"/>
                <w:b/>
                <w:sz w:val="22"/>
                <w:szCs w:val="22"/>
              </w:rPr>
              <w:t>53.9</w:t>
            </w:r>
          </w:p>
        </w:tc>
        <w:tc>
          <w:tcPr>
            <w:tcW w:w="1776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B3CE2">
              <w:rPr>
                <w:rFonts w:ascii="GHEA Grapalat" w:hAnsi="GHEA Grapalat"/>
                <w:b/>
                <w:sz w:val="22"/>
                <w:szCs w:val="22"/>
              </w:rPr>
              <w:t>52.2</w:t>
            </w:r>
          </w:p>
        </w:tc>
      </w:tr>
      <w:tr w:rsidR="007A3636" w:rsidRPr="000B3CE2" w:rsidTr="00794EA8">
        <w:trPr>
          <w:trHeight w:val="284"/>
        </w:trPr>
        <w:tc>
          <w:tcPr>
            <w:tcW w:w="5104" w:type="dxa"/>
            <w:hideMark/>
          </w:tcPr>
          <w:p w:rsidR="007A3636" w:rsidRPr="000B3CE2" w:rsidRDefault="007A3636" w:rsidP="007A3636">
            <w:pPr>
              <w:rPr>
                <w:rFonts w:ascii="GHEA Grapalat" w:hAnsi="GHEA Grapalat"/>
                <w:i/>
                <w:sz w:val="22"/>
                <w:szCs w:val="22"/>
              </w:rPr>
            </w:pPr>
            <w:r w:rsidRPr="000B3CE2">
              <w:rPr>
                <w:rFonts w:ascii="GHEA Grapalat" w:hAnsi="GHEA Grapalat"/>
                <w:i/>
                <w:sz w:val="22"/>
                <w:szCs w:val="22"/>
              </w:rPr>
              <w:t>արտաքին պետական պարտք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0B3CE2">
              <w:rPr>
                <w:rFonts w:ascii="GHEA Grapalat" w:hAnsi="GHEA Grapalat"/>
                <w:i/>
                <w:sz w:val="22"/>
                <w:szCs w:val="22"/>
              </w:rPr>
              <w:t>44.6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0B3CE2">
              <w:rPr>
                <w:rFonts w:ascii="GHEA Grapalat" w:hAnsi="GHEA Grapalat"/>
                <w:i/>
                <w:sz w:val="22"/>
                <w:szCs w:val="22"/>
              </w:rPr>
              <w:t>42.0</w:t>
            </w:r>
          </w:p>
        </w:tc>
        <w:tc>
          <w:tcPr>
            <w:tcW w:w="1776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0B3CE2">
              <w:rPr>
                <w:rFonts w:ascii="GHEA Grapalat" w:hAnsi="GHEA Grapalat"/>
                <w:i/>
                <w:sz w:val="22"/>
                <w:szCs w:val="22"/>
              </w:rPr>
              <w:t>39.3</w:t>
            </w:r>
          </w:p>
        </w:tc>
      </w:tr>
      <w:tr w:rsidR="007A3636" w:rsidRPr="000B3CE2" w:rsidTr="00794EA8">
        <w:trPr>
          <w:trHeight w:val="284"/>
        </w:trPr>
        <w:tc>
          <w:tcPr>
            <w:tcW w:w="5104" w:type="dxa"/>
            <w:hideMark/>
          </w:tcPr>
          <w:p w:rsidR="007A3636" w:rsidRPr="000B3CE2" w:rsidRDefault="007A3636" w:rsidP="007A3636">
            <w:pPr>
              <w:rPr>
                <w:rFonts w:ascii="GHEA Grapalat" w:hAnsi="GHEA Grapalat"/>
                <w:sz w:val="22"/>
                <w:szCs w:val="22"/>
              </w:rPr>
            </w:pPr>
            <w:r w:rsidRPr="000B3CE2">
              <w:rPr>
                <w:rFonts w:ascii="GHEA Grapalat" w:hAnsi="GHEA Grapalat"/>
                <w:sz w:val="22"/>
                <w:szCs w:val="22"/>
              </w:rPr>
              <w:t xml:space="preserve">որից` ՀՀ կենտրոնական բանկի պարտք 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CE2">
              <w:rPr>
                <w:rFonts w:ascii="GHEA Grapalat" w:hAnsi="GHEA Grapalat"/>
                <w:sz w:val="22"/>
                <w:szCs w:val="22"/>
              </w:rPr>
              <w:t>4.4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CE2">
              <w:rPr>
                <w:rFonts w:ascii="GHEA Grapalat" w:hAnsi="GHEA Grapalat"/>
                <w:sz w:val="22"/>
                <w:szCs w:val="22"/>
              </w:rPr>
              <w:t>3.5</w:t>
            </w:r>
          </w:p>
        </w:tc>
        <w:tc>
          <w:tcPr>
            <w:tcW w:w="1776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CE2">
              <w:rPr>
                <w:rFonts w:ascii="GHEA Grapalat" w:hAnsi="GHEA Grapalat"/>
                <w:sz w:val="22"/>
                <w:szCs w:val="22"/>
              </w:rPr>
              <w:t>3.0</w:t>
            </w:r>
          </w:p>
        </w:tc>
      </w:tr>
      <w:tr w:rsidR="007A3636" w:rsidRPr="000B3CE2" w:rsidTr="00794EA8">
        <w:trPr>
          <w:trHeight w:val="284"/>
        </w:trPr>
        <w:tc>
          <w:tcPr>
            <w:tcW w:w="5104" w:type="dxa"/>
            <w:hideMark/>
          </w:tcPr>
          <w:p w:rsidR="007A3636" w:rsidRPr="000B3CE2" w:rsidRDefault="007A3636" w:rsidP="007A3636">
            <w:pPr>
              <w:rPr>
                <w:rFonts w:ascii="GHEA Grapalat" w:hAnsi="GHEA Grapalat"/>
                <w:sz w:val="22"/>
                <w:szCs w:val="22"/>
              </w:rPr>
            </w:pPr>
            <w:r w:rsidRPr="000B3CE2">
              <w:rPr>
                <w:rFonts w:ascii="GHEA Grapalat" w:hAnsi="GHEA Grapalat"/>
                <w:sz w:val="22"/>
                <w:szCs w:val="22"/>
              </w:rPr>
              <w:t>ներքին պետական պարտք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CE2">
              <w:rPr>
                <w:rFonts w:ascii="GHEA Grapalat" w:hAnsi="GHEA Grapalat"/>
                <w:sz w:val="22"/>
                <w:szCs w:val="22"/>
              </w:rPr>
              <w:t>11.2</w:t>
            </w:r>
          </w:p>
        </w:tc>
        <w:tc>
          <w:tcPr>
            <w:tcW w:w="1770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CE2">
              <w:rPr>
                <w:rFonts w:ascii="GHEA Grapalat" w:hAnsi="GHEA Grapalat"/>
                <w:sz w:val="22"/>
                <w:szCs w:val="22"/>
              </w:rPr>
              <w:t>11.9</w:t>
            </w:r>
          </w:p>
        </w:tc>
        <w:tc>
          <w:tcPr>
            <w:tcW w:w="1776" w:type="dxa"/>
            <w:vAlign w:val="bottom"/>
          </w:tcPr>
          <w:p w:rsidR="007A3636" w:rsidRPr="000B3CE2" w:rsidRDefault="007A3636" w:rsidP="004645A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3CE2">
              <w:rPr>
                <w:rFonts w:ascii="GHEA Grapalat" w:hAnsi="GHEA Grapalat"/>
                <w:sz w:val="22"/>
                <w:szCs w:val="22"/>
              </w:rPr>
              <w:t>12.9</w:t>
            </w:r>
          </w:p>
        </w:tc>
      </w:tr>
    </w:tbl>
    <w:p w:rsidR="00EF12C2" w:rsidRPr="00794EA8" w:rsidRDefault="00EF12C2" w:rsidP="00EF12C2">
      <w:pPr>
        <w:ind w:firstLine="720"/>
        <w:rPr>
          <w:rFonts w:ascii="GHEA Grapalat" w:eastAsiaTheme="minorHAnsi" w:hAnsi="GHEA Grapalat"/>
          <w:sz w:val="6"/>
          <w:szCs w:val="6"/>
        </w:rPr>
      </w:pPr>
    </w:p>
    <w:p w:rsidR="007A3636" w:rsidRDefault="007A3636" w:rsidP="00960865">
      <w:pPr>
        <w:ind w:firstLine="720"/>
        <w:rPr>
          <w:rFonts w:ascii="GHEA Grapalat" w:eastAsiaTheme="minorHAnsi" w:hAnsi="GHEA Grapalat"/>
        </w:rPr>
      </w:pPr>
      <w:r w:rsidRPr="007A3636">
        <w:rPr>
          <w:rFonts w:ascii="GHEA Grapalat" w:eastAsiaTheme="minorHAnsi" w:hAnsi="GHEA Grapalat"/>
        </w:rPr>
        <w:t>ՀՀ արտաքին պետական պարտքի գծով 2019 և 2020թթ. ընթացքում ակնկալվում է.</w:t>
      </w:r>
    </w:p>
    <w:p w:rsidR="00316E10" w:rsidRPr="00316E10" w:rsidRDefault="00316E10" w:rsidP="00960865">
      <w:pPr>
        <w:ind w:firstLine="720"/>
        <w:rPr>
          <w:rFonts w:ascii="GHEA Grapalat" w:eastAsiaTheme="minorHAnsi" w:hAnsi="GHEA Grapalat"/>
          <w:sz w:val="10"/>
          <w:szCs w:val="1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843"/>
        <w:gridCol w:w="1842"/>
      </w:tblGrid>
      <w:tr w:rsidR="007A3636" w:rsidRPr="00FA1C38" w:rsidTr="00145184">
        <w:trPr>
          <w:trHeight w:val="540"/>
        </w:trPr>
        <w:tc>
          <w:tcPr>
            <w:tcW w:w="6663" w:type="dxa"/>
            <w:hideMark/>
          </w:tcPr>
          <w:p w:rsidR="007A3636" w:rsidRPr="00FA1C38" w:rsidRDefault="007A3636" w:rsidP="00EF4425">
            <w:pPr>
              <w:ind w:left="-142" w:firstLine="142"/>
              <w:rPr>
                <w:rFonts w:ascii="GHEA Grapalat" w:hAnsi="GHEA Grapalat"/>
                <w:sz w:val="22"/>
                <w:szCs w:val="22"/>
              </w:rPr>
            </w:pPr>
            <w:r w:rsidRPr="00FA1C3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hideMark/>
          </w:tcPr>
          <w:p w:rsidR="00EF4425" w:rsidRDefault="007A3636" w:rsidP="00EF44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A1C38">
              <w:rPr>
                <w:rFonts w:ascii="GHEA Grapalat" w:hAnsi="GHEA Grapalat"/>
                <w:sz w:val="22"/>
                <w:szCs w:val="22"/>
              </w:rPr>
              <w:t>2019թ.</w:t>
            </w:r>
          </w:p>
          <w:p w:rsidR="007A3636" w:rsidRPr="00145184" w:rsidRDefault="007A3636" w:rsidP="00EF44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5184">
              <w:rPr>
                <w:rFonts w:ascii="GHEA Grapalat" w:hAnsi="GHEA Grapalat"/>
                <w:sz w:val="20"/>
                <w:szCs w:val="20"/>
              </w:rPr>
              <w:t>(մլն ԱՄՆ դոլար)</w:t>
            </w:r>
          </w:p>
        </w:tc>
        <w:tc>
          <w:tcPr>
            <w:tcW w:w="1842" w:type="dxa"/>
            <w:hideMark/>
          </w:tcPr>
          <w:p w:rsidR="00EF4425" w:rsidRDefault="007A3636" w:rsidP="00EF44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A1C38">
              <w:rPr>
                <w:rFonts w:ascii="GHEA Grapalat" w:hAnsi="GHEA Grapalat"/>
                <w:sz w:val="22"/>
                <w:szCs w:val="22"/>
              </w:rPr>
              <w:t>2020թ.</w:t>
            </w:r>
          </w:p>
          <w:p w:rsidR="007A3636" w:rsidRPr="00145184" w:rsidRDefault="007A3636" w:rsidP="00EF44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45184">
              <w:rPr>
                <w:rFonts w:ascii="GHEA Grapalat" w:hAnsi="GHEA Grapalat"/>
                <w:sz w:val="20"/>
                <w:szCs w:val="20"/>
              </w:rPr>
              <w:t>(մլն ԱՄՆ դոլար)</w:t>
            </w:r>
          </w:p>
        </w:tc>
      </w:tr>
      <w:tr w:rsidR="007A3636" w:rsidRPr="00FA1C38" w:rsidTr="00145184">
        <w:trPr>
          <w:trHeight w:val="284"/>
        </w:trPr>
        <w:tc>
          <w:tcPr>
            <w:tcW w:w="6663" w:type="dxa"/>
            <w:vAlign w:val="center"/>
            <w:hideMark/>
          </w:tcPr>
          <w:p w:rsidR="007A3636" w:rsidRPr="00FA1C38" w:rsidRDefault="007A3636" w:rsidP="007A3636">
            <w:pPr>
              <w:rPr>
                <w:rFonts w:ascii="GHEA Grapalat" w:hAnsi="GHEA Grapalat"/>
                <w:sz w:val="22"/>
                <w:szCs w:val="22"/>
              </w:rPr>
            </w:pPr>
            <w:r w:rsidRPr="00FA1C38">
              <w:rPr>
                <w:rFonts w:ascii="GHEA Grapalat" w:hAnsi="GHEA Grapalat"/>
                <w:sz w:val="22"/>
                <w:szCs w:val="22"/>
              </w:rPr>
              <w:t>ՀՀ արտաքին պետական պարտքի գծով վարկերի ստացում</w:t>
            </w:r>
          </w:p>
        </w:tc>
        <w:tc>
          <w:tcPr>
            <w:tcW w:w="1843" w:type="dxa"/>
            <w:vAlign w:val="bottom"/>
          </w:tcPr>
          <w:p w:rsidR="007A3636" w:rsidRPr="00FA1C38" w:rsidRDefault="007A3636" w:rsidP="00FA1C3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A1C38">
              <w:rPr>
                <w:rFonts w:ascii="GHEA Grapalat" w:hAnsi="GHEA Grapalat"/>
                <w:sz w:val="22"/>
                <w:szCs w:val="22"/>
              </w:rPr>
              <w:t>973</w:t>
            </w:r>
          </w:p>
        </w:tc>
        <w:tc>
          <w:tcPr>
            <w:tcW w:w="1842" w:type="dxa"/>
            <w:vAlign w:val="bottom"/>
          </w:tcPr>
          <w:p w:rsidR="007A3636" w:rsidRPr="00FA1C38" w:rsidRDefault="007A3636" w:rsidP="00FA1C3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A1C38">
              <w:rPr>
                <w:rFonts w:ascii="GHEA Grapalat" w:hAnsi="GHEA Grapalat"/>
                <w:sz w:val="22"/>
                <w:szCs w:val="22"/>
              </w:rPr>
              <w:t>456</w:t>
            </w:r>
          </w:p>
        </w:tc>
      </w:tr>
      <w:tr w:rsidR="007A3636" w:rsidRPr="00FA1C38" w:rsidTr="00145184">
        <w:trPr>
          <w:trHeight w:val="284"/>
        </w:trPr>
        <w:tc>
          <w:tcPr>
            <w:tcW w:w="6663" w:type="dxa"/>
            <w:vAlign w:val="center"/>
            <w:hideMark/>
          </w:tcPr>
          <w:p w:rsidR="007A3636" w:rsidRPr="00FA1C38" w:rsidRDefault="007A3636" w:rsidP="007A3636">
            <w:pPr>
              <w:rPr>
                <w:rFonts w:ascii="GHEA Grapalat" w:hAnsi="GHEA Grapalat"/>
                <w:sz w:val="22"/>
                <w:szCs w:val="22"/>
              </w:rPr>
            </w:pPr>
            <w:r w:rsidRPr="00FA1C38">
              <w:rPr>
                <w:rFonts w:ascii="GHEA Grapalat" w:hAnsi="GHEA Grapalat"/>
                <w:sz w:val="22"/>
                <w:szCs w:val="22"/>
              </w:rPr>
              <w:t>որից` ՀՀ կենտրոնական բանկի պարտքի գծով</w:t>
            </w:r>
          </w:p>
        </w:tc>
        <w:tc>
          <w:tcPr>
            <w:tcW w:w="1843" w:type="dxa"/>
            <w:vAlign w:val="bottom"/>
          </w:tcPr>
          <w:p w:rsidR="007A3636" w:rsidRPr="00FA1C38" w:rsidRDefault="007A3636" w:rsidP="00FA1C3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A1C38">
              <w:rPr>
                <w:rFonts w:ascii="GHEA Grapalat" w:hAnsi="GHEA Grapalat"/>
                <w:sz w:val="22"/>
                <w:szCs w:val="22"/>
              </w:rPr>
              <w:t>13</w:t>
            </w:r>
          </w:p>
        </w:tc>
        <w:tc>
          <w:tcPr>
            <w:tcW w:w="1842" w:type="dxa"/>
            <w:vAlign w:val="bottom"/>
          </w:tcPr>
          <w:p w:rsidR="007A3636" w:rsidRPr="00FA1C38" w:rsidRDefault="007A3636" w:rsidP="00FA1C3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A1C38">
              <w:rPr>
                <w:rFonts w:ascii="GHEA Grapalat" w:hAnsi="GHEA Grapalat"/>
                <w:sz w:val="22"/>
                <w:szCs w:val="22"/>
              </w:rPr>
              <w:t>37</w:t>
            </w:r>
          </w:p>
        </w:tc>
      </w:tr>
      <w:tr w:rsidR="007A3636" w:rsidRPr="00FA1C38" w:rsidTr="00145184">
        <w:trPr>
          <w:trHeight w:val="284"/>
        </w:trPr>
        <w:tc>
          <w:tcPr>
            <w:tcW w:w="6663" w:type="dxa"/>
            <w:vAlign w:val="center"/>
            <w:hideMark/>
          </w:tcPr>
          <w:p w:rsidR="007A3636" w:rsidRPr="00FA1C38" w:rsidRDefault="007A3636" w:rsidP="007A3636">
            <w:pPr>
              <w:rPr>
                <w:rFonts w:ascii="GHEA Grapalat" w:hAnsi="GHEA Grapalat"/>
                <w:sz w:val="22"/>
                <w:szCs w:val="22"/>
              </w:rPr>
            </w:pPr>
            <w:r w:rsidRPr="00FA1C38">
              <w:rPr>
                <w:rFonts w:ascii="GHEA Grapalat" w:hAnsi="GHEA Grapalat"/>
                <w:sz w:val="22"/>
                <w:szCs w:val="22"/>
              </w:rPr>
              <w:t>ՀՀ արտաքին պետական պարտքի գծով մայր գումարի մարում</w:t>
            </w:r>
          </w:p>
        </w:tc>
        <w:tc>
          <w:tcPr>
            <w:tcW w:w="1843" w:type="dxa"/>
            <w:vAlign w:val="bottom"/>
          </w:tcPr>
          <w:p w:rsidR="007A3636" w:rsidRPr="00FA1C38" w:rsidRDefault="007A3636" w:rsidP="00FA1C3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A1C38">
              <w:rPr>
                <w:rFonts w:ascii="GHEA Grapalat" w:hAnsi="GHEA Grapalat"/>
                <w:sz w:val="22"/>
                <w:szCs w:val="22"/>
              </w:rPr>
              <w:t>638</w:t>
            </w:r>
          </w:p>
        </w:tc>
        <w:tc>
          <w:tcPr>
            <w:tcW w:w="1842" w:type="dxa"/>
            <w:vAlign w:val="bottom"/>
          </w:tcPr>
          <w:p w:rsidR="007A3636" w:rsidRPr="00FA1C38" w:rsidRDefault="007A3636" w:rsidP="00FA1C3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A1C38">
              <w:rPr>
                <w:rFonts w:ascii="GHEA Grapalat" w:hAnsi="GHEA Grapalat"/>
                <w:sz w:val="22"/>
                <w:szCs w:val="22"/>
              </w:rPr>
              <w:t>415</w:t>
            </w:r>
          </w:p>
        </w:tc>
      </w:tr>
      <w:tr w:rsidR="007A3636" w:rsidRPr="00FA1C38" w:rsidTr="00145184">
        <w:trPr>
          <w:trHeight w:val="284"/>
        </w:trPr>
        <w:tc>
          <w:tcPr>
            <w:tcW w:w="6663" w:type="dxa"/>
            <w:vAlign w:val="center"/>
            <w:hideMark/>
          </w:tcPr>
          <w:p w:rsidR="007A3636" w:rsidRPr="00FA1C38" w:rsidRDefault="007A3636" w:rsidP="007A3636">
            <w:pPr>
              <w:rPr>
                <w:rFonts w:ascii="GHEA Grapalat" w:hAnsi="GHEA Grapalat"/>
                <w:sz w:val="22"/>
                <w:szCs w:val="22"/>
              </w:rPr>
            </w:pPr>
            <w:r w:rsidRPr="00FA1C38">
              <w:rPr>
                <w:rFonts w:ascii="GHEA Grapalat" w:hAnsi="GHEA Grapalat"/>
                <w:sz w:val="22"/>
                <w:szCs w:val="22"/>
              </w:rPr>
              <w:t xml:space="preserve">որից` ՀՀ կենտրոնական բանկի պարտքի գծով </w:t>
            </w:r>
          </w:p>
        </w:tc>
        <w:tc>
          <w:tcPr>
            <w:tcW w:w="1843" w:type="dxa"/>
            <w:vAlign w:val="bottom"/>
          </w:tcPr>
          <w:p w:rsidR="007A3636" w:rsidRPr="00FA1C38" w:rsidRDefault="007A3636" w:rsidP="00FA1C3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A1C38">
              <w:rPr>
                <w:rFonts w:ascii="GHEA Grapalat" w:hAnsi="GHEA Grapalat"/>
                <w:sz w:val="22"/>
                <w:szCs w:val="22"/>
              </w:rPr>
              <w:t>64</w:t>
            </w:r>
          </w:p>
        </w:tc>
        <w:tc>
          <w:tcPr>
            <w:tcW w:w="1842" w:type="dxa"/>
            <w:vAlign w:val="bottom"/>
          </w:tcPr>
          <w:p w:rsidR="007A3636" w:rsidRPr="00FA1C38" w:rsidRDefault="007A3636" w:rsidP="00FA1C3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A1C38">
              <w:rPr>
                <w:rFonts w:ascii="GHEA Grapalat" w:hAnsi="GHEA Grapalat"/>
                <w:sz w:val="22"/>
                <w:szCs w:val="22"/>
              </w:rPr>
              <w:t>76</w:t>
            </w:r>
          </w:p>
        </w:tc>
      </w:tr>
      <w:tr w:rsidR="007A3636" w:rsidRPr="00FA1C38" w:rsidTr="00145184">
        <w:trPr>
          <w:trHeight w:val="284"/>
        </w:trPr>
        <w:tc>
          <w:tcPr>
            <w:tcW w:w="6663" w:type="dxa"/>
            <w:vAlign w:val="center"/>
            <w:hideMark/>
          </w:tcPr>
          <w:p w:rsidR="007A3636" w:rsidRPr="00FA1C38" w:rsidRDefault="007A3636" w:rsidP="007A3636">
            <w:pPr>
              <w:rPr>
                <w:rFonts w:ascii="GHEA Grapalat" w:hAnsi="GHEA Grapalat"/>
                <w:sz w:val="22"/>
                <w:szCs w:val="22"/>
              </w:rPr>
            </w:pPr>
            <w:r w:rsidRPr="00FA1C38">
              <w:rPr>
                <w:rFonts w:ascii="GHEA Grapalat" w:hAnsi="GHEA Grapalat"/>
                <w:sz w:val="22"/>
                <w:szCs w:val="22"/>
              </w:rPr>
              <w:t>ՀՀ արտաքին պետական պարտքի գծով տոկոսավճար</w:t>
            </w:r>
          </w:p>
        </w:tc>
        <w:tc>
          <w:tcPr>
            <w:tcW w:w="1843" w:type="dxa"/>
            <w:vAlign w:val="bottom"/>
          </w:tcPr>
          <w:p w:rsidR="007A3636" w:rsidRPr="00FA1C38" w:rsidRDefault="007A3636" w:rsidP="00FA1C3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A1C38">
              <w:rPr>
                <w:rFonts w:ascii="GHEA Grapalat" w:hAnsi="GHEA Grapalat"/>
                <w:sz w:val="22"/>
                <w:szCs w:val="22"/>
              </w:rPr>
              <w:t>192</w:t>
            </w:r>
          </w:p>
        </w:tc>
        <w:tc>
          <w:tcPr>
            <w:tcW w:w="1842" w:type="dxa"/>
            <w:vAlign w:val="bottom"/>
          </w:tcPr>
          <w:p w:rsidR="007A3636" w:rsidRPr="00FA1C38" w:rsidRDefault="007A3636" w:rsidP="00FA1C3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A1C38">
              <w:rPr>
                <w:rFonts w:ascii="GHEA Grapalat" w:hAnsi="GHEA Grapalat"/>
                <w:sz w:val="22"/>
                <w:szCs w:val="22"/>
              </w:rPr>
              <w:t>186</w:t>
            </w:r>
          </w:p>
        </w:tc>
      </w:tr>
      <w:tr w:rsidR="007A3636" w:rsidRPr="00FA1C38" w:rsidTr="00145184">
        <w:trPr>
          <w:trHeight w:val="284"/>
        </w:trPr>
        <w:tc>
          <w:tcPr>
            <w:tcW w:w="6663" w:type="dxa"/>
            <w:vAlign w:val="center"/>
            <w:hideMark/>
          </w:tcPr>
          <w:p w:rsidR="007A3636" w:rsidRPr="00FA1C38" w:rsidRDefault="007A3636" w:rsidP="007A3636">
            <w:pPr>
              <w:rPr>
                <w:rFonts w:ascii="GHEA Grapalat" w:hAnsi="GHEA Grapalat"/>
                <w:sz w:val="22"/>
                <w:szCs w:val="22"/>
              </w:rPr>
            </w:pPr>
            <w:r w:rsidRPr="00FA1C38">
              <w:rPr>
                <w:rFonts w:ascii="GHEA Grapalat" w:hAnsi="GHEA Grapalat"/>
                <w:sz w:val="22"/>
                <w:szCs w:val="22"/>
              </w:rPr>
              <w:t xml:space="preserve">որից` ՀՀ կենտրոնական բանկի պարտքի գծով </w:t>
            </w:r>
          </w:p>
        </w:tc>
        <w:tc>
          <w:tcPr>
            <w:tcW w:w="1843" w:type="dxa"/>
            <w:vAlign w:val="bottom"/>
          </w:tcPr>
          <w:p w:rsidR="007A3636" w:rsidRPr="00FA1C38" w:rsidRDefault="007A3636" w:rsidP="00FA1C3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A1C38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bottom"/>
          </w:tcPr>
          <w:p w:rsidR="007A3636" w:rsidRPr="00FA1C38" w:rsidRDefault="007A3636" w:rsidP="00FA1C3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A1C38">
              <w:rPr>
                <w:rFonts w:ascii="GHEA Grapalat" w:hAnsi="GHEA Grapalat"/>
                <w:sz w:val="22"/>
                <w:szCs w:val="22"/>
              </w:rPr>
              <w:t>11</w:t>
            </w:r>
          </w:p>
        </w:tc>
      </w:tr>
    </w:tbl>
    <w:p w:rsidR="007A3636" w:rsidRDefault="00145184" w:rsidP="00145184">
      <w:pPr>
        <w:jc w:val="center"/>
        <w:rPr>
          <w:rFonts w:ascii="GHEA Grapalat" w:hAnsi="GHEA Grapalat"/>
          <w:i/>
        </w:rPr>
      </w:pPr>
      <w:r w:rsidRPr="00145184">
        <w:rPr>
          <w:rFonts w:ascii="GHEA Grapalat" w:hAnsi="GHEA Grapalat"/>
          <w:i/>
        </w:rPr>
        <w:t>Հայա</w:t>
      </w:r>
      <w:r w:rsidR="00794EA8" w:rsidRPr="00145184">
        <w:rPr>
          <w:rFonts w:ascii="GHEA Grapalat" w:hAnsi="GHEA Grapalat"/>
          <w:i/>
        </w:rPr>
        <w:t>ստանի Հանրապետության կառավարության պարտք</w:t>
      </w:r>
    </w:p>
    <w:p w:rsidR="00145184" w:rsidRPr="00145184" w:rsidRDefault="00145184" w:rsidP="00145184">
      <w:pPr>
        <w:jc w:val="center"/>
        <w:rPr>
          <w:rFonts w:ascii="GHEA Grapalat" w:eastAsiaTheme="minorHAnsi" w:hAnsi="GHEA Grapalat"/>
          <w:sz w:val="10"/>
          <w:szCs w:val="10"/>
          <w:lang w:val="hy-AM"/>
        </w:rPr>
      </w:pPr>
    </w:p>
    <w:tbl>
      <w:tblPr>
        <w:tblW w:w="10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1701"/>
        <w:gridCol w:w="1701"/>
        <w:gridCol w:w="1854"/>
      </w:tblGrid>
      <w:tr w:rsidR="007A3636" w:rsidRPr="00B0309B" w:rsidTr="00145184">
        <w:trPr>
          <w:trHeight w:val="341"/>
        </w:trPr>
        <w:tc>
          <w:tcPr>
            <w:tcW w:w="5104" w:type="dxa"/>
            <w:vAlign w:val="center"/>
          </w:tcPr>
          <w:p w:rsidR="007A3636" w:rsidRPr="00B0309B" w:rsidRDefault="007A3636" w:rsidP="007A3636">
            <w:pPr>
              <w:rPr>
                <w:rFonts w:ascii="GHEA Grapalat" w:hAnsi="GHEA Grapalat"/>
                <w:sz w:val="22"/>
                <w:szCs w:val="22"/>
              </w:rPr>
            </w:pPr>
            <w:r w:rsidRPr="00B030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vAlign w:val="center"/>
          </w:tcPr>
          <w:p w:rsidR="007A3636" w:rsidRPr="00145184" w:rsidRDefault="007A3636" w:rsidP="007A3636">
            <w:pPr>
              <w:rPr>
                <w:rFonts w:ascii="GHEA Grapalat" w:hAnsi="GHEA Grapalat"/>
                <w:sz w:val="20"/>
                <w:szCs w:val="20"/>
              </w:rPr>
            </w:pPr>
            <w:r w:rsidRPr="00145184">
              <w:rPr>
                <w:rFonts w:ascii="GHEA Grapalat" w:hAnsi="GHEA Grapalat"/>
                <w:sz w:val="20"/>
                <w:szCs w:val="20"/>
              </w:rPr>
              <w:t>Առ 31.12.2018թ.</w:t>
            </w:r>
          </w:p>
        </w:tc>
        <w:tc>
          <w:tcPr>
            <w:tcW w:w="1701" w:type="dxa"/>
            <w:vAlign w:val="center"/>
          </w:tcPr>
          <w:p w:rsidR="007A3636" w:rsidRPr="00145184" w:rsidRDefault="007A3636" w:rsidP="007A3636">
            <w:pPr>
              <w:rPr>
                <w:rFonts w:ascii="GHEA Grapalat" w:hAnsi="GHEA Grapalat"/>
                <w:sz w:val="20"/>
                <w:szCs w:val="20"/>
              </w:rPr>
            </w:pPr>
            <w:r w:rsidRPr="00145184">
              <w:rPr>
                <w:rFonts w:ascii="GHEA Grapalat" w:hAnsi="GHEA Grapalat"/>
                <w:sz w:val="20"/>
                <w:szCs w:val="20"/>
              </w:rPr>
              <w:t>Առ 31.12.2019թ.</w:t>
            </w:r>
          </w:p>
        </w:tc>
        <w:tc>
          <w:tcPr>
            <w:tcW w:w="1854" w:type="dxa"/>
            <w:vAlign w:val="center"/>
          </w:tcPr>
          <w:p w:rsidR="007A3636" w:rsidRPr="00145184" w:rsidRDefault="007A3636" w:rsidP="007A3636">
            <w:pPr>
              <w:rPr>
                <w:rFonts w:ascii="GHEA Grapalat" w:hAnsi="GHEA Grapalat"/>
                <w:sz w:val="20"/>
                <w:szCs w:val="20"/>
              </w:rPr>
            </w:pPr>
            <w:r w:rsidRPr="00145184">
              <w:rPr>
                <w:rFonts w:ascii="GHEA Grapalat" w:hAnsi="GHEA Grapalat"/>
                <w:sz w:val="20"/>
                <w:szCs w:val="20"/>
              </w:rPr>
              <w:t>Առ 31.12.2020թ.</w:t>
            </w:r>
          </w:p>
        </w:tc>
      </w:tr>
      <w:tr w:rsidR="007A3636" w:rsidRPr="00B0309B" w:rsidTr="00145184">
        <w:trPr>
          <w:trHeight w:val="284"/>
        </w:trPr>
        <w:tc>
          <w:tcPr>
            <w:tcW w:w="5104" w:type="dxa"/>
            <w:vAlign w:val="center"/>
          </w:tcPr>
          <w:p w:rsidR="007A3636" w:rsidRPr="00B0309B" w:rsidRDefault="007A3636" w:rsidP="007A3636">
            <w:pPr>
              <w:rPr>
                <w:rFonts w:ascii="GHEA Grapalat" w:hAnsi="GHEA Grapalat"/>
                <w:sz w:val="22"/>
                <w:szCs w:val="22"/>
              </w:rPr>
            </w:pPr>
            <w:r w:rsidRPr="00B0309B">
              <w:rPr>
                <w:rFonts w:ascii="GHEA Grapalat" w:hAnsi="GHEA Grapalat"/>
                <w:sz w:val="22"/>
                <w:szCs w:val="22"/>
              </w:rPr>
              <w:t>ՀՀ կառավարության պարտք, մլրդ դրամ</w:t>
            </w:r>
          </w:p>
        </w:tc>
        <w:tc>
          <w:tcPr>
            <w:tcW w:w="1701" w:type="dxa"/>
            <w:vAlign w:val="bottom"/>
          </w:tcPr>
          <w:p w:rsidR="007A3636" w:rsidRPr="00B0309B" w:rsidRDefault="007A3636" w:rsidP="00B030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0309B">
              <w:rPr>
                <w:rFonts w:ascii="GHEA Grapalat" w:hAnsi="GHEA Grapalat"/>
                <w:sz w:val="22"/>
                <w:szCs w:val="22"/>
              </w:rPr>
              <w:t>3,083</w:t>
            </w:r>
          </w:p>
        </w:tc>
        <w:tc>
          <w:tcPr>
            <w:tcW w:w="1701" w:type="dxa"/>
            <w:vAlign w:val="bottom"/>
          </w:tcPr>
          <w:p w:rsidR="007A3636" w:rsidRPr="00B0309B" w:rsidRDefault="007A3636" w:rsidP="00B030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0309B">
              <w:rPr>
                <w:rFonts w:ascii="GHEA Grapalat" w:hAnsi="GHEA Grapalat"/>
                <w:sz w:val="22"/>
                <w:szCs w:val="22"/>
              </w:rPr>
              <w:t>3,305</w:t>
            </w:r>
          </w:p>
        </w:tc>
        <w:tc>
          <w:tcPr>
            <w:tcW w:w="1854" w:type="dxa"/>
            <w:vAlign w:val="bottom"/>
          </w:tcPr>
          <w:p w:rsidR="007A3636" w:rsidRPr="00B0309B" w:rsidRDefault="007A3636" w:rsidP="00B030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0309B">
              <w:rPr>
                <w:rFonts w:ascii="GHEA Grapalat" w:hAnsi="GHEA Grapalat"/>
                <w:sz w:val="22"/>
                <w:szCs w:val="22"/>
              </w:rPr>
              <w:t>3,490</w:t>
            </w:r>
          </w:p>
        </w:tc>
      </w:tr>
      <w:tr w:rsidR="007A3636" w:rsidRPr="00B0309B" w:rsidTr="00145184">
        <w:trPr>
          <w:trHeight w:val="284"/>
        </w:trPr>
        <w:tc>
          <w:tcPr>
            <w:tcW w:w="5104" w:type="dxa"/>
            <w:vAlign w:val="center"/>
          </w:tcPr>
          <w:p w:rsidR="007A3636" w:rsidRPr="00B0309B" w:rsidRDefault="007A3636" w:rsidP="007A3636">
            <w:pPr>
              <w:rPr>
                <w:rFonts w:ascii="GHEA Grapalat" w:hAnsi="GHEA Grapalat"/>
                <w:sz w:val="22"/>
                <w:szCs w:val="22"/>
              </w:rPr>
            </w:pPr>
            <w:r w:rsidRPr="00B0309B">
              <w:rPr>
                <w:rFonts w:ascii="GHEA Grapalat" w:hAnsi="GHEA Grapalat"/>
                <w:sz w:val="22"/>
                <w:szCs w:val="22"/>
              </w:rPr>
              <w:t>ՀՀ կառավարության պարտք, մլն ԱՄՆ դոլար</w:t>
            </w:r>
          </w:p>
        </w:tc>
        <w:tc>
          <w:tcPr>
            <w:tcW w:w="1701" w:type="dxa"/>
            <w:vAlign w:val="bottom"/>
          </w:tcPr>
          <w:p w:rsidR="007A3636" w:rsidRPr="00B0309B" w:rsidRDefault="007A3636" w:rsidP="00B030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0309B">
              <w:rPr>
                <w:rFonts w:ascii="GHEA Grapalat" w:hAnsi="GHEA Grapalat"/>
                <w:sz w:val="22"/>
                <w:szCs w:val="22"/>
              </w:rPr>
              <w:t>6,372</w:t>
            </w:r>
          </w:p>
        </w:tc>
        <w:tc>
          <w:tcPr>
            <w:tcW w:w="1701" w:type="dxa"/>
            <w:vAlign w:val="bottom"/>
          </w:tcPr>
          <w:p w:rsidR="007A3636" w:rsidRPr="00B0309B" w:rsidRDefault="007A3636" w:rsidP="00B030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0309B">
              <w:rPr>
                <w:rFonts w:ascii="GHEA Grapalat" w:hAnsi="GHEA Grapalat"/>
                <w:sz w:val="22"/>
                <w:szCs w:val="22"/>
              </w:rPr>
              <w:t>6,940</w:t>
            </w:r>
          </w:p>
        </w:tc>
        <w:tc>
          <w:tcPr>
            <w:tcW w:w="1854" w:type="dxa"/>
            <w:vAlign w:val="bottom"/>
          </w:tcPr>
          <w:p w:rsidR="007A3636" w:rsidRPr="00B0309B" w:rsidRDefault="007A3636" w:rsidP="00B030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0309B">
              <w:rPr>
                <w:rFonts w:ascii="GHEA Grapalat" w:hAnsi="GHEA Grapalat"/>
                <w:sz w:val="22"/>
                <w:szCs w:val="22"/>
              </w:rPr>
              <w:t>7,330</w:t>
            </w:r>
          </w:p>
        </w:tc>
      </w:tr>
      <w:tr w:rsidR="007A3636" w:rsidRPr="00B0309B" w:rsidTr="00145184">
        <w:trPr>
          <w:trHeight w:val="284"/>
        </w:trPr>
        <w:tc>
          <w:tcPr>
            <w:tcW w:w="5104" w:type="dxa"/>
            <w:vAlign w:val="center"/>
          </w:tcPr>
          <w:p w:rsidR="007A3636" w:rsidRPr="00B0309B" w:rsidRDefault="007A3636" w:rsidP="007A3636">
            <w:pPr>
              <w:rPr>
                <w:rFonts w:ascii="GHEA Grapalat" w:hAnsi="GHEA Grapalat"/>
                <w:sz w:val="22"/>
                <w:szCs w:val="22"/>
              </w:rPr>
            </w:pPr>
            <w:r w:rsidRPr="00B0309B">
              <w:rPr>
                <w:rFonts w:ascii="GHEA Grapalat" w:hAnsi="GHEA Grapalat"/>
                <w:sz w:val="22"/>
                <w:szCs w:val="22"/>
              </w:rPr>
              <w:t>ՀՀ կառավարության պարտք, % ՀՆԱ-ի մեջ</w:t>
            </w:r>
          </w:p>
        </w:tc>
        <w:tc>
          <w:tcPr>
            <w:tcW w:w="1701" w:type="dxa"/>
            <w:vAlign w:val="bottom"/>
          </w:tcPr>
          <w:p w:rsidR="007A3636" w:rsidRPr="00B0309B" w:rsidRDefault="007A3636" w:rsidP="00B030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0309B">
              <w:rPr>
                <w:rFonts w:ascii="GHEA Grapalat" w:hAnsi="GHEA Grapalat"/>
                <w:sz w:val="22"/>
                <w:szCs w:val="22"/>
              </w:rPr>
              <w:t>51.3</w:t>
            </w:r>
          </w:p>
        </w:tc>
        <w:tc>
          <w:tcPr>
            <w:tcW w:w="1701" w:type="dxa"/>
            <w:vAlign w:val="bottom"/>
          </w:tcPr>
          <w:p w:rsidR="007A3636" w:rsidRPr="00B0309B" w:rsidRDefault="007A3636" w:rsidP="00B030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0309B">
              <w:rPr>
                <w:rFonts w:ascii="GHEA Grapalat" w:hAnsi="GHEA Grapalat"/>
                <w:sz w:val="22"/>
                <w:szCs w:val="22"/>
              </w:rPr>
              <w:t>50.3</w:t>
            </w:r>
          </w:p>
        </w:tc>
        <w:tc>
          <w:tcPr>
            <w:tcW w:w="1854" w:type="dxa"/>
            <w:vAlign w:val="bottom"/>
          </w:tcPr>
          <w:p w:rsidR="007A3636" w:rsidRPr="00B0309B" w:rsidRDefault="007A3636" w:rsidP="00B030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0309B">
              <w:rPr>
                <w:rFonts w:ascii="GHEA Grapalat" w:hAnsi="GHEA Grapalat"/>
                <w:sz w:val="22"/>
                <w:szCs w:val="22"/>
              </w:rPr>
              <w:t>49.2</w:t>
            </w:r>
          </w:p>
        </w:tc>
      </w:tr>
    </w:tbl>
    <w:p w:rsidR="007A3636" w:rsidRPr="007A3636" w:rsidRDefault="007A3636" w:rsidP="00145184">
      <w:pPr>
        <w:rPr>
          <w:rFonts w:ascii="GHEA Grapalat" w:hAnsi="GHEA Grapalat"/>
          <w:b/>
          <w:color w:val="000000" w:themeColor="text1"/>
        </w:rPr>
      </w:pPr>
    </w:p>
    <w:sectPr w:rsidR="007A3636" w:rsidRPr="007A3636" w:rsidSect="00BB64F9">
      <w:footerReference w:type="even" r:id="rId14"/>
      <w:footerReference w:type="default" r:id="rId15"/>
      <w:pgSz w:w="11906" w:h="16838" w:code="9"/>
      <w:pgMar w:top="851" w:right="476" w:bottom="99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B8A" w:rsidRDefault="00AA1B8A">
      <w:r>
        <w:separator/>
      </w:r>
    </w:p>
  </w:endnote>
  <w:endnote w:type="continuationSeparator" w:id="0">
    <w:p w:rsidR="00AA1B8A" w:rsidRDefault="00AA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Grapala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AF" w:rsidRDefault="009B72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B72AF" w:rsidRDefault="009B7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AF" w:rsidRDefault="009B72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44BA">
      <w:rPr>
        <w:rStyle w:val="PageNumber"/>
        <w:noProof/>
      </w:rPr>
      <w:t>3</w:t>
    </w:r>
    <w:r>
      <w:rPr>
        <w:rStyle w:val="PageNumber"/>
      </w:rPr>
      <w:fldChar w:fldCharType="end"/>
    </w:r>
  </w:p>
  <w:p w:rsidR="009B72AF" w:rsidRDefault="009B7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B8A" w:rsidRDefault="00AA1B8A">
      <w:r>
        <w:separator/>
      </w:r>
    </w:p>
  </w:footnote>
  <w:footnote w:type="continuationSeparator" w:id="0">
    <w:p w:rsidR="00AA1B8A" w:rsidRDefault="00AA1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1816"/>
      </v:shape>
    </w:pict>
  </w:numPicBullet>
  <w:abstractNum w:abstractNumId="0" w15:restartNumberingAfterBreak="0">
    <w:nsid w:val="01873A9E"/>
    <w:multiLevelType w:val="hybridMultilevel"/>
    <w:tmpl w:val="19EA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2278"/>
    <w:multiLevelType w:val="hybridMultilevel"/>
    <w:tmpl w:val="1428B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C1E38"/>
    <w:multiLevelType w:val="hybridMultilevel"/>
    <w:tmpl w:val="2242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B7112"/>
    <w:multiLevelType w:val="hybridMultilevel"/>
    <w:tmpl w:val="6AD4B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B2565"/>
    <w:multiLevelType w:val="hybridMultilevel"/>
    <w:tmpl w:val="ADEA9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3088A"/>
    <w:multiLevelType w:val="hybridMultilevel"/>
    <w:tmpl w:val="8544F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83868"/>
    <w:multiLevelType w:val="hybridMultilevel"/>
    <w:tmpl w:val="5C64DA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63A37"/>
    <w:multiLevelType w:val="hybridMultilevel"/>
    <w:tmpl w:val="22AA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F03F9"/>
    <w:multiLevelType w:val="hybridMultilevel"/>
    <w:tmpl w:val="6874A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6093B"/>
    <w:multiLevelType w:val="hybridMultilevel"/>
    <w:tmpl w:val="BBDC9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33F63"/>
    <w:multiLevelType w:val="hybridMultilevel"/>
    <w:tmpl w:val="F404CF3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76419AC"/>
    <w:multiLevelType w:val="hybridMultilevel"/>
    <w:tmpl w:val="1A1C0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435B5"/>
    <w:multiLevelType w:val="hybridMultilevel"/>
    <w:tmpl w:val="4B98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94081"/>
    <w:multiLevelType w:val="hybridMultilevel"/>
    <w:tmpl w:val="B4525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72FB8"/>
    <w:multiLevelType w:val="hybridMultilevel"/>
    <w:tmpl w:val="B904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02184"/>
    <w:multiLevelType w:val="hybridMultilevel"/>
    <w:tmpl w:val="FA88C3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A4EBE"/>
    <w:multiLevelType w:val="hybridMultilevel"/>
    <w:tmpl w:val="184EC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422E0"/>
    <w:multiLevelType w:val="hybridMultilevel"/>
    <w:tmpl w:val="63A6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F5F0F"/>
    <w:multiLevelType w:val="hybridMultilevel"/>
    <w:tmpl w:val="7BD4E9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761F6"/>
    <w:multiLevelType w:val="hybridMultilevel"/>
    <w:tmpl w:val="E1F6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A28EA"/>
    <w:multiLevelType w:val="hybridMultilevel"/>
    <w:tmpl w:val="9AE6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33B23"/>
    <w:multiLevelType w:val="hybridMultilevel"/>
    <w:tmpl w:val="FF6E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F1572"/>
    <w:multiLevelType w:val="hybridMultilevel"/>
    <w:tmpl w:val="C0F2B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97BCD"/>
    <w:multiLevelType w:val="hybridMultilevel"/>
    <w:tmpl w:val="6A7ED4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00A1F"/>
    <w:multiLevelType w:val="hybridMultilevel"/>
    <w:tmpl w:val="D2E07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B70647"/>
    <w:multiLevelType w:val="hybridMultilevel"/>
    <w:tmpl w:val="F044F36C"/>
    <w:lvl w:ilvl="0" w:tplc="04090001">
      <w:start w:val="1"/>
      <w:numFmt w:val="decimal"/>
      <w:pStyle w:val="StyleGHEAGrapalatJustifiedBefore12pt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156CE"/>
    <w:multiLevelType w:val="hybridMultilevel"/>
    <w:tmpl w:val="C49A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495FED"/>
    <w:multiLevelType w:val="hybridMultilevel"/>
    <w:tmpl w:val="C3ECE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A11312"/>
    <w:multiLevelType w:val="hybridMultilevel"/>
    <w:tmpl w:val="89B43D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35FC0"/>
    <w:multiLevelType w:val="hybridMultilevel"/>
    <w:tmpl w:val="543275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8B03BC"/>
    <w:multiLevelType w:val="hybridMultilevel"/>
    <w:tmpl w:val="C3B0EA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A329F3"/>
    <w:multiLevelType w:val="hybridMultilevel"/>
    <w:tmpl w:val="789210FC"/>
    <w:lvl w:ilvl="0" w:tplc="7BF03C28">
      <w:start w:val="1"/>
      <w:numFmt w:val="decimal"/>
      <w:pStyle w:val="StyleGHEAGrapalatJustifiedAfter6ptLinespacingMultip"/>
      <w:lvlText w:val="%1)"/>
      <w:lvlJc w:val="left"/>
      <w:pPr>
        <w:ind w:left="1008" w:hanging="360"/>
      </w:pPr>
    </w:lvl>
    <w:lvl w:ilvl="1" w:tplc="EFE234DE">
      <w:start w:val="7"/>
      <w:numFmt w:val="decimal"/>
      <w:lvlText w:val="%2.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2" w15:restartNumberingAfterBreak="0">
    <w:nsid w:val="42D22CE7"/>
    <w:multiLevelType w:val="hybridMultilevel"/>
    <w:tmpl w:val="C69A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187D92"/>
    <w:multiLevelType w:val="hybridMultilevel"/>
    <w:tmpl w:val="30A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5C64DA"/>
    <w:multiLevelType w:val="hybridMultilevel"/>
    <w:tmpl w:val="72C8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6D4896"/>
    <w:multiLevelType w:val="hybridMultilevel"/>
    <w:tmpl w:val="EABA9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395F76"/>
    <w:multiLevelType w:val="hybridMultilevel"/>
    <w:tmpl w:val="E076A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BF64A2"/>
    <w:multiLevelType w:val="hybridMultilevel"/>
    <w:tmpl w:val="B15C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7D17D7"/>
    <w:multiLevelType w:val="hybridMultilevel"/>
    <w:tmpl w:val="7B02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15B30"/>
    <w:multiLevelType w:val="hybridMultilevel"/>
    <w:tmpl w:val="140C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455B4A"/>
    <w:multiLevelType w:val="hybridMultilevel"/>
    <w:tmpl w:val="D40ED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427997"/>
    <w:multiLevelType w:val="hybridMultilevel"/>
    <w:tmpl w:val="DAE659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9560A7"/>
    <w:multiLevelType w:val="hybridMultilevel"/>
    <w:tmpl w:val="6D7482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261E0C"/>
    <w:multiLevelType w:val="hybridMultilevel"/>
    <w:tmpl w:val="C5421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8D1367"/>
    <w:multiLevelType w:val="hybridMultilevel"/>
    <w:tmpl w:val="87FEA1AA"/>
    <w:lvl w:ilvl="0" w:tplc="A588E60C">
      <w:start w:val="1"/>
      <w:numFmt w:val="decimal"/>
      <w:pStyle w:val="Tables"/>
      <w:lvlText w:val="Աղյուսակ %1."/>
      <w:lvlJc w:val="left"/>
      <w:pPr>
        <w:ind w:left="1070" w:hanging="360"/>
      </w:pPr>
      <w:rPr>
        <w:rFonts w:ascii="GHEA Grapalat" w:hAnsi="GHEA Grapalat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5" w15:restartNumberingAfterBreak="0">
    <w:nsid w:val="6AEB0FA7"/>
    <w:multiLevelType w:val="hybridMultilevel"/>
    <w:tmpl w:val="5B4CF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322B2A"/>
    <w:multiLevelType w:val="hybridMultilevel"/>
    <w:tmpl w:val="57D2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254457"/>
    <w:multiLevelType w:val="hybridMultilevel"/>
    <w:tmpl w:val="7400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AD0342"/>
    <w:multiLevelType w:val="hybridMultilevel"/>
    <w:tmpl w:val="4D6E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012CEA"/>
    <w:multiLevelType w:val="hybridMultilevel"/>
    <w:tmpl w:val="AD3692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15272C"/>
    <w:multiLevelType w:val="hybridMultilevel"/>
    <w:tmpl w:val="E56ABF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DF4C64"/>
    <w:multiLevelType w:val="hybridMultilevel"/>
    <w:tmpl w:val="BDDA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ED5D80"/>
    <w:multiLevelType w:val="hybridMultilevel"/>
    <w:tmpl w:val="8FB45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9D3125"/>
    <w:multiLevelType w:val="hybridMultilevel"/>
    <w:tmpl w:val="0F70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44"/>
  </w:num>
  <w:num w:numId="4">
    <w:abstractNumId w:val="12"/>
  </w:num>
  <w:num w:numId="5">
    <w:abstractNumId w:val="36"/>
  </w:num>
  <w:num w:numId="6">
    <w:abstractNumId w:val="9"/>
  </w:num>
  <w:num w:numId="7">
    <w:abstractNumId w:val="18"/>
  </w:num>
  <w:num w:numId="8">
    <w:abstractNumId w:val="39"/>
  </w:num>
  <w:num w:numId="9">
    <w:abstractNumId w:val="53"/>
  </w:num>
  <w:num w:numId="10">
    <w:abstractNumId w:val="13"/>
  </w:num>
  <w:num w:numId="11">
    <w:abstractNumId w:val="15"/>
  </w:num>
  <w:num w:numId="12">
    <w:abstractNumId w:val="0"/>
  </w:num>
  <w:num w:numId="13">
    <w:abstractNumId w:val="35"/>
  </w:num>
  <w:num w:numId="14">
    <w:abstractNumId w:val="32"/>
  </w:num>
  <w:num w:numId="15">
    <w:abstractNumId w:val="16"/>
  </w:num>
  <w:num w:numId="16">
    <w:abstractNumId w:val="30"/>
  </w:num>
  <w:num w:numId="17">
    <w:abstractNumId w:val="33"/>
  </w:num>
  <w:num w:numId="18">
    <w:abstractNumId w:val="10"/>
  </w:num>
  <w:num w:numId="19">
    <w:abstractNumId w:val="47"/>
  </w:num>
  <w:num w:numId="20">
    <w:abstractNumId w:val="8"/>
  </w:num>
  <w:num w:numId="21">
    <w:abstractNumId w:val="42"/>
  </w:num>
  <w:num w:numId="22">
    <w:abstractNumId w:val="22"/>
  </w:num>
  <w:num w:numId="23">
    <w:abstractNumId w:val="40"/>
  </w:num>
  <w:num w:numId="24">
    <w:abstractNumId w:val="11"/>
  </w:num>
  <w:num w:numId="25">
    <w:abstractNumId w:val="3"/>
  </w:num>
  <w:num w:numId="26">
    <w:abstractNumId w:val="7"/>
  </w:num>
  <w:num w:numId="27">
    <w:abstractNumId w:val="2"/>
  </w:num>
  <w:num w:numId="28">
    <w:abstractNumId w:val="46"/>
  </w:num>
  <w:num w:numId="29">
    <w:abstractNumId w:val="28"/>
  </w:num>
  <w:num w:numId="30">
    <w:abstractNumId w:val="49"/>
  </w:num>
  <w:num w:numId="31">
    <w:abstractNumId w:val="17"/>
  </w:num>
  <w:num w:numId="32">
    <w:abstractNumId w:val="5"/>
  </w:num>
  <w:num w:numId="33">
    <w:abstractNumId w:val="1"/>
  </w:num>
  <w:num w:numId="34">
    <w:abstractNumId w:val="52"/>
  </w:num>
  <w:num w:numId="35">
    <w:abstractNumId w:val="14"/>
  </w:num>
  <w:num w:numId="36">
    <w:abstractNumId w:val="38"/>
  </w:num>
  <w:num w:numId="37">
    <w:abstractNumId w:val="45"/>
  </w:num>
  <w:num w:numId="38">
    <w:abstractNumId w:val="23"/>
  </w:num>
  <w:num w:numId="39">
    <w:abstractNumId w:val="29"/>
  </w:num>
  <w:num w:numId="40">
    <w:abstractNumId w:val="43"/>
  </w:num>
  <w:num w:numId="41">
    <w:abstractNumId w:val="24"/>
  </w:num>
  <w:num w:numId="42">
    <w:abstractNumId w:val="51"/>
  </w:num>
  <w:num w:numId="43">
    <w:abstractNumId w:val="4"/>
  </w:num>
  <w:num w:numId="44">
    <w:abstractNumId w:val="6"/>
  </w:num>
  <w:num w:numId="45">
    <w:abstractNumId w:val="20"/>
  </w:num>
  <w:num w:numId="46">
    <w:abstractNumId w:val="41"/>
  </w:num>
  <w:num w:numId="47">
    <w:abstractNumId w:val="19"/>
  </w:num>
  <w:num w:numId="48">
    <w:abstractNumId w:val="50"/>
  </w:num>
  <w:num w:numId="49">
    <w:abstractNumId w:val="27"/>
  </w:num>
  <w:num w:numId="50">
    <w:abstractNumId w:val="34"/>
  </w:num>
  <w:num w:numId="51">
    <w:abstractNumId w:val="37"/>
  </w:num>
  <w:num w:numId="52">
    <w:abstractNumId w:val="26"/>
  </w:num>
  <w:num w:numId="53">
    <w:abstractNumId w:val="21"/>
  </w:num>
  <w:num w:numId="54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61B"/>
    <w:rsid w:val="000007E9"/>
    <w:rsid w:val="00000A50"/>
    <w:rsid w:val="00001330"/>
    <w:rsid w:val="000016EC"/>
    <w:rsid w:val="000017DA"/>
    <w:rsid w:val="00001D4B"/>
    <w:rsid w:val="0000233E"/>
    <w:rsid w:val="00002A8A"/>
    <w:rsid w:val="000036A0"/>
    <w:rsid w:val="0000489F"/>
    <w:rsid w:val="00005AB6"/>
    <w:rsid w:val="000063D4"/>
    <w:rsid w:val="00006E3E"/>
    <w:rsid w:val="00007BB2"/>
    <w:rsid w:val="000104BA"/>
    <w:rsid w:val="000106FE"/>
    <w:rsid w:val="0001087A"/>
    <w:rsid w:val="00011176"/>
    <w:rsid w:val="00012043"/>
    <w:rsid w:val="0001262B"/>
    <w:rsid w:val="0001389A"/>
    <w:rsid w:val="000146F7"/>
    <w:rsid w:val="00014C54"/>
    <w:rsid w:val="0001508E"/>
    <w:rsid w:val="0001569C"/>
    <w:rsid w:val="00016195"/>
    <w:rsid w:val="000161FA"/>
    <w:rsid w:val="0001754B"/>
    <w:rsid w:val="000203C5"/>
    <w:rsid w:val="00020F17"/>
    <w:rsid w:val="000217E8"/>
    <w:rsid w:val="00023341"/>
    <w:rsid w:val="000249F0"/>
    <w:rsid w:val="00024C29"/>
    <w:rsid w:val="0002522F"/>
    <w:rsid w:val="0002605D"/>
    <w:rsid w:val="000260BA"/>
    <w:rsid w:val="00026A5E"/>
    <w:rsid w:val="000277FE"/>
    <w:rsid w:val="0003016D"/>
    <w:rsid w:val="00032415"/>
    <w:rsid w:val="000329AB"/>
    <w:rsid w:val="000336CD"/>
    <w:rsid w:val="00033EC1"/>
    <w:rsid w:val="000353BF"/>
    <w:rsid w:val="000355FE"/>
    <w:rsid w:val="00036899"/>
    <w:rsid w:val="00037D44"/>
    <w:rsid w:val="000415A1"/>
    <w:rsid w:val="00042401"/>
    <w:rsid w:val="000427C9"/>
    <w:rsid w:val="00042BB6"/>
    <w:rsid w:val="00042E4D"/>
    <w:rsid w:val="00042FA6"/>
    <w:rsid w:val="0004377C"/>
    <w:rsid w:val="000439D7"/>
    <w:rsid w:val="000449FA"/>
    <w:rsid w:val="000453FD"/>
    <w:rsid w:val="00045647"/>
    <w:rsid w:val="00046A7E"/>
    <w:rsid w:val="000474BB"/>
    <w:rsid w:val="0005050F"/>
    <w:rsid w:val="00051F96"/>
    <w:rsid w:val="000521F9"/>
    <w:rsid w:val="000522A5"/>
    <w:rsid w:val="00052F05"/>
    <w:rsid w:val="00053118"/>
    <w:rsid w:val="00053478"/>
    <w:rsid w:val="00054FFA"/>
    <w:rsid w:val="00055174"/>
    <w:rsid w:val="00055195"/>
    <w:rsid w:val="000568A5"/>
    <w:rsid w:val="00057BCD"/>
    <w:rsid w:val="00061E96"/>
    <w:rsid w:val="000625B1"/>
    <w:rsid w:val="000628B4"/>
    <w:rsid w:val="0006358F"/>
    <w:rsid w:val="00063CA5"/>
    <w:rsid w:val="000644C8"/>
    <w:rsid w:val="00064B80"/>
    <w:rsid w:val="0006528A"/>
    <w:rsid w:val="00065C90"/>
    <w:rsid w:val="00065DB2"/>
    <w:rsid w:val="00065EE3"/>
    <w:rsid w:val="00065F33"/>
    <w:rsid w:val="00066015"/>
    <w:rsid w:val="00066021"/>
    <w:rsid w:val="00066997"/>
    <w:rsid w:val="00066D4A"/>
    <w:rsid w:val="00066E32"/>
    <w:rsid w:val="000673EC"/>
    <w:rsid w:val="000678D0"/>
    <w:rsid w:val="00070280"/>
    <w:rsid w:val="00070537"/>
    <w:rsid w:val="00071EA9"/>
    <w:rsid w:val="00072A12"/>
    <w:rsid w:val="00072F73"/>
    <w:rsid w:val="00073EFB"/>
    <w:rsid w:val="00074182"/>
    <w:rsid w:val="00074CBC"/>
    <w:rsid w:val="00074D82"/>
    <w:rsid w:val="00074FAA"/>
    <w:rsid w:val="00075783"/>
    <w:rsid w:val="00075E18"/>
    <w:rsid w:val="00076592"/>
    <w:rsid w:val="000769F0"/>
    <w:rsid w:val="00076AB9"/>
    <w:rsid w:val="00076BCA"/>
    <w:rsid w:val="00076F44"/>
    <w:rsid w:val="000777E1"/>
    <w:rsid w:val="00077E13"/>
    <w:rsid w:val="00077EB8"/>
    <w:rsid w:val="000816D2"/>
    <w:rsid w:val="000829D5"/>
    <w:rsid w:val="00082D69"/>
    <w:rsid w:val="000834BB"/>
    <w:rsid w:val="000835C9"/>
    <w:rsid w:val="00083E24"/>
    <w:rsid w:val="00084915"/>
    <w:rsid w:val="00084DF2"/>
    <w:rsid w:val="00085312"/>
    <w:rsid w:val="00085557"/>
    <w:rsid w:val="000857D4"/>
    <w:rsid w:val="0008600B"/>
    <w:rsid w:val="000865B3"/>
    <w:rsid w:val="00086D6E"/>
    <w:rsid w:val="000908BB"/>
    <w:rsid w:val="00091FE6"/>
    <w:rsid w:val="00092083"/>
    <w:rsid w:val="0009225E"/>
    <w:rsid w:val="000926D3"/>
    <w:rsid w:val="00092881"/>
    <w:rsid w:val="00092B9E"/>
    <w:rsid w:val="00092C70"/>
    <w:rsid w:val="00093061"/>
    <w:rsid w:val="0009323D"/>
    <w:rsid w:val="00093297"/>
    <w:rsid w:val="00093ED7"/>
    <w:rsid w:val="000946A0"/>
    <w:rsid w:val="000955D7"/>
    <w:rsid w:val="00095707"/>
    <w:rsid w:val="00097991"/>
    <w:rsid w:val="000A24C9"/>
    <w:rsid w:val="000A3276"/>
    <w:rsid w:val="000A3C27"/>
    <w:rsid w:val="000A4078"/>
    <w:rsid w:val="000A4CDA"/>
    <w:rsid w:val="000A5CF0"/>
    <w:rsid w:val="000A5FCA"/>
    <w:rsid w:val="000A6E17"/>
    <w:rsid w:val="000A72F2"/>
    <w:rsid w:val="000A7AF4"/>
    <w:rsid w:val="000A7BE8"/>
    <w:rsid w:val="000B14AE"/>
    <w:rsid w:val="000B168A"/>
    <w:rsid w:val="000B2018"/>
    <w:rsid w:val="000B23F5"/>
    <w:rsid w:val="000B284B"/>
    <w:rsid w:val="000B2C13"/>
    <w:rsid w:val="000B30E3"/>
    <w:rsid w:val="000B31B8"/>
    <w:rsid w:val="000B3CE2"/>
    <w:rsid w:val="000B484C"/>
    <w:rsid w:val="000B4C5E"/>
    <w:rsid w:val="000B4DAA"/>
    <w:rsid w:val="000B61AC"/>
    <w:rsid w:val="000B6C5F"/>
    <w:rsid w:val="000B7B12"/>
    <w:rsid w:val="000C0724"/>
    <w:rsid w:val="000C14B4"/>
    <w:rsid w:val="000C1951"/>
    <w:rsid w:val="000C19A5"/>
    <w:rsid w:val="000C1E1B"/>
    <w:rsid w:val="000C3E09"/>
    <w:rsid w:val="000C5877"/>
    <w:rsid w:val="000C5916"/>
    <w:rsid w:val="000C63EB"/>
    <w:rsid w:val="000C67A1"/>
    <w:rsid w:val="000C7B48"/>
    <w:rsid w:val="000C7BD6"/>
    <w:rsid w:val="000C7C9B"/>
    <w:rsid w:val="000D0ADA"/>
    <w:rsid w:val="000D1545"/>
    <w:rsid w:val="000D1A73"/>
    <w:rsid w:val="000D1ED1"/>
    <w:rsid w:val="000D2EC1"/>
    <w:rsid w:val="000D3595"/>
    <w:rsid w:val="000D361E"/>
    <w:rsid w:val="000D3A50"/>
    <w:rsid w:val="000D3FD9"/>
    <w:rsid w:val="000D418C"/>
    <w:rsid w:val="000D6115"/>
    <w:rsid w:val="000D614E"/>
    <w:rsid w:val="000D62F3"/>
    <w:rsid w:val="000D65C5"/>
    <w:rsid w:val="000D68C0"/>
    <w:rsid w:val="000D72CC"/>
    <w:rsid w:val="000D7513"/>
    <w:rsid w:val="000D7555"/>
    <w:rsid w:val="000E0A22"/>
    <w:rsid w:val="000E1674"/>
    <w:rsid w:val="000E2555"/>
    <w:rsid w:val="000E32D7"/>
    <w:rsid w:val="000E35F1"/>
    <w:rsid w:val="000E59D1"/>
    <w:rsid w:val="000E5A42"/>
    <w:rsid w:val="000E5C84"/>
    <w:rsid w:val="000E6072"/>
    <w:rsid w:val="000E6907"/>
    <w:rsid w:val="000E6BD8"/>
    <w:rsid w:val="000E7326"/>
    <w:rsid w:val="000E7385"/>
    <w:rsid w:val="000F0449"/>
    <w:rsid w:val="000F0FB1"/>
    <w:rsid w:val="000F2C33"/>
    <w:rsid w:val="000F308E"/>
    <w:rsid w:val="000F3251"/>
    <w:rsid w:val="000F3477"/>
    <w:rsid w:val="000F3A10"/>
    <w:rsid w:val="000F4A77"/>
    <w:rsid w:val="000F4BB9"/>
    <w:rsid w:val="000F53D9"/>
    <w:rsid w:val="000F6D2A"/>
    <w:rsid w:val="000F7CAE"/>
    <w:rsid w:val="0010051D"/>
    <w:rsid w:val="00100E27"/>
    <w:rsid w:val="00100EB6"/>
    <w:rsid w:val="00102442"/>
    <w:rsid w:val="00102462"/>
    <w:rsid w:val="00103C6B"/>
    <w:rsid w:val="00104844"/>
    <w:rsid w:val="00104DFF"/>
    <w:rsid w:val="0010593A"/>
    <w:rsid w:val="00106935"/>
    <w:rsid w:val="00106BC3"/>
    <w:rsid w:val="00106EB6"/>
    <w:rsid w:val="00107BB5"/>
    <w:rsid w:val="001101AD"/>
    <w:rsid w:val="00111239"/>
    <w:rsid w:val="00111CC8"/>
    <w:rsid w:val="00111D3B"/>
    <w:rsid w:val="001120A2"/>
    <w:rsid w:val="0011280C"/>
    <w:rsid w:val="00112F0B"/>
    <w:rsid w:val="001136F0"/>
    <w:rsid w:val="0011489F"/>
    <w:rsid w:val="001157DB"/>
    <w:rsid w:val="00115892"/>
    <w:rsid w:val="00116A88"/>
    <w:rsid w:val="0011710E"/>
    <w:rsid w:val="00117769"/>
    <w:rsid w:val="00117E80"/>
    <w:rsid w:val="00122154"/>
    <w:rsid w:val="001237C5"/>
    <w:rsid w:val="0012586C"/>
    <w:rsid w:val="00126008"/>
    <w:rsid w:val="00126DAD"/>
    <w:rsid w:val="00126E27"/>
    <w:rsid w:val="0012767D"/>
    <w:rsid w:val="001308ED"/>
    <w:rsid w:val="00131A2E"/>
    <w:rsid w:val="001339C6"/>
    <w:rsid w:val="001351C2"/>
    <w:rsid w:val="00135B9D"/>
    <w:rsid w:val="00135ED1"/>
    <w:rsid w:val="00136DD1"/>
    <w:rsid w:val="00137493"/>
    <w:rsid w:val="00137976"/>
    <w:rsid w:val="00137CD1"/>
    <w:rsid w:val="00137CD2"/>
    <w:rsid w:val="00137E6A"/>
    <w:rsid w:val="001407D2"/>
    <w:rsid w:val="00140867"/>
    <w:rsid w:val="001417F3"/>
    <w:rsid w:val="00141CCB"/>
    <w:rsid w:val="00141D8F"/>
    <w:rsid w:val="00142B5E"/>
    <w:rsid w:val="0014321B"/>
    <w:rsid w:val="001449F2"/>
    <w:rsid w:val="00144B0C"/>
    <w:rsid w:val="00145184"/>
    <w:rsid w:val="0014656D"/>
    <w:rsid w:val="001466E2"/>
    <w:rsid w:val="00147141"/>
    <w:rsid w:val="0014734E"/>
    <w:rsid w:val="001473F0"/>
    <w:rsid w:val="00147B60"/>
    <w:rsid w:val="00147D52"/>
    <w:rsid w:val="001508E9"/>
    <w:rsid w:val="00150CA0"/>
    <w:rsid w:val="001536C6"/>
    <w:rsid w:val="00153A3F"/>
    <w:rsid w:val="00153C27"/>
    <w:rsid w:val="00154341"/>
    <w:rsid w:val="0015481E"/>
    <w:rsid w:val="001548BF"/>
    <w:rsid w:val="001556AB"/>
    <w:rsid w:val="00155F30"/>
    <w:rsid w:val="00156B37"/>
    <w:rsid w:val="00156C28"/>
    <w:rsid w:val="00156D20"/>
    <w:rsid w:val="001572D5"/>
    <w:rsid w:val="00157847"/>
    <w:rsid w:val="001579E0"/>
    <w:rsid w:val="00160699"/>
    <w:rsid w:val="0016106F"/>
    <w:rsid w:val="001610FD"/>
    <w:rsid w:val="00161772"/>
    <w:rsid w:val="00161F29"/>
    <w:rsid w:val="00162B9A"/>
    <w:rsid w:val="00163219"/>
    <w:rsid w:val="00163332"/>
    <w:rsid w:val="00163528"/>
    <w:rsid w:val="00163854"/>
    <w:rsid w:val="001638C4"/>
    <w:rsid w:val="00163C33"/>
    <w:rsid w:val="001640A5"/>
    <w:rsid w:val="00164308"/>
    <w:rsid w:val="001644B5"/>
    <w:rsid w:val="00165967"/>
    <w:rsid w:val="00165D98"/>
    <w:rsid w:val="00166E3E"/>
    <w:rsid w:val="00166F20"/>
    <w:rsid w:val="00167862"/>
    <w:rsid w:val="00167C05"/>
    <w:rsid w:val="0017042B"/>
    <w:rsid w:val="00170FA8"/>
    <w:rsid w:val="0017112E"/>
    <w:rsid w:val="001713A0"/>
    <w:rsid w:val="0017165D"/>
    <w:rsid w:val="00171844"/>
    <w:rsid w:val="00171FB3"/>
    <w:rsid w:val="00172AF7"/>
    <w:rsid w:val="00172C00"/>
    <w:rsid w:val="00173AA0"/>
    <w:rsid w:val="00173B16"/>
    <w:rsid w:val="00174221"/>
    <w:rsid w:val="001749D9"/>
    <w:rsid w:val="00174B48"/>
    <w:rsid w:val="00175B04"/>
    <w:rsid w:val="001768BF"/>
    <w:rsid w:val="00177154"/>
    <w:rsid w:val="00180D89"/>
    <w:rsid w:val="001811CC"/>
    <w:rsid w:val="001817A0"/>
    <w:rsid w:val="001826FE"/>
    <w:rsid w:val="0018345C"/>
    <w:rsid w:val="00183ECF"/>
    <w:rsid w:val="00184D88"/>
    <w:rsid w:val="00185C2A"/>
    <w:rsid w:val="00186A14"/>
    <w:rsid w:val="00186A5D"/>
    <w:rsid w:val="00187A50"/>
    <w:rsid w:val="00190BCC"/>
    <w:rsid w:val="001910D6"/>
    <w:rsid w:val="00191B2B"/>
    <w:rsid w:val="001921F0"/>
    <w:rsid w:val="00192BC5"/>
    <w:rsid w:val="00192D6D"/>
    <w:rsid w:val="00193785"/>
    <w:rsid w:val="00193F22"/>
    <w:rsid w:val="001947A4"/>
    <w:rsid w:val="0019508E"/>
    <w:rsid w:val="0019512B"/>
    <w:rsid w:val="00195409"/>
    <w:rsid w:val="00195BBB"/>
    <w:rsid w:val="001966B8"/>
    <w:rsid w:val="00197DF3"/>
    <w:rsid w:val="001A0247"/>
    <w:rsid w:val="001A0EF9"/>
    <w:rsid w:val="001A10C2"/>
    <w:rsid w:val="001A1A36"/>
    <w:rsid w:val="001A2398"/>
    <w:rsid w:val="001A24D7"/>
    <w:rsid w:val="001A27C6"/>
    <w:rsid w:val="001A34DC"/>
    <w:rsid w:val="001A4712"/>
    <w:rsid w:val="001A576A"/>
    <w:rsid w:val="001A62DC"/>
    <w:rsid w:val="001A7B5C"/>
    <w:rsid w:val="001B1A10"/>
    <w:rsid w:val="001B1B60"/>
    <w:rsid w:val="001B248F"/>
    <w:rsid w:val="001B2EB3"/>
    <w:rsid w:val="001B2FA9"/>
    <w:rsid w:val="001B3514"/>
    <w:rsid w:val="001B353D"/>
    <w:rsid w:val="001B40AA"/>
    <w:rsid w:val="001B413B"/>
    <w:rsid w:val="001B42A9"/>
    <w:rsid w:val="001B45E7"/>
    <w:rsid w:val="001B4668"/>
    <w:rsid w:val="001B474F"/>
    <w:rsid w:val="001B545C"/>
    <w:rsid w:val="001B5A90"/>
    <w:rsid w:val="001B5B1F"/>
    <w:rsid w:val="001B6295"/>
    <w:rsid w:val="001B674C"/>
    <w:rsid w:val="001B6996"/>
    <w:rsid w:val="001B6CDA"/>
    <w:rsid w:val="001B6FC8"/>
    <w:rsid w:val="001B715D"/>
    <w:rsid w:val="001B7585"/>
    <w:rsid w:val="001B77CF"/>
    <w:rsid w:val="001B7E2B"/>
    <w:rsid w:val="001B7E99"/>
    <w:rsid w:val="001C0656"/>
    <w:rsid w:val="001C0CB3"/>
    <w:rsid w:val="001C0FEB"/>
    <w:rsid w:val="001C1DAB"/>
    <w:rsid w:val="001C2225"/>
    <w:rsid w:val="001C3FB0"/>
    <w:rsid w:val="001C4A5E"/>
    <w:rsid w:val="001C4B5C"/>
    <w:rsid w:val="001C6285"/>
    <w:rsid w:val="001C6715"/>
    <w:rsid w:val="001C7446"/>
    <w:rsid w:val="001D0E23"/>
    <w:rsid w:val="001D11BD"/>
    <w:rsid w:val="001D17AF"/>
    <w:rsid w:val="001D17F9"/>
    <w:rsid w:val="001D18AF"/>
    <w:rsid w:val="001D1997"/>
    <w:rsid w:val="001D1BE0"/>
    <w:rsid w:val="001D2ABA"/>
    <w:rsid w:val="001D5019"/>
    <w:rsid w:val="001D58A2"/>
    <w:rsid w:val="001D6E49"/>
    <w:rsid w:val="001D6F96"/>
    <w:rsid w:val="001D765C"/>
    <w:rsid w:val="001D7E33"/>
    <w:rsid w:val="001E0D31"/>
    <w:rsid w:val="001E1639"/>
    <w:rsid w:val="001E3A79"/>
    <w:rsid w:val="001E520C"/>
    <w:rsid w:val="001E5380"/>
    <w:rsid w:val="001E54AF"/>
    <w:rsid w:val="001E5E0D"/>
    <w:rsid w:val="001E7AF0"/>
    <w:rsid w:val="001E7DC9"/>
    <w:rsid w:val="001F0E3D"/>
    <w:rsid w:val="001F106A"/>
    <w:rsid w:val="001F13AC"/>
    <w:rsid w:val="001F3886"/>
    <w:rsid w:val="001F4017"/>
    <w:rsid w:val="001F445A"/>
    <w:rsid w:val="001F4BA0"/>
    <w:rsid w:val="001F5083"/>
    <w:rsid w:val="001F5154"/>
    <w:rsid w:val="001F557B"/>
    <w:rsid w:val="001F5D63"/>
    <w:rsid w:val="001F6E18"/>
    <w:rsid w:val="001F7125"/>
    <w:rsid w:val="00200A23"/>
    <w:rsid w:val="00200D64"/>
    <w:rsid w:val="002016AD"/>
    <w:rsid w:val="002022FE"/>
    <w:rsid w:val="00203569"/>
    <w:rsid w:val="00204B19"/>
    <w:rsid w:val="00205164"/>
    <w:rsid w:val="00205466"/>
    <w:rsid w:val="00206C26"/>
    <w:rsid w:val="002070A3"/>
    <w:rsid w:val="0020754D"/>
    <w:rsid w:val="00207EF1"/>
    <w:rsid w:val="00210DC0"/>
    <w:rsid w:val="00210EA2"/>
    <w:rsid w:val="002114FB"/>
    <w:rsid w:val="002115D7"/>
    <w:rsid w:val="00211FE3"/>
    <w:rsid w:val="00212416"/>
    <w:rsid w:val="00212B93"/>
    <w:rsid w:val="002134FE"/>
    <w:rsid w:val="00213BA1"/>
    <w:rsid w:val="00213FD5"/>
    <w:rsid w:val="002140F9"/>
    <w:rsid w:val="0021420B"/>
    <w:rsid w:val="00214295"/>
    <w:rsid w:val="0021528F"/>
    <w:rsid w:val="002152F8"/>
    <w:rsid w:val="002156C5"/>
    <w:rsid w:val="00216314"/>
    <w:rsid w:val="00216FE3"/>
    <w:rsid w:val="00217674"/>
    <w:rsid w:val="0021796A"/>
    <w:rsid w:val="00221FAA"/>
    <w:rsid w:val="00222840"/>
    <w:rsid w:val="00223312"/>
    <w:rsid w:val="00224AE3"/>
    <w:rsid w:val="00225AF0"/>
    <w:rsid w:val="00225BE6"/>
    <w:rsid w:val="00226606"/>
    <w:rsid w:val="00227657"/>
    <w:rsid w:val="002277BE"/>
    <w:rsid w:val="00230E41"/>
    <w:rsid w:val="002312FC"/>
    <w:rsid w:val="00231364"/>
    <w:rsid w:val="00232366"/>
    <w:rsid w:val="00232EE7"/>
    <w:rsid w:val="00232EF1"/>
    <w:rsid w:val="00232F5D"/>
    <w:rsid w:val="00233126"/>
    <w:rsid w:val="00234B96"/>
    <w:rsid w:val="00234C7F"/>
    <w:rsid w:val="00235051"/>
    <w:rsid w:val="00235404"/>
    <w:rsid w:val="00235C13"/>
    <w:rsid w:val="00235D5B"/>
    <w:rsid w:val="002365B3"/>
    <w:rsid w:val="0023729A"/>
    <w:rsid w:val="00237559"/>
    <w:rsid w:val="00237FA1"/>
    <w:rsid w:val="0024013D"/>
    <w:rsid w:val="00240250"/>
    <w:rsid w:val="00241723"/>
    <w:rsid w:val="00241EE0"/>
    <w:rsid w:val="00242287"/>
    <w:rsid w:val="00244766"/>
    <w:rsid w:val="0024585F"/>
    <w:rsid w:val="00246ECD"/>
    <w:rsid w:val="00246FF5"/>
    <w:rsid w:val="00250536"/>
    <w:rsid w:val="00250583"/>
    <w:rsid w:val="00250DC8"/>
    <w:rsid w:val="002529D0"/>
    <w:rsid w:val="002529FE"/>
    <w:rsid w:val="002547F4"/>
    <w:rsid w:val="0025483F"/>
    <w:rsid w:val="0025586E"/>
    <w:rsid w:val="0025611B"/>
    <w:rsid w:val="00256ACF"/>
    <w:rsid w:val="00256B4A"/>
    <w:rsid w:val="00257073"/>
    <w:rsid w:val="002610BA"/>
    <w:rsid w:val="002611B7"/>
    <w:rsid w:val="00261D4D"/>
    <w:rsid w:val="002639AB"/>
    <w:rsid w:val="00263C72"/>
    <w:rsid w:val="00264737"/>
    <w:rsid w:val="00264AA1"/>
    <w:rsid w:val="002658EB"/>
    <w:rsid w:val="002669BC"/>
    <w:rsid w:val="00266A88"/>
    <w:rsid w:val="0026726F"/>
    <w:rsid w:val="002702DD"/>
    <w:rsid w:val="002705F9"/>
    <w:rsid w:val="002706E7"/>
    <w:rsid w:val="002709C3"/>
    <w:rsid w:val="00270C33"/>
    <w:rsid w:val="00270E87"/>
    <w:rsid w:val="00270FF6"/>
    <w:rsid w:val="002711E5"/>
    <w:rsid w:val="00271206"/>
    <w:rsid w:val="002714F3"/>
    <w:rsid w:val="00271AE1"/>
    <w:rsid w:val="00273BC6"/>
    <w:rsid w:val="00275722"/>
    <w:rsid w:val="0027680A"/>
    <w:rsid w:val="002768C2"/>
    <w:rsid w:val="00276A45"/>
    <w:rsid w:val="00280588"/>
    <w:rsid w:val="0028098B"/>
    <w:rsid w:val="00281D43"/>
    <w:rsid w:val="002823A1"/>
    <w:rsid w:val="00283151"/>
    <w:rsid w:val="00283DB2"/>
    <w:rsid w:val="00283DB4"/>
    <w:rsid w:val="0028477E"/>
    <w:rsid w:val="00284A4B"/>
    <w:rsid w:val="00284E44"/>
    <w:rsid w:val="00284EB5"/>
    <w:rsid w:val="002859EE"/>
    <w:rsid w:val="00285F97"/>
    <w:rsid w:val="0028711C"/>
    <w:rsid w:val="00291C5E"/>
    <w:rsid w:val="00291EF0"/>
    <w:rsid w:val="00292CCC"/>
    <w:rsid w:val="00293913"/>
    <w:rsid w:val="00294E46"/>
    <w:rsid w:val="00295118"/>
    <w:rsid w:val="00295169"/>
    <w:rsid w:val="002954E0"/>
    <w:rsid w:val="00296043"/>
    <w:rsid w:val="00296A07"/>
    <w:rsid w:val="002971AC"/>
    <w:rsid w:val="002A0772"/>
    <w:rsid w:val="002A2033"/>
    <w:rsid w:val="002A21C2"/>
    <w:rsid w:val="002A2D7D"/>
    <w:rsid w:val="002A40B0"/>
    <w:rsid w:val="002A4556"/>
    <w:rsid w:val="002A5E92"/>
    <w:rsid w:val="002A6C3B"/>
    <w:rsid w:val="002A70C6"/>
    <w:rsid w:val="002A754E"/>
    <w:rsid w:val="002A7C9B"/>
    <w:rsid w:val="002A7E77"/>
    <w:rsid w:val="002A7F6E"/>
    <w:rsid w:val="002B015F"/>
    <w:rsid w:val="002B1BAB"/>
    <w:rsid w:val="002B26B2"/>
    <w:rsid w:val="002B2C51"/>
    <w:rsid w:val="002B319A"/>
    <w:rsid w:val="002B32BA"/>
    <w:rsid w:val="002B3EC3"/>
    <w:rsid w:val="002B5B62"/>
    <w:rsid w:val="002B5FEA"/>
    <w:rsid w:val="002B75ED"/>
    <w:rsid w:val="002B7A36"/>
    <w:rsid w:val="002C0117"/>
    <w:rsid w:val="002C06C7"/>
    <w:rsid w:val="002C0910"/>
    <w:rsid w:val="002C14E8"/>
    <w:rsid w:val="002C1FA6"/>
    <w:rsid w:val="002C3386"/>
    <w:rsid w:val="002C33D3"/>
    <w:rsid w:val="002C34AA"/>
    <w:rsid w:val="002C3773"/>
    <w:rsid w:val="002C46D4"/>
    <w:rsid w:val="002C4CAF"/>
    <w:rsid w:val="002C5936"/>
    <w:rsid w:val="002C5E04"/>
    <w:rsid w:val="002C7069"/>
    <w:rsid w:val="002C7BD4"/>
    <w:rsid w:val="002D15ED"/>
    <w:rsid w:val="002D1D5F"/>
    <w:rsid w:val="002D1E6A"/>
    <w:rsid w:val="002D2977"/>
    <w:rsid w:val="002D2CA6"/>
    <w:rsid w:val="002D32C4"/>
    <w:rsid w:val="002D3799"/>
    <w:rsid w:val="002D4E63"/>
    <w:rsid w:val="002D5004"/>
    <w:rsid w:val="002D5FF4"/>
    <w:rsid w:val="002D6810"/>
    <w:rsid w:val="002D77BF"/>
    <w:rsid w:val="002E2324"/>
    <w:rsid w:val="002E26E7"/>
    <w:rsid w:val="002E304B"/>
    <w:rsid w:val="002E3654"/>
    <w:rsid w:val="002E3B82"/>
    <w:rsid w:val="002E5B58"/>
    <w:rsid w:val="002E6183"/>
    <w:rsid w:val="002E6926"/>
    <w:rsid w:val="002E6ABF"/>
    <w:rsid w:val="002E79BC"/>
    <w:rsid w:val="002E7C7C"/>
    <w:rsid w:val="002F00D8"/>
    <w:rsid w:val="002F00FC"/>
    <w:rsid w:val="002F030A"/>
    <w:rsid w:val="002F1975"/>
    <w:rsid w:val="002F2368"/>
    <w:rsid w:val="002F25B8"/>
    <w:rsid w:val="002F305F"/>
    <w:rsid w:val="002F3F78"/>
    <w:rsid w:val="002F4652"/>
    <w:rsid w:val="002F4F67"/>
    <w:rsid w:val="002F53E3"/>
    <w:rsid w:val="002F5585"/>
    <w:rsid w:val="002F5844"/>
    <w:rsid w:val="002F5C4B"/>
    <w:rsid w:val="002F63B1"/>
    <w:rsid w:val="002F737D"/>
    <w:rsid w:val="002F791B"/>
    <w:rsid w:val="002F7DBA"/>
    <w:rsid w:val="00300343"/>
    <w:rsid w:val="00301719"/>
    <w:rsid w:val="003018E8"/>
    <w:rsid w:val="003018F3"/>
    <w:rsid w:val="00301979"/>
    <w:rsid w:val="00302183"/>
    <w:rsid w:val="00302634"/>
    <w:rsid w:val="00303A96"/>
    <w:rsid w:val="00303ACE"/>
    <w:rsid w:val="00303AD2"/>
    <w:rsid w:val="00303FDA"/>
    <w:rsid w:val="003056F9"/>
    <w:rsid w:val="00305B56"/>
    <w:rsid w:val="00306709"/>
    <w:rsid w:val="003071FF"/>
    <w:rsid w:val="0030736C"/>
    <w:rsid w:val="003078B6"/>
    <w:rsid w:val="00307ED2"/>
    <w:rsid w:val="00311EC3"/>
    <w:rsid w:val="00312496"/>
    <w:rsid w:val="00312751"/>
    <w:rsid w:val="00313A7C"/>
    <w:rsid w:val="00313B53"/>
    <w:rsid w:val="00313DBC"/>
    <w:rsid w:val="003146D0"/>
    <w:rsid w:val="00314F0A"/>
    <w:rsid w:val="00314F96"/>
    <w:rsid w:val="003156A4"/>
    <w:rsid w:val="00315C05"/>
    <w:rsid w:val="00315E2A"/>
    <w:rsid w:val="003163A3"/>
    <w:rsid w:val="0031684E"/>
    <w:rsid w:val="00316E10"/>
    <w:rsid w:val="00316EBA"/>
    <w:rsid w:val="0031726F"/>
    <w:rsid w:val="003203E6"/>
    <w:rsid w:val="0032120B"/>
    <w:rsid w:val="00321CD6"/>
    <w:rsid w:val="00322FBB"/>
    <w:rsid w:val="003237A6"/>
    <w:rsid w:val="003243D5"/>
    <w:rsid w:val="003258FB"/>
    <w:rsid w:val="003259BF"/>
    <w:rsid w:val="0032641D"/>
    <w:rsid w:val="00326C90"/>
    <w:rsid w:val="00327E52"/>
    <w:rsid w:val="00330261"/>
    <w:rsid w:val="0033084C"/>
    <w:rsid w:val="0033116B"/>
    <w:rsid w:val="003314BF"/>
    <w:rsid w:val="00331946"/>
    <w:rsid w:val="003319D7"/>
    <w:rsid w:val="003323B6"/>
    <w:rsid w:val="0033285A"/>
    <w:rsid w:val="003329FB"/>
    <w:rsid w:val="003333FA"/>
    <w:rsid w:val="00333762"/>
    <w:rsid w:val="003348E7"/>
    <w:rsid w:val="00334F06"/>
    <w:rsid w:val="00335209"/>
    <w:rsid w:val="00335E85"/>
    <w:rsid w:val="00336229"/>
    <w:rsid w:val="0033646B"/>
    <w:rsid w:val="0033718F"/>
    <w:rsid w:val="00337392"/>
    <w:rsid w:val="003405D9"/>
    <w:rsid w:val="00341D57"/>
    <w:rsid w:val="00342BCB"/>
    <w:rsid w:val="0034310F"/>
    <w:rsid w:val="00343A4F"/>
    <w:rsid w:val="00344A37"/>
    <w:rsid w:val="00344EAA"/>
    <w:rsid w:val="00344F63"/>
    <w:rsid w:val="0034507A"/>
    <w:rsid w:val="00345DF7"/>
    <w:rsid w:val="003466BA"/>
    <w:rsid w:val="003468DC"/>
    <w:rsid w:val="00350337"/>
    <w:rsid w:val="00350A65"/>
    <w:rsid w:val="00350F5A"/>
    <w:rsid w:val="00350FF0"/>
    <w:rsid w:val="003514DA"/>
    <w:rsid w:val="00352241"/>
    <w:rsid w:val="003527F9"/>
    <w:rsid w:val="00352E45"/>
    <w:rsid w:val="00354F5F"/>
    <w:rsid w:val="003551FD"/>
    <w:rsid w:val="00355282"/>
    <w:rsid w:val="00355B12"/>
    <w:rsid w:val="00356004"/>
    <w:rsid w:val="00356CA9"/>
    <w:rsid w:val="00356DC6"/>
    <w:rsid w:val="003572F8"/>
    <w:rsid w:val="003575CA"/>
    <w:rsid w:val="00357D0C"/>
    <w:rsid w:val="0036017B"/>
    <w:rsid w:val="00360D67"/>
    <w:rsid w:val="003614FE"/>
    <w:rsid w:val="003618F2"/>
    <w:rsid w:val="00362573"/>
    <w:rsid w:val="003629D2"/>
    <w:rsid w:val="00362DFD"/>
    <w:rsid w:val="00363204"/>
    <w:rsid w:val="003632CE"/>
    <w:rsid w:val="00363873"/>
    <w:rsid w:val="003638B0"/>
    <w:rsid w:val="00363E7F"/>
    <w:rsid w:val="003658E9"/>
    <w:rsid w:val="00365E2C"/>
    <w:rsid w:val="003707BD"/>
    <w:rsid w:val="00371056"/>
    <w:rsid w:val="00371ABE"/>
    <w:rsid w:val="00372537"/>
    <w:rsid w:val="00372DA1"/>
    <w:rsid w:val="003731F6"/>
    <w:rsid w:val="003754BB"/>
    <w:rsid w:val="003760B1"/>
    <w:rsid w:val="003760B7"/>
    <w:rsid w:val="003762BC"/>
    <w:rsid w:val="00376D52"/>
    <w:rsid w:val="00377336"/>
    <w:rsid w:val="00377A83"/>
    <w:rsid w:val="00377E4E"/>
    <w:rsid w:val="00380C33"/>
    <w:rsid w:val="00380F7F"/>
    <w:rsid w:val="00381A89"/>
    <w:rsid w:val="003829E3"/>
    <w:rsid w:val="00383D1C"/>
    <w:rsid w:val="0038417A"/>
    <w:rsid w:val="00385474"/>
    <w:rsid w:val="00385797"/>
    <w:rsid w:val="003857A5"/>
    <w:rsid w:val="00385A34"/>
    <w:rsid w:val="00386B1D"/>
    <w:rsid w:val="00387A75"/>
    <w:rsid w:val="00390270"/>
    <w:rsid w:val="00390454"/>
    <w:rsid w:val="00390BD5"/>
    <w:rsid w:val="003911E3"/>
    <w:rsid w:val="00392124"/>
    <w:rsid w:val="00392781"/>
    <w:rsid w:val="00392DF9"/>
    <w:rsid w:val="00392FAF"/>
    <w:rsid w:val="00394075"/>
    <w:rsid w:val="00394112"/>
    <w:rsid w:val="0039417F"/>
    <w:rsid w:val="003945CA"/>
    <w:rsid w:val="00394B7F"/>
    <w:rsid w:val="003957B9"/>
    <w:rsid w:val="00395DF9"/>
    <w:rsid w:val="00396852"/>
    <w:rsid w:val="00396877"/>
    <w:rsid w:val="00397620"/>
    <w:rsid w:val="00397765"/>
    <w:rsid w:val="00397A6C"/>
    <w:rsid w:val="003A00EB"/>
    <w:rsid w:val="003A0324"/>
    <w:rsid w:val="003A03FD"/>
    <w:rsid w:val="003A1814"/>
    <w:rsid w:val="003A18FA"/>
    <w:rsid w:val="003A2D04"/>
    <w:rsid w:val="003A38B9"/>
    <w:rsid w:val="003A3CEA"/>
    <w:rsid w:val="003A46C2"/>
    <w:rsid w:val="003A560E"/>
    <w:rsid w:val="003A5BFD"/>
    <w:rsid w:val="003A629F"/>
    <w:rsid w:val="003A75F1"/>
    <w:rsid w:val="003B1606"/>
    <w:rsid w:val="003B1D5A"/>
    <w:rsid w:val="003B25AA"/>
    <w:rsid w:val="003B32AE"/>
    <w:rsid w:val="003B3D1F"/>
    <w:rsid w:val="003B47F3"/>
    <w:rsid w:val="003B494F"/>
    <w:rsid w:val="003B4EA0"/>
    <w:rsid w:val="003B600E"/>
    <w:rsid w:val="003B61D6"/>
    <w:rsid w:val="003B7AB1"/>
    <w:rsid w:val="003B7CA6"/>
    <w:rsid w:val="003C067D"/>
    <w:rsid w:val="003C2792"/>
    <w:rsid w:val="003C28C3"/>
    <w:rsid w:val="003C3ABE"/>
    <w:rsid w:val="003C41AF"/>
    <w:rsid w:val="003C445A"/>
    <w:rsid w:val="003C57DD"/>
    <w:rsid w:val="003C655C"/>
    <w:rsid w:val="003C70E6"/>
    <w:rsid w:val="003C724F"/>
    <w:rsid w:val="003C7F8C"/>
    <w:rsid w:val="003D05A6"/>
    <w:rsid w:val="003D08CE"/>
    <w:rsid w:val="003D0C5F"/>
    <w:rsid w:val="003D0FAB"/>
    <w:rsid w:val="003D1D27"/>
    <w:rsid w:val="003D2639"/>
    <w:rsid w:val="003D2709"/>
    <w:rsid w:val="003D3158"/>
    <w:rsid w:val="003D35B6"/>
    <w:rsid w:val="003D4113"/>
    <w:rsid w:val="003D5552"/>
    <w:rsid w:val="003D5BB3"/>
    <w:rsid w:val="003D5D1F"/>
    <w:rsid w:val="003D5E35"/>
    <w:rsid w:val="003D5F7C"/>
    <w:rsid w:val="003D64D4"/>
    <w:rsid w:val="003D6A25"/>
    <w:rsid w:val="003D6F03"/>
    <w:rsid w:val="003D73E8"/>
    <w:rsid w:val="003D748C"/>
    <w:rsid w:val="003D7BBD"/>
    <w:rsid w:val="003E1A68"/>
    <w:rsid w:val="003E4450"/>
    <w:rsid w:val="003E4B53"/>
    <w:rsid w:val="003E4D68"/>
    <w:rsid w:val="003E6F2D"/>
    <w:rsid w:val="003E77A6"/>
    <w:rsid w:val="003F04EE"/>
    <w:rsid w:val="003F1509"/>
    <w:rsid w:val="003F1B5C"/>
    <w:rsid w:val="003F290B"/>
    <w:rsid w:val="003F2EDC"/>
    <w:rsid w:val="003F2F00"/>
    <w:rsid w:val="003F4092"/>
    <w:rsid w:val="003F48AA"/>
    <w:rsid w:val="003F4B6F"/>
    <w:rsid w:val="003F4B7E"/>
    <w:rsid w:val="003F5180"/>
    <w:rsid w:val="003F6332"/>
    <w:rsid w:val="003F6535"/>
    <w:rsid w:val="003F66B1"/>
    <w:rsid w:val="003F68DA"/>
    <w:rsid w:val="003F6C82"/>
    <w:rsid w:val="003F7207"/>
    <w:rsid w:val="00400109"/>
    <w:rsid w:val="004006E7"/>
    <w:rsid w:val="00400D36"/>
    <w:rsid w:val="0040193A"/>
    <w:rsid w:val="00401CA5"/>
    <w:rsid w:val="0040353D"/>
    <w:rsid w:val="00403C05"/>
    <w:rsid w:val="00404F33"/>
    <w:rsid w:val="00405128"/>
    <w:rsid w:val="00405E85"/>
    <w:rsid w:val="0040601E"/>
    <w:rsid w:val="00407C23"/>
    <w:rsid w:val="00410202"/>
    <w:rsid w:val="004118BC"/>
    <w:rsid w:val="004135A2"/>
    <w:rsid w:val="0041741A"/>
    <w:rsid w:val="00417455"/>
    <w:rsid w:val="00423471"/>
    <w:rsid w:val="00423671"/>
    <w:rsid w:val="004239E7"/>
    <w:rsid w:val="004247B9"/>
    <w:rsid w:val="00424CCF"/>
    <w:rsid w:val="00425214"/>
    <w:rsid w:val="00426250"/>
    <w:rsid w:val="00426392"/>
    <w:rsid w:val="004270C5"/>
    <w:rsid w:val="0042719D"/>
    <w:rsid w:val="0042775B"/>
    <w:rsid w:val="00427A5C"/>
    <w:rsid w:val="00427E74"/>
    <w:rsid w:val="00430E30"/>
    <w:rsid w:val="004316B4"/>
    <w:rsid w:val="00431816"/>
    <w:rsid w:val="00432F30"/>
    <w:rsid w:val="004338DF"/>
    <w:rsid w:val="00433C6B"/>
    <w:rsid w:val="00435103"/>
    <w:rsid w:val="00437EDD"/>
    <w:rsid w:val="004409D2"/>
    <w:rsid w:val="00442991"/>
    <w:rsid w:val="00442C20"/>
    <w:rsid w:val="004434D9"/>
    <w:rsid w:val="00443AD1"/>
    <w:rsid w:val="004456C1"/>
    <w:rsid w:val="00445868"/>
    <w:rsid w:val="00446552"/>
    <w:rsid w:val="00446677"/>
    <w:rsid w:val="004504A4"/>
    <w:rsid w:val="00450545"/>
    <w:rsid w:val="00450BC3"/>
    <w:rsid w:val="00451CDE"/>
    <w:rsid w:val="0045288A"/>
    <w:rsid w:val="004530AD"/>
    <w:rsid w:val="004530D7"/>
    <w:rsid w:val="00453565"/>
    <w:rsid w:val="00454A87"/>
    <w:rsid w:val="00454AAE"/>
    <w:rsid w:val="00455726"/>
    <w:rsid w:val="00456003"/>
    <w:rsid w:val="00456A19"/>
    <w:rsid w:val="00457530"/>
    <w:rsid w:val="004577DF"/>
    <w:rsid w:val="004579F1"/>
    <w:rsid w:val="00457DF8"/>
    <w:rsid w:val="004601D4"/>
    <w:rsid w:val="004601E1"/>
    <w:rsid w:val="004606CA"/>
    <w:rsid w:val="00460758"/>
    <w:rsid w:val="004610AC"/>
    <w:rsid w:val="00461E6A"/>
    <w:rsid w:val="00461E97"/>
    <w:rsid w:val="004622C0"/>
    <w:rsid w:val="00462AEC"/>
    <w:rsid w:val="00462C12"/>
    <w:rsid w:val="00462D34"/>
    <w:rsid w:val="00462D8B"/>
    <w:rsid w:val="00463D80"/>
    <w:rsid w:val="004642C7"/>
    <w:rsid w:val="004645AA"/>
    <w:rsid w:val="00464F96"/>
    <w:rsid w:val="00464FFF"/>
    <w:rsid w:val="0046664B"/>
    <w:rsid w:val="0046672D"/>
    <w:rsid w:val="00466E5D"/>
    <w:rsid w:val="00467874"/>
    <w:rsid w:val="0046789F"/>
    <w:rsid w:val="00467B3F"/>
    <w:rsid w:val="00467B6E"/>
    <w:rsid w:val="00467D1D"/>
    <w:rsid w:val="00470534"/>
    <w:rsid w:val="004705F0"/>
    <w:rsid w:val="00470DFA"/>
    <w:rsid w:val="00471574"/>
    <w:rsid w:val="0047216E"/>
    <w:rsid w:val="00472B8E"/>
    <w:rsid w:val="00472BB8"/>
    <w:rsid w:val="00472F89"/>
    <w:rsid w:val="00473391"/>
    <w:rsid w:val="0047358E"/>
    <w:rsid w:val="004735A7"/>
    <w:rsid w:val="00473AF0"/>
    <w:rsid w:val="0047485E"/>
    <w:rsid w:val="00474A53"/>
    <w:rsid w:val="00474C66"/>
    <w:rsid w:val="0047625F"/>
    <w:rsid w:val="00477C1F"/>
    <w:rsid w:val="00477F62"/>
    <w:rsid w:val="00480A3E"/>
    <w:rsid w:val="00480E0C"/>
    <w:rsid w:val="00480FCF"/>
    <w:rsid w:val="00480FF4"/>
    <w:rsid w:val="00482976"/>
    <w:rsid w:val="004855CC"/>
    <w:rsid w:val="00485892"/>
    <w:rsid w:val="0048636F"/>
    <w:rsid w:val="004869B3"/>
    <w:rsid w:val="0048715C"/>
    <w:rsid w:val="004875F4"/>
    <w:rsid w:val="00490A2E"/>
    <w:rsid w:val="00493DA0"/>
    <w:rsid w:val="00493DFD"/>
    <w:rsid w:val="0049437D"/>
    <w:rsid w:val="00494CFA"/>
    <w:rsid w:val="004957CA"/>
    <w:rsid w:val="00497777"/>
    <w:rsid w:val="004978CC"/>
    <w:rsid w:val="00497F9B"/>
    <w:rsid w:val="004A1BA2"/>
    <w:rsid w:val="004A1D83"/>
    <w:rsid w:val="004A2110"/>
    <w:rsid w:val="004A2DCD"/>
    <w:rsid w:val="004A315C"/>
    <w:rsid w:val="004A3810"/>
    <w:rsid w:val="004A512E"/>
    <w:rsid w:val="004A52D2"/>
    <w:rsid w:val="004A5EAD"/>
    <w:rsid w:val="004A6258"/>
    <w:rsid w:val="004A66BA"/>
    <w:rsid w:val="004A6B9D"/>
    <w:rsid w:val="004A720A"/>
    <w:rsid w:val="004A79BE"/>
    <w:rsid w:val="004B038A"/>
    <w:rsid w:val="004B0ECE"/>
    <w:rsid w:val="004B29B6"/>
    <w:rsid w:val="004B2E99"/>
    <w:rsid w:val="004B4D1E"/>
    <w:rsid w:val="004B4EBC"/>
    <w:rsid w:val="004B65DB"/>
    <w:rsid w:val="004B7763"/>
    <w:rsid w:val="004B7EA5"/>
    <w:rsid w:val="004C00D1"/>
    <w:rsid w:val="004C0133"/>
    <w:rsid w:val="004C064E"/>
    <w:rsid w:val="004C11C4"/>
    <w:rsid w:val="004C1D8E"/>
    <w:rsid w:val="004C3814"/>
    <w:rsid w:val="004C3EB3"/>
    <w:rsid w:val="004C4BE4"/>
    <w:rsid w:val="004C4EDA"/>
    <w:rsid w:val="004C51AD"/>
    <w:rsid w:val="004C596B"/>
    <w:rsid w:val="004C63A3"/>
    <w:rsid w:val="004C6537"/>
    <w:rsid w:val="004C67BF"/>
    <w:rsid w:val="004C6BF5"/>
    <w:rsid w:val="004C6D6C"/>
    <w:rsid w:val="004C7A76"/>
    <w:rsid w:val="004D2052"/>
    <w:rsid w:val="004D2A63"/>
    <w:rsid w:val="004D3090"/>
    <w:rsid w:val="004D3A4D"/>
    <w:rsid w:val="004D4F0F"/>
    <w:rsid w:val="004D54B1"/>
    <w:rsid w:val="004D569C"/>
    <w:rsid w:val="004D57D9"/>
    <w:rsid w:val="004D5DFF"/>
    <w:rsid w:val="004D5FB8"/>
    <w:rsid w:val="004D6D66"/>
    <w:rsid w:val="004D7756"/>
    <w:rsid w:val="004E2FB6"/>
    <w:rsid w:val="004E3A85"/>
    <w:rsid w:val="004E470E"/>
    <w:rsid w:val="004E4782"/>
    <w:rsid w:val="004E54DA"/>
    <w:rsid w:val="004E572E"/>
    <w:rsid w:val="004E582A"/>
    <w:rsid w:val="004E65BC"/>
    <w:rsid w:val="004E6B85"/>
    <w:rsid w:val="004E7153"/>
    <w:rsid w:val="004E7ABC"/>
    <w:rsid w:val="004E7D0C"/>
    <w:rsid w:val="004E7DD5"/>
    <w:rsid w:val="004F0F36"/>
    <w:rsid w:val="004F1741"/>
    <w:rsid w:val="004F19F5"/>
    <w:rsid w:val="004F24E0"/>
    <w:rsid w:val="004F258A"/>
    <w:rsid w:val="004F341A"/>
    <w:rsid w:val="004F41E4"/>
    <w:rsid w:val="004F4433"/>
    <w:rsid w:val="004F465C"/>
    <w:rsid w:val="004F692B"/>
    <w:rsid w:val="004F6B03"/>
    <w:rsid w:val="004F70C9"/>
    <w:rsid w:val="004F7A1A"/>
    <w:rsid w:val="004F7E6A"/>
    <w:rsid w:val="00501CB9"/>
    <w:rsid w:val="005028D8"/>
    <w:rsid w:val="00502C64"/>
    <w:rsid w:val="00502CB9"/>
    <w:rsid w:val="00503B82"/>
    <w:rsid w:val="0050568D"/>
    <w:rsid w:val="00506325"/>
    <w:rsid w:val="005069A7"/>
    <w:rsid w:val="00506F2B"/>
    <w:rsid w:val="005070F0"/>
    <w:rsid w:val="00510D3F"/>
    <w:rsid w:val="00510E35"/>
    <w:rsid w:val="00510F99"/>
    <w:rsid w:val="00511CAC"/>
    <w:rsid w:val="00511EBB"/>
    <w:rsid w:val="005121C0"/>
    <w:rsid w:val="00512DE1"/>
    <w:rsid w:val="005132F2"/>
    <w:rsid w:val="00513CE0"/>
    <w:rsid w:val="005148C3"/>
    <w:rsid w:val="00514BDC"/>
    <w:rsid w:val="00514EF6"/>
    <w:rsid w:val="00515154"/>
    <w:rsid w:val="005153F2"/>
    <w:rsid w:val="005158AF"/>
    <w:rsid w:val="00515936"/>
    <w:rsid w:val="0051658E"/>
    <w:rsid w:val="00516B21"/>
    <w:rsid w:val="00516BEE"/>
    <w:rsid w:val="00516DEF"/>
    <w:rsid w:val="0051765C"/>
    <w:rsid w:val="00517D69"/>
    <w:rsid w:val="0052022D"/>
    <w:rsid w:val="0052072E"/>
    <w:rsid w:val="00520899"/>
    <w:rsid w:val="00520AD0"/>
    <w:rsid w:val="00520FE1"/>
    <w:rsid w:val="005212AE"/>
    <w:rsid w:val="00522662"/>
    <w:rsid w:val="00522BBB"/>
    <w:rsid w:val="00522D25"/>
    <w:rsid w:val="00523107"/>
    <w:rsid w:val="0052393B"/>
    <w:rsid w:val="00523D53"/>
    <w:rsid w:val="0052556C"/>
    <w:rsid w:val="005261A3"/>
    <w:rsid w:val="005262F9"/>
    <w:rsid w:val="0052659F"/>
    <w:rsid w:val="00526BA3"/>
    <w:rsid w:val="00526BD5"/>
    <w:rsid w:val="00527206"/>
    <w:rsid w:val="005278A4"/>
    <w:rsid w:val="005306C2"/>
    <w:rsid w:val="00530CF2"/>
    <w:rsid w:val="00530F1D"/>
    <w:rsid w:val="00531004"/>
    <w:rsid w:val="00531697"/>
    <w:rsid w:val="005324B0"/>
    <w:rsid w:val="00532535"/>
    <w:rsid w:val="00532AD1"/>
    <w:rsid w:val="005331D6"/>
    <w:rsid w:val="005334DE"/>
    <w:rsid w:val="00534AD3"/>
    <w:rsid w:val="005356B1"/>
    <w:rsid w:val="005364D1"/>
    <w:rsid w:val="00536548"/>
    <w:rsid w:val="00536C99"/>
    <w:rsid w:val="00536FD3"/>
    <w:rsid w:val="00537427"/>
    <w:rsid w:val="005374A0"/>
    <w:rsid w:val="0053779E"/>
    <w:rsid w:val="00537FBD"/>
    <w:rsid w:val="00540295"/>
    <w:rsid w:val="00540623"/>
    <w:rsid w:val="00540AD7"/>
    <w:rsid w:val="00540F2C"/>
    <w:rsid w:val="00541258"/>
    <w:rsid w:val="00541BDF"/>
    <w:rsid w:val="00541E82"/>
    <w:rsid w:val="00543BA4"/>
    <w:rsid w:val="005442A0"/>
    <w:rsid w:val="005443E8"/>
    <w:rsid w:val="005455D2"/>
    <w:rsid w:val="0054689D"/>
    <w:rsid w:val="00550CEB"/>
    <w:rsid w:val="00550E85"/>
    <w:rsid w:val="00551C7C"/>
    <w:rsid w:val="0055201F"/>
    <w:rsid w:val="00552271"/>
    <w:rsid w:val="00552CF5"/>
    <w:rsid w:val="00552FE4"/>
    <w:rsid w:val="005538B5"/>
    <w:rsid w:val="005540C3"/>
    <w:rsid w:val="005561C1"/>
    <w:rsid w:val="005567CC"/>
    <w:rsid w:val="00556BCC"/>
    <w:rsid w:val="00556F34"/>
    <w:rsid w:val="00556FF2"/>
    <w:rsid w:val="0055707E"/>
    <w:rsid w:val="00557E65"/>
    <w:rsid w:val="00561099"/>
    <w:rsid w:val="00561E11"/>
    <w:rsid w:val="00562EFA"/>
    <w:rsid w:val="00563A38"/>
    <w:rsid w:val="005645C9"/>
    <w:rsid w:val="00564733"/>
    <w:rsid w:val="00565C0B"/>
    <w:rsid w:val="00567BE7"/>
    <w:rsid w:val="00572001"/>
    <w:rsid w:val="00572D21"/>
    <w:rsid w:val="005738F3"/>
    <w:rsid w:val="00573E96"/>
    <w:rsid w:val="005747D2"/>
    <w:rsid w:val="00575195"/>
    <w:rsid w:val="00575311"/>
    <w:rsid w:val="00575328"/>
    <w:rsid w:val="0057577E"/>
    <w:rsid w:val="0057591D"/>
    <w:rsid w:val="005775AE"/>
    <w:rsid w:val="00581269"/>
    <w:rsid w:val="00581C4C"/>
    <w:rsid w:val="0058275B"/>
    <w:rsid w:val="005827FC"/>
    <w:rsid w:val="00582885"/>
    <w:rsid w:val="0058423E"/>
    <w:rsid w:val="00584C4B"/>
    <w:rsid w:val="005851B5"/>
    <w:rsid w:val="00585691"/>
    <w:rsid w:val="0058576E"/>
    <w:rsid w:val="005859DB"/>
    <w:rsid w:val="00585B8A"/>
    <w:rsid w:val="00585C46"/>
    <w:rsid w:val="005862F0"/>
    <w:rsid w:val="005864FF"/>
    <w:rsid w:val="00590335"/>
    <w:rsid w:val="00590606"/>
    <w:rsid w:val="00590BEA"/>
    <w:rsid w:val="005912B0"/>
    <w:rsid w:val="00591E68"/>
    <w:rsid w:val="005931C3"/>
    <w:rsid w:val="00593252"/>
    <w:rsid w:val="005937F3"/>
    <w:rsid w:val="00594E91"/>
    <w:rsid w:val="00594FD9"/>
    <w:rsid w:val="005955A6"/>
    <w:rsid w:val="00595BA6"/>
    <w:rsid w:val="00596A64"/>
    <w:rsid w:val="00596A8F"/>
    <w:rsid w:val="00596EFA"/>
    <w:rsid w:val="00597945"/>
    <w:rsid w:val="005979BB"/>
    <w:rsid w:val="00597D96"/>
    <w:rsid w:val="005A0767"/>
    <w:rsid w:val="005A0958"/>
    <w:rsid w:val="005A2A06"/>
    <w:rsid w:val="005A2A22"/>
    <w:rsid w:val="005A3575"/>
    <w:rsid w:val="005A4329"/>
    <w:rsid w:val="005A4A61"/>
    <w:rsid w:val="005A568F"/>
    <w:rsid w:val="005A5ABF"/>
    <w:rsid w:val="005A5ED6"/>
    <w:rsid w:val="005A6345"/>
    <w:rsid w:val="005A75EB"/>
    <w:rsid w:val="005A794C"/>
    <w:rsid w:val="005B0D99"/>
    <w:rsid w:val="005B0E13"/>
    <w:rsid w:val="005B0F5E"/>
    <w:rsid w:val="005B10F7"/>
    <w:rsid w:val="005B148B"/>
    <w:rsid w:val="005B1C61"/>
    <w:rsid w:val="005B1F47"/>
    <w:rsid w:val="005B255C"/>
    <w:rsid w:val="005B28EF"/>
    <w:rsid w:val="005B29AA"/>
    <w:rsid w:val="005B2B53"/>
    <w:rsid w:val="005B3E1E"/>
    <w:rsid w:val="005B4A32"/>
    <w:rsid w:val="005B5625"/>
    <w:rsid w:val="005B601A"/>
    <w:rsid w:val="005B699E"/>
    <w:rsid w:val="005B69B8"/>
    <w:rsid w:val="005B7A3F"/>
    <w:rsid w:val="005C00E1"/>
    <w:rsid w:val="005C0285"/>
    <w:rsid w:val="005C107C"/>
    <w:rsid w:val="005C1C1F"/>
    <w:rsid w:val="005C20BB"/>
    <w:rsid w:val="005C2F7C"/>
    <w:rsid w:val="005C327D"/>
    <w:rsid w:val="005C35D0"/>
    <w:rsid w:val="005C3A00"/>
    <w:rsid w:val="005C4573"/>
    <w:rsid w:val="005C4C1C"/>
    <w:rsid w:val="005C56CC"/>
    <w:rsid w:val="005C5790"/>
    <w:rsid w:val="005C6500"/>
    <w:rsid w:val="005C67AE"/>
    <w:rsid w:val="005C6A2F"/>
    <w:rsid w:val="005C72B8"/>
    <w:rsid w:val="005C79D3"/>
    <w:rsid w:val="005C7B3A"/>
    <w:rsid w:val="005D012B"/>
    <w:rsid w:val="005D1118"/>
    <w:rsid w:val="005D1AC7"/>
    <w:rsid w:val="005D1AE7"/>
    <w:rsid w:val="005D2062"/>
    <w:rsid w:val="005D2222"/>
    <w:rsid w:val="005D2422"/>
    <w:rsid w:val="005D2B28"/>
    <w:rsid w:val="005D30CF"/>
    <w:rsid w:val="005D4991"/>
    <w:rsid w:val="005D5088"/>
    <w:rsid w:val="005D5836"/>
    <w:rsid w:val="005D5EC2"/>
    <w:rsid w:val="005D6F88"/>
    <w:rsid w:val="005E047F"/>
    <w:rsid w:val="005E0AC6"/>
    <w:rsid w:val="005E0D27"/>
    <w:rsid w:val="005E0E06"/>
    <w:rsid w:val="005E1DD4"/>
    <w:rsid w:val="005E3F00"/>
    <w:rsid w:val="005E463D"/>
    <w:rsid w:val="005E5523"/>
    <w:rsid w:val="005E629D"/>
    <w:rsid w:val="005E6372"/>
    <w:rsid w:val="005E676F"/>
    <w:rsid w:val="005E7156"/>
    <w:rsid w:val="005E72A5"/>
    <w:rsid w:val="005E74E6"/>
    <w:rsid w:val="005E782D"/>
    <w:rsid w:val="005F00E3"/>
    <w:rsid w:val="005F04A8"/>
    <w:rsid w:val="005F34A4"/>
    <w:rsid w:val="005F3924"/>
    <w:rsid w:val="005F3944"/>
    <w:rsid w:val="005F43A5"/>
    <w:rsid w:val="005F44CF"/>
    <w:rsid w:val="005F5331"/>
    <w:rsid w:val="005F56C5"/>
    <w:rsid w:val="005F5D87"/>
    <w:rsid w:val="005F5F8C"/>
    <w:rsid w:val="005F6ABD"/>
    <w:rsid w:val="005F6D2F"/>
    <w:rsid w:val="005F7B29"/>
    <w:rsid w:val="005F7CFD"/>
    <w:rsid w:val="00600705"/>
    <w:rsid w:val="00600F97"/>
    <w:rsid w:val="00602598"/>
    <w:rsid w:val="006026B2"/>
    <w:rsid w:val="00602956"/>
    <w:rsid w:val="00602B3F"/>
    <w:rsid w:val="00602E9B"/>
    <w:rsid w:val="006040C8"/>
    <w:rsid w:val="00604CC7"/>
    <w:rsid w:val="006068A3"/>
    <w:rsid w:val="00606D03"/>
    <w:rsid w:val="0060742D"/>
    <w:rsid w:val="0061078C"/>
    <w:rsid w:val="00610D16"/>
    <w:rsid w:val="00611108"/>
    <w:rsid w:val="006116D4"/>
    <w:rsid w:val="0061181B"/>
    <w:rsid w:val="0061187B"/>
    <w:rsid w:val="0061259B"/>
    <w:rsid w:val="006128F7"/>
    <w:rsid w:val="00612D86"/>
    <w:rsid w:val="00612E6D"/>
    <w:rsid w:val="00613876"/>
    <w:rsid w:val="00616351"/>
    <w:rsid w:val="00616619"/>
    <w:rsid w:val="00616E44"/>
    <w:rsid w:val="0061743E"/>
    <w:rsid w:val="00617C63"/>
    <w:rsid w:val="00617E98"/>
    <w:rsid w:val="00617F67"/>
    <w:rsid w:val="00620771"/>
    <w:rsid w:val="0062131C"/>
    <w:rsid w:val="00621677"/>
    <w:rsid w:val="00622C09"/>
    <w:rsid w:val="0062325E"/>
    <w:rsid w:val="006232B3"/>
    <w:rsid w:val="00623A0B"/>
    <w:rsid w:val="006257C6"/>
    <w:rsid w:val="00626F77"/>
    <w:rsid w:val="0062749D"/>
    <w:rsid w:val="0062787A"/>
    <w:rsid w:val="00627899"/>
    <w:rsid w:val="00630A67"/>
    <w:rsid w:val="0063226B"/>
    <w:rsid w:val="006326E4"/>
    <w:rsid w:val="00632730"/>
    <w:rsid w:val="00632A2E"/>
    <w:rsid w:val="00632EBD"/>
    <w:rsid w:val="00633141"/>
    <w:rsid w:val="00633FD8"/>
    <w:rsid w:val="0063496C"/>
    <w:rsid w:val="00635AB0"/>
    <w:rsid w:val="00635B3D"/>
    <w:rsid w:val="00636647"/>
    <w:rsid w:val="00636AC8"/>
    <w:rsid w:val="00637FBA"/>
    <w:rsid w:val="00637FD8"/>
    <w:rsid w:val="0064078E"/>
    <w:rsid w:val="00642369"/>
    <w:rsid w:val="00642E08"/>
    <w:rsid w:val="00644319"/>
    <w:rsid w:val="006444B5"/>
    <w:rsid w:val="006454B1"/>
    <w:rsid w:val="00646610"/>
    <w:rsid w:val="00647A1A"/>
    <w:rsid w:val="006509E7"/>
    <w:rsid w:val="00650A9B"/>
    <w:rsid w:val="00651306"/>
    <w:rsid w:val="00651F81"/>
    <w:rsid w:val="00652546"/>
    <w:rsid w:val="006528C8"/>
    <w:rsid w:val="00652A04"/>
    <w:rsid w:val="006535D1"/>
    <w:rsid w:val="00653718"/>
    <w:rsid w:val="006545A6"/>
    <w:rsid w:val="006554F4"/>
    <w:rsid w:val="00655A22"/>
    <w:rsid w:val="0065600D"/>
    <w:rsid w:val="006572E4"/>
    <w:rsid w:val="00657735"/>
    <w:rsid w:val="00657BF5"/>
    <w:rsid w:val="006618D5"/>
    <w:rsid w:val="00661AA2"/>
    <w:rsid w:val="006624DE"/>
    <w:rsid w:val="00664A50"/>
    <w:rsid w:val="00664E86"/>
    <w:rsid w:val="00664F3E"/>
    <w:rsid w:val="0066510B"/>
    <w:rsid w:val="00665175"/>
    <w:rsid w:val="006655EF"/>
    <w:rsid w:val="00665C5A"/>
    <w:rsid w:val="0066603A"/>
    <w:rsid w:val="00666624"/>
    <w:rsid w:val="00666DEB"/>
    <w:rsid w:val="0066724E"/>
    <w:rsid w:val="006701BD"/>
    <w:rsid w:val="00671378"/>
    <w:rsid w:val="00672368"/>
    <w:rsid w:val="006724B7"/>
    <w:rsid w:val="00672F90"/>
    <w:rsid w:val="0067567B"/>
    <w:rsid w:val="00675D99"/>
    <w:rsid w:val="00676C24"/>
    <w:rsid w:val="00676D73"/>
    <w:rsid w:val="00677037"/>
    <w:rsid w:val="00677261"/>
    <w:rsid w:val="00677482"/>
    <w:rsid w:val="00677724"/>
    <w:rsid w:val="00677AC0"/>
    <w:rsid w:val="0068054E"/>
    <w:rsid w:val="00682B86"/>
    <w:rsid w:val="006830B8"/>
    <w:rsid w:val="006832DF"/>
    <w:rsid w:val="00683917"/>
    <w:rsid w:val="00683DE2"/>
    <w:rsid w:val="00684A0A"/>
    <w:rsid w:val="00684A0E"/>
    <w:rsid w:val="00686DF8"/>
    <w:rsid w:val="00687902"/>
    <w:rsid w:val="00687CC1"/>
    <w:rsid w:val="00690FD3"/>
    <w:rsid w:val="006924D4"/>
    <w:rsid w:val="00692DEF"/>
    <w:rsid w:val="00693AC6"/>
    <w:rsid w:val="00693D32"/>
    <w:rsid w:val="006943EC"/>
    <w:rsid w:val="00695987"/>
    <w:rsid w:val="00695ACA"/>
    <w:rsid w:val="00695D64"/>
    <w:rsid w:val="00696A03"/>
    <w:rsid w:val="00696DAC"/>
    <w:rsid w:val="00697756"/>
    <w:rsid w:val="006978F6"/>
    <w:rsid w:val="00697CEC"/>
    <w:rsid w:val="006A006B"/>
    <w:rsid w:val="006A06FD"/>
    <w:rsid w:val="006A07BA"/>
    <w:rsid w:val="006A1C43"/>
    <w:rsid w:val="006A1FAE"/>
    <w:rsid w:val="006A2121"/>
    <w:rsid w:val="006A2749"/>
    <w:rsid w:val="006A27BD"/>
    <w:rsid w:val="006A286A"/>
    <w:rsid w:val="006A2AC7"/>
    <w:rsid w:val="006A3396"/>
    <w:rsid w:val="006A3E01"/>
    <w:rsid w:val="006A4589"/>
    <w:rsid w:val="006A4657"/>
    <w:rsid w:val="006A4FD7"/>
    <w:rsid w:val="006A501C"/>
    <w:rsid w:val="006A517D"/>
    <w:rsid w:val="006A5920"/>
    <w:rsid w:val="006A5D67"/>
    <w:rsid w:val="006A6E2C"/>
    <w:rsid w:val="006A78B5"/>
    <w:rsid w:val="006B035F"/>
    <w:rsid w:val="006B067E"/>
    <w:rsid w:val="006B0726"/>
    <w:rsid w:val="006B0C45"/>
    <w:rsid w:val="006B11B2"/>
    <w:rsid w:val="006B14F6"/>
    <w:rsid w:val="006B37A4"/>
    <w:rsid w:val="006B5276"/>
    <w:rsid w:val="006B5DDE"/>
    <w:rsid w:val="006B7643"/>
    <w:rsid w:val="006B7DD7"/>
    <w:rsid w:val="006B7E25"/>
    <w:rsid w:val="006C00F7"/>
    <w:rsid w:val="006C0505"/>
    <w:rsid w:val="006C0B51"/>
    <w:rsid w:val="006C2A0E"/>
    <w:rsid w:val="006C402D"/>
    <w:rsid w:val="006C4365"/>
    <w:rsid w:val="006C4E78"/>
    <w:rsid w:val="006C580D"/>
    <w:rsid w:val="006C5D7E"/>
    <w:rsid w:val="006C5FD3"/>
    <w:rsid w:val="006C6673"/>
    <w:rsid w:val="006C79CC"/>
    <w:rsid w:val="006D001E"/>
    <w:rsid w:val="006D055C"/>
    <w:rsid w:val="006D06CE"/>
    <w:rsid w:val="006D07BA"/>
    <w:rsid w:val="006D0830"/>
    <w:rsid w:val="006D0CC9"/>
    <w:rsid w:val="006D0D40"/>
    <w:rsid w:val="006D0F9A"/>
    <w:rsid w:val="006D1B39"/>
    <w:rsid w:val="006D20EC"/>
    <w:rsid w:val="006D2D99"/>
    <w:rsid w:val="006D2E95"/>
    <w:rsid w:val="006D320A"/>
    <w:rsid w:val="006D4338"/>
    <w:rsid w:val="006D497C"/>
    <w:rsid w:val="006D49A7"/>
    <w:rsid w:val="006D58E1"/>
    <w:rsid w:val="006D7F30"/>
    <w:rsid w:val="006E00FC"/>
    <w:rsid w:val="006E047D"/>
    <w:rsid w:val="006E0738"/>
    <w:rsid w:val="006E0E7B"/>
    <w:rsid w:val="006E1354"/>
    <w:rsid w:val="006E2BA9"/>
    <w:rsid w:val="006E2C3D"/>
    <w:rsid w:val="006E35C5"/>
    <w:rsid w:val="006E61FB"/>
    <w:rsid w:val="006E681D"/>
    <w:rsid w:val="006E695B"/>
    <w:rsid w:val="006F0588"/>
    <w:rsid w:val="006F069E"/>
    <w:rsid w:val="006F07A4"/>
    <w:rsid w:val="006F106B"/>
    <w:rsid w:val="006F1B86"/>
    <w:rsid w:val="006F1EE4"/>
    <w:rsid w:val="006F260A"/>
    <w:rsid w:val="006F2851"/>
    <w:rsid w:val="006F2A05"/>
    <w:rsid w:val="006F3470"/>
    <w:rsid w:val="006F352A"/>
    <w:rsid w:val="006F35C1"/>
    <w:rsid w:val="006F3D5A"/>
    <w:rsid w:val="006F4EC0"/>
    <w:rsid w:val="006F5687"/>
    <w:rsid w:val="006F5E2E"/>
    <w:rsid w:val="006F6B6C"/>
    <w:rsid w:val="006F7FF5"/>
    <w:rsid w:val="00700C92"/>
    <w:rsid w:val="00700E53"/>
    <w:rsid w:val="00701ABB"/>
    <w:rsid w:val="00701F3A"/>
    <w:rsid w:val="0070257C"/>
    <w:rsid w:val="0070451D"/>
    <w:rsid w:val="007068E2"/>
    <w:rsid w:val="00706A06"/>
    <w:rsid w:val="00706D50"/>
    <w:rsid w:val="0070758E"/>
    <w:rsid w:val="00710101"/>
    <w:rsid w:val="00710697"/>
    <w:rsid w:val="007106A3"/>
    <w:rsid w:val="00710D7E"/>
    <w:rsid w:val="007111EF"/>
    <w:rsid w:val="00711620"/>
    <w:rsid w:val="0071165B"/>
    <w:rsid w:val="0071195D"/>
    <w:rsid w:val="00711CAF"/>
    <w:rsid w:val="00711F17"/>
    <w:rsid w:val="0071294F"/>
    <w:rsid w:val="007130A4"/>
    <w:rsid w:val="00713377"/>
    <w:rsid w:val="00713839"/>
    <w:rsid w:val="00714383"/>
    <w:rsid w:val="00714A04"/>
    <w:rsid w:val="00714B79"/>
    <w:rsid w:val="00715047"/>
    <w:rsid w:val="00716261"/>
    <w:rsid w:val="007163EF"/>
    <w:rsid w:val="00716743"/>
    <w:rsid w:val="00716801"/>
    <w:rsid w:val="0071786D"/>
    <w:rsid w:val="00717B72"/>
    <w:rsid w:val="00717C83"/>
    <w:rsid w:val="00717D62"/>
    <w:rsid w:val="007202E8"/>
    <w:rsid w:val="00721366"/>
    <w:rsid w:val="0072138C"/>
    <w:rsid w:val="00721718"/>
    <w:rsid w:val="007217A2"/>
    <w:rsid w:val="00722C5E"/>
    <w:rsid w:val="00722FD7"/>
    <w:rsid w:val="0072362B"/>
    <w:rsid w:val="00723767"/>
    <w:rsid w:val="00724147"/>
    <w:rsid w:val="007241EA"/>
    <w:rsid w:val="0072424B"/>
    <w:rsid w:val="0072431B"/>
    <w:rsid w:val="0072475D"/>
    <w:rsid w:val="00725DBA"/>
    <w:rsid w:val="007264D4"/>
    <w:rsid w:val="007267C9"/>
    <w:rsid w:val="00726916"/>
    <w:rsid w:val="00726EA1"/>
    <w:rsid w:val="00726EE6"/>
    <w:rsid w:val="00730069"/>
    <w:rsid w:val="00730265"/>
    <w:rsid w:val="00730359"/>
    <w:rsid w:val="00730EAD"/>
    <w:rsid w:val="0073169B"/>
    <w:rsid w:val="00731B6D"/>
    <w:rsid w:val="00732461"/>
    <w:rsid w:val="00732D36"/>
    <w:rsid w:val="00733ADD"/>
    <w:rsid w:val="00733AF9"/>
    <w:rsid w:val="007345A2"/>
    <w:rsid w:val="00734FB5"/>
    <w:rsid w:val="00735013"/>
    <w:rsid w:val="007350B7"/>
    <w:rsid w:val="00735522"/>
    <w:rsid w:val="0073578F"/>
    <w:rsid w:val="00735B07"/>
    <w:rsid w:val="00736027"/>
    <w:rsid w:val="00736721"/>
    <w:rsid w:val="00736F57"/>
    <w:rsid w:val="00737AFF"/>
    <w:rsid w:val="00740C55"/>
    <w:rsid w:val="00742349"/>
    <w:rsid w:val="0074375A"/>
    <w:rsid w:val="00743ED4"/>
    <w:rsid w:val="007440FF"/>
    <w:rsid w:val="00745D8E"/>
    <w:rsid w:val="007462BE"/>
    <w:rsid w:val="00746E37"/>
    <w:rsid w:val="00747A64"/>
    <w:rsid w:val="00750AD0"/>
    <w:rsid w:val="0075105F"/>
    <w:rsid w:val="00751B1F"/>
    <w:rsid w:val="00752F17"/>
    <w:rsid w:val="00753052"/>
    <w:rsid w:val="00753741"/>
    <w:rsid w:val="00754003"/>
    <w:rsid w:val="007547C2"/>
    <w:rsid w:val="007569FA"/>
    <w:rsid w:val="00756FB1"/>
    <w:rsid w:val="00757EC3"/>
    <w:rsid w:val="00760072"/>
    <w:rsid w:val="00760170"/>
    <w:rsid w:val="007604CF"/>
    <w:rsid w:val="00760643"/>
    <w:rsid w:val="00761681"/>
    <w:rsid w:val="0076336F"/>
    <w:rsid w:val="00763C42"/>
    <w:rsid w:val="007643D3"/>
    <w:rsid w:val="00764652"/>
    <w:rsid w:val="00764A4F"/>
    <w:rsid w:val="00764AFB"/>
    <w:rsid w:val="00764BC1"/>
    <w:rsid w:val="007652C2"/>
    <w:rsid w:val="007659E5"/>
    <w:rsid w:val="007659FA"/>
    <w:rsid w:val="00765CA9"/>
    <w:rsid w:val="007664B6"/>
    <w:rsid w:val="00766CBE"/>
    <w:rsid w:val="00767794"/>
    <w:rsid w:val="00767A75"/>
    <w:rsid w:val="00770DE4"/>
    <w:rsid w:val="00773842"/>
    <w:rsid w:val="00773C19"/>
    <w:rsid w:val="00774E0B"/>
    <w:rsid w:val="00775064"/>
    <w:rsid w:val="007750F3"/>
    <w:rsid w:val="00775BD9"/>
    <w:rsid w:val="007763AA"/>
    <w:rsid w:val="007765A1"/>
    <w:rsid w:val="00777A84"/>
    <w:rsid w:val="007800A5"/>
    <w:rsid w:val="007803E2"/>
    <w:rsid w:val="00780B9C"/>
    <w:rsid w:val="0078170F"/>
    <w:rsid w:val="0078172B"/>
    <w:rsid w:val="00781FB9"/>
    <w:rsid w:val="007820FC"/>
    <w:rsid w:val="0078290A"/>
    <w:rsid w:val="00783BB2"/>
    <w:rsid w:val="0078584D"/>
    <w:rsid w:val="00786247"/>
    <w:rsid w:val="0078758D"/>
    <w:rsid w:val="00787D32"/>
    <w:rsid w:val="00787E02"/>
    <w:rsid w:val="00787F22"/>
    <w:rsid w:val="0079027B"/>
    <w:rsid w:val="00790D50"/>
    <w:rsid w:val="00791563"/>
    <w:rsid w:val="0079182D"/>
    <w:rsid w:val="00791A35"/>
    <w:rsid w:val="007942FD"/>
    <w:rsid w:val="00794C22"/>
    <w:rsid w:val="00794EA8"/>
    <w:rsid w:val="00795458"/>
    <w:rsid w:val="00795EB2"/>
    <w:rsid w:val="00796513"/>
    <w:rsid w:val="00797929"/>
    <w:rsid w:val="00797B3F"/>
    <w:rsid w:val="007A01B6"/>
    <w:rsid w:val="007A0558"/>
    <w:rsid w:val="007A19EE"/>
    <w:rsid w:val="007A28B0"/>
    <w:rsid w:val="007A2B0C"/>
    <w:rsid w:val="007A2B99"/>
    <w:rsid w:val="007A320F"/>
    <w:rsid w:val="007A3636"/>
    <w:rsid w:val="007A3C35"/>
    <w:rsid w:val="007A3EA5"/>
    <w:rsid w:val="007A3ED5"/>
    <w:rsid w:val="007A43F2"/>
    <w:rsid w:val="007A4CB2"/>
    <w:rsid w:val="007A4EF8"/>
    <w:rsid w:val="007A550F"/>
    <w:rsid w:val="007A5D92"/>
    <w:rsid w:val="007A6AA9"/>
    <w:rsid w:val="007A72FA"/>
    <w:rsid w:val="007A7600"/>
    <w:rsid w:val="007A7718"/>
    <w:rsid w:val="007A79AE"/>
    <w:rsid w:val="007A7B9A"/>
    <w:rsid w:val="007B24F9"/>
    <w:rsid w:val="007B28EE"/>
    <w:rsid w:val="007B3245"/>
    <w:rsid w:val="007B36FD"/>
    <w:rsid w:val="007B3841"/>
    <w:rsid w:val="007B386A"/>
    <w:rsid w:val="007B470E"/>
    <w:rsid w:val="007B4E38"/>
    <w:rsid w:val="007B4EE0"/>
    <w:rsid w:val="007B5DA3"/>
    <w:rsid w:val="007B636A"/>
    <w:rsid w:val="007B6AD2"/>
    <w:rsid w:val="007B73DE"/>
    <w:rsid w:val="007B775C"/>
    <w:rsid w:val="007B7902"/>
    <w:rsid w:val="007B7C0F"/>
    <w:rsid w:val="007B7CB8"/>
    <w:rsid w:val="007B7FB6"/>
    <w:rsid w:val="007C1662"/>
    <w:rsid w:val="007C19F7"/>
    <w:rsid w:val="007C1C3E"/>
    <w:rsid w:val="007C1FD2"/>
    <w:rsid w:val="007C2065"/>
    <w:rsid w:val="007C4009"/>
    <w:rsid w:val="007C4746"/>
    <w:rsid w:val="007C525F"/>
    <w:rsid w:val="007C5457"/>
    <w:rsid w:val="007C6112"/>
    <w:rsid w:val="007C6218"/>
    <w:rsid w:val="007C6366"/>
    <w:rsid w:val="007C6EFC"/>
    <w:rsid w:val="007C7965"/>
    <w:rsid w:val="007C7E35"/>
    <w:rsid w:val="007D05D3"/>
    <w:rsid w:val="007D1726"/>
    <w:rsid w:val="007D17AE"/>
    <w:rsid w:val="007D1CD0"/>
    <w:rsid w:val="007D1D11"/>
    <w:rsid w:val="007D1FBF"/>
    <w:rsid w:val="007D268E"/>
    <w:rsid w:val="007D2F67"/>
    <w:rsid w:val="007D395B"/>
    <w:rsid w:val="007D3C09"/>
    <w:rsid w:val="007D3E1D"/>
    <w:rsid w:val="007D3F4B"/>
    <w:rsid w:val="007D4CD7"/>
    <w:rsid w:val="007D5746"/>
    <w:rsid w:val="007D5A59"/>
    <w:rsid w:val="007D692A"/>
    <w:rsid w:val="007D785C"/>
    <w:rsid w:val="007D7A0C"/>
    <w:rsid w:val="007D7AAC"/>
    <w:rsid w:val="007D7DB4"/>
    <w:rsid w:val="007D7FD4"/>
    <w:rsid w:val="007E0197"/>
    <w:rsid w:val="007E14DA"/>
    <w:rsid w:val="007E1D86"/>
    <w:rsid w:val="007E2C09"/>
    <w:rsid w:val="007E33DE"/>
    <w:rsid w:val="007E37D1"/>
    <w:rsid w:val="007E41B4"/>
    <w:rsid w:val="007E443D"/>
    <w:rsid w:val="007E486E"/>
    <w:rsid w:val="007E504B"/>
    <w:rsid w:val="007E52A5"/>
    <w:rsid w:val="007E5C6E"/>
    <w:rsid w:val="007E5EE5"/>
    <w:rsid w:val="007E6867"/>
    <w:rsid w:val="007E6A67"/>
    <w:rsid w:val="007E7362"/>
    <w:rsid w:val="007E7BFB"/>
    <w:rsid w:val="007F0260"/>
    <w:rsid w:val="007F03D8"/>
    <w:rsid w:val="007F0B45"/>
    <w:rsid w:val="007F2FEA"/>
    <w:rsid w:val="007F32C9"/>
    <w:rsid w:val="007F36C1"/>
    <w:rsid w:val="007F4917"/>
    <w:rsid w:val="007F4F6D"/>
    <w:rsid w:val="007F6412"/>
    <w:rsid w:val="007F7D4C"/>
    <w:rsid w:val="00800717"/>
    <w:rsid w:val="00801B47"/>
    <w:rsid w:val="00801D55"/>
    <w:rsid w:val="00802A1C"/>
    <w:rsid w:val="00802BDF"/>
    <w:rsid w:val="00802C37"/>
    <w:rsid w:val="0080316D"/>
    <w:rsid w:val="008035A4"/>
    <w:rsid w:val="00804499"/>
    <w:rsid w:val="00805139"/>
    <w:rsid w:val="00805B9D"/>
    <w:rsid w:val="008062E0"/>
    <w:rsid w:val="0080662F"/>
    <w:rsid w:val="00806B1C"/>
    <w:rsid w:val="00807127"/>
    <w:rsid w:val="008074C5"/>
    <w:rsid w:val="00811755"/>
    <w:rsid w:val="0081183C"/>
    <w:rsid w:val="0081207D"/>
    <w:rsid w:val="00813195"/>
    <w:rsid w:val="00814CFA"/>
    <w:rsid w:val="00814F0E"/>
    <w:rsid w:val="008167E8"/>
    <w:rsid w:val="00816B07"/>
    <w:rsid w:val="00817CF0"/>
    <w:rsid w:val="00820598"/>
    <w:rsid w:val="0082071C"/>
    <w:rsid w:val="00820D24"/>
    <w:rsid w:val="0082257A"/>
    <w:rsid w:val="00823229"/>
    <w:rsid w:val="0082343B"/>
    <w:rsid w:val="00823456"/>
    <w:rsid w:val="00823669"/>
    <w:rsid w:val="00824943"/>
    <w:rsid w:val="00824DCB"/>
    <w:rsid w:val="008252A7"/>
    <w:rsid w:val="008255A1"/>
    <w:rsid w:val="008255A7"/>
    <w:rsid w:val="00825EF0"/>
    <w:rsid w:val="0082656A"/>
    <w:rsid w:val="00826690"/>
    <w:rsid w:val="00827243"/>
    <w:rsid w:val="008272AD"/>
    <w:rsid w:val="0082749C"/>
    <w:rsid w:val="008275EF"/>
    <w:rsid w:val="00827B8A"/>
    <w:rsid w:val="00827FDA"/>
    <w:rsid w:val="00830C99"/>
    <w:rsid w:val="00830FDB"/>
    <w:rsid w:val="008310B6"/>
    <w:rsid w:val="008314FE"/>
    <w:rsid w:val="008320AC"/>
    <w:rsid w:val="00832580"/>
    <w:rsid w:val="00832BA5"/>
    <w:rsid w:val="008337F7"/>
    <w:rsid w:val="00833906"/>
    <w:rsid w:val="00833D8A"/>
    <w:rsid w:val="00834FBF"/>
    <w:rsid w:val="00835080"/>
    <w:rsid w:val="008355F6"/>
    <w:rsid w:val="00835752"/>
    <w:rsid w:val="008364BE"/>
    <w:rsid w:val="0083777A"/>
    <w:rsid w:val="008400D4"/>
    <w:rsid w:val="0084034D"/>
    <w:rsid w:val="008405AE"/>
    <w:rsid w:val="008406A3"/>
    <w:rsid w:val="00840B28"/>
    <w:rsid w:val="00840CAE"/>
    <w:rsid w:val="00841415"/>
    <w:rsid w:val="00841BC3"/>
    <w:rsid w:val="008426B8"/>
    <w:rsid w:val="008437D5"/>
    <w:rsid w:val="00843E88"/>
    <w:rsid w:val="0084431A"/>
    <w:rsid w:val="0084467D"/>
    <w:rsid w:val="008448FB"/>
    <w:rsid w:val="00845DE2"/>
    <w:rsid w:val="0084696B"/>
    <w:rsid w:val="00847122"/>
    <w:rsid w:val="008477A6"/>
    <w:rsid w:val="0084797F"/>
    <w:rsid w:val="00850850"/>
    <w:rsid w:val="008513CC"/>
    <w:rsid w:val="00851A5F"/>
    <w:rsid w:val="0085201B"/>
    <w:rsid w:val="0085290B"/>
    <w:rsid w:val="00852E21"/>
    <w:rsid w:val="00853B84"/>
    <w:rsid w:val="00853DA7"/>
    <w:rsid w:val="00854C85"/>
    <w:rsid w:val="00855102"/>
    <w:rsid w:val="00855596"/>
    <w:rsid w:val="008557C7"/>
    <w:rsid w:val="0085722D"/>
    <w:rsid w:val="0085735F"/>
    <w:rsid w:val="008574EB"/>
    <w:rsid w:val="00857770"/>
    <w:rsid w:val="008578B6"/>
    <w:rsid w:val="00857EFE"/>
    <w:rsid w:val="0086286F"/>
    <w:rsid w:val="00865600"/>
    <w:rsid w:val="00865BCC"/>
    <w:rsid w:val="00866766"/>
    <w:rsid w:val="00866DC6"/>
    <w:rsid w:val="008700E8"/>
    <w:rsid w:val="0087039A"/>
    <w:rsid w:val="0087047A"/>
    <w:rsid w:val="00870C1E"/>
    <w:rsid w:val="00871507"/>
    <w:rsid w:val="00871D0B"/>
    <w:rsid w:val="008723F0"/>
    <w:rsid w:val="00872BF3"/>
    <w:rsid w:val="00873487"/>
    <w:rsid w:val="00875825"/>
    <w:rsid w:val="00875BE5"/>
    <w:rsid w:val="00876E81"/>
    <w:rsid w:val="00876F44"/>
    <w:rsid w:val="0087719E"/>
    <w:rsid w:val="008774A7"/>
    <w:rsid w:val="00877C20"/>
    <w:rsid w:val="0088109F"/>
    <w:rsid w:val="00881A3D"/>
    <w:rsid w:val="00882365"/>
    <w:rsid w:val="0088244F"/>
    <w:rsid w:val="008824AF"/>
    <w:rsid w:val="00882F97"/>
    <w:rsid w:val="00884415"/>
    <w:rsid w:val="00884A87"/>
    <w:rsid w:val="00885055"/>
    <w:rsid w:val="0088554D"/>
    <w:rsid w:val="00885748"/>
    <w:rsid w:val="00885A39"/>
    <w:rsid w:val="00886D49"/>
    <w:rsid w:val="00890C11"/>
    <w:rsid w:val="00890D63"/>
    <w:rsid w:val="00890ED4"/>
    <w:rsid w:val="00891364"/>
    <w:rsid w:val="00894D6F"/>
    <w:rsid w:val="008953A3"/>
    <w:rsid w:val="0089546B"/>
    <w:rsid w:val="00895EFE"/>
    <w:rsid w:val="00895FA1"/>
    <w:rsid w:val="00896722"/>
    <w:rsid w:val="00896997"/>
    <w:rsid w:val="00896AF3"/>
    <w:rsid w:val="008977A6"/>
    <w:rsid w:val="00897A3D"/>
    <w:rsid w:val="00897B5B"/>
    <w:rsid w:val="008A1C9F"/>
    <w:rsid w:val="008A1F4F"/>
    <w:rsid w:val="008A2372"/>
    <w:rsid w:val="008A241C"/>
    <w:rsid w:val="008A2746"/>
    <w:rsid w:val="008A3239"/>
    <w:rsid w:val="008A3CEB"/>
    <w:rsid w:val="008A44D4"/>
    <w:rsid w:val="008A4E69"/>
    <w:rsid w:val="008A4E7B"/>
    <w:rsid w:val="008A56B7"/>
    <w:rsid w:val="008A57E2"/>
    <w:rsid w:val="008A789E"/>
    <w:rsid w:val="008B00B2"/>
    <w:rsid w:val="008B0108"/>
    <w:rsid w:val="008B0147"/>
    <w:rsid w:val="008B0E50"/>
    <w:rsid w:val="008B1687"/>
    <w:rsid w:val="008B1A8F"/>
    <w:rsid w:val="008B1AAA"/>
    <w:rsid w:val="008B1EAB"/>
    <w:rsid w:val="008B208D"/>
    <w:rsid w:val="008B2BFC"/>
    <w:rsid w:val="008B3021"/>
    <w:rsid w:val="008B409A"/>
    <w:rsid w:val="008B463D"/>
    <w:rsid w:val="008B4968"/>
    <w:rsid w:val="008B496B"/>
    <w:rsid w:val="008B50FD"/>
    <w:rsid w:val="008B5832"/>
    <w:rsid w:val="008B6166"/>
    <w:rsid w:val="008B64D3"/>
    <w:rsid w:val="008B684D"/>
    <w:rsid w:val="008B7C03"/>
    <w:rsid w:val="008C165F"/>
    <w:rsid w:val="008C1C5E"/>
    <w:rsid w:val="008C21D7"/>
    <w:rsid w:val="008C399B"/>
    <w:rsid w:val="008C3BA8"/>
    <w:rsid w:val="008C4351"/>
    <w:rsid w:val="008C46C1"/>
    <w:rsid w:val="008C594E"/>
    <w:rsid w:val="008C6D90"/>
    <w:rsid w:val="008D0AFD"/>
    <w:rsid w:val="008D0E67"/>
    <w:rsid w:val="008D18D0"/>
    <w:rsid w:val="008D26B9"/>
    <w:rsid w:val="008D3610"/>
    <w:rsid w:val="008D3C81"/>
    <w:rsid w:val="008D5DAD"/>
    <w:rsid w:val="008D5DF8"/>
    <w:rsid w:val="008D60DE"/>
    <w:rsid w:val="008D6B5A"/>
    <w:rsid w:val="008D73DF"/>
    <w:rsid w:val="008D77A4"/>
    <w:rsid w:val="008D7A2C"/>
    <w:rsid w:val="008D7CEE"/>
    <w:rsid w:val="008D7FAF"/>
    <w:rsid w:val="008E01D7"/>
    <w:rsid w:val="008E0A95"/>
    <w:rsid w:val="008E0D81"/>
    <w:rsid w:val="008E0D8C"/>
    <w:rsid w:val="008E13E2"/>
    <w:rsid w:val="008E216D"/>
    <w:rsid w:val="008E2A8D"/>
    <w:rsid w:val="008E316A"/>
    <w:rsid w:val="008E36EF"/>
    <w:rsid w:val="008E50BE"/>
    <w:rsid w:val="008E5F5D"/>
    <w:rsid w:val="008E6209"/>
    <w:rsid w:val="008E7756"/>
    <w:rsid w:val="008F07F7"/>
    <w:rsid w:val="008F0EC8"/>
    <w:rsid w:val="008F1115"/>
    <w:rsid w:val="008F1710"/>
    <w:rsid w:val="008F283B"/>
    <w:rsid w:val="008F2A15"/>
    <w:rsid w:val="008F2FBD"/>
    <w:rsid w:val="008F332A"/>
    <w:rsid w:val="008F349E"/>
    <w:rsid w:val="008F473E"/>
    <w:rsid w:val="008F4AD3"/>
    <w:rsid w:val="008F4BE9"/>
    <w:rsid w:val="008F58C0"/>
    <w:rsid w:val="008F7B89"/>
    <w:rsid w:val="008F7D40"/>
    <w:rsid w:val="009000BE"/>
    <w:rsid w:val="0090094F"/>
    <w:rsid w:val="00900A9B"/>
    <w:rsid w:val="00900DD7"/>
    <w:rsid w:val="00900F35"/>
    <w:rsid w:val="00901245"/>
    <w:rsid w:val="00901422"/>
    <w:rsid w:val="00901957"/>
    <w:rsid w:val="00901B42"/>
    <w:rsid w:val="00902875"/>
    <w:rsid w:val="00902A55"/>
    <w:rsid w:val="00902AFB"/>
    <w:rsid w:val="00902F48"/>
    <w:rsid w:val="00903CB0"/>
    <w:rsid w:val="00903EEF"/>
    <w:rsid w:val="0090421C"/>
    <w:rsid w:val="00904A6A"/>
    <w:rsid w:val="00904AB7"/>
    <w:rsid w:val="00905202"/>
    <w:rsid w:val="00905496"/>
    <w:rsid w:val="00905839"/>
    <w:rsid w:val="00905BEB"/>
    <w:rsid w:val="0090647E"/>
    <w:rsid w:val="00910714"/>
    <w:rsid w:val="00911918"/>
    <w:rsid w:val="00912033"/>
    <w:rsid w:val="0091323F"/>
    <w:rsid w:val="00913435"/>
    <w:rsid w:val="00914015"/>
    <w:rsid w:val="009144DB"/>
    <w:rsid w:val="00915643"/>
    <w:rsid w:val="00915F88"/>
    <w:rsid w:val="00916423"/>
    <w:rsid w:val="009165F8"/>
    <w:rsid w:val="00917F0F"/>
    <w:rsid w:val="00920579"/>
    <w:rsid w:val="009207EA"/>
    <w:rsid w:val="00920E57"/>
    <w:rsid w:val="009213F4"/>
    <w:rsid w:val="0092183E"/>
    <w:rsid w:val="009218A6"/>
    <w:rsid w:val="00921B71"/>
    <w:rsid w:val="00921BB8"/>
    <w:rsid w:val="00921C0E"/>
    <w:rsid w:val="0092258D"/>
    <w:rsid w:val="009227AE"/>
    <w:rsid w:val="00922C4C"/>
    <w:rsid w:val="00922DBF"/>
    <w:rsid w:val="0092360D"/>
    <w:rsid w:val="00924A7D"/>
    <w:rsid w:val="00925FD5"/>
    <w:rsid w:val="009265E8"/>
    <w:rsid w:val="00926607"/>
    <w:rsid w:val="009268AA"/>
    <w:rsid w:val="00926ADA"/>
    <w:rsid w:val="0092781B"/>
    <w:rsid w:val="00927E6D"/>
    <w:rsid w:val="00927EE2"/>
    <w:rsid w:val="009309C6"/>
    <w:rsid w:val="00930D8A"/>
    <w:rsid w:val="00930FD3"/>
    <w:rsid w:val="00934109"/>
    <w:rsid w:val="009355FE"/>
    <w:rsid w:val="00935EF9"/>
    <w:rsid w:val="0093678C"/>
    <w:rsid w:val="00937641"/>
    <w:rsid w:val="00937728"/>
    <w:rsid w:val="009378D7"/>
    <w:rsid w:val="00940DA0"/>
    <w:rsid w:val="0094111F"/>
    <w:rsid w:val="00941B65"/>
    <w:rsid w:val="0094205A"/>
    <w:rsid w:val="00942658"/>
    <w:rsid w:val="009426B3"/>
    <w:rsid w:val="00942768"/>
    <w:rsid w:val="00943AD2"/>
    <w:rsid w:val="00943AF1"/>
    <w:rsid w:val="00944DE5"/>
    <w:rsid w:val="00944FBB"/>
    <w:rsid w:val="0094637C"/>
    <w:rsid w:val="0094659E"/>
    <w:rsid w:val="00946B9A"/>
    <w:rsid w:val="00947261"/>
    <w:rsid w:val="00947A28"/>
    <w:rsid w:val="00947A29"/>
    <w:rsid w:val="009503D2"/>
    <w:rsid w:val="0095117C"/>
    <w:rsid w:val="00952026"/>
    <w:rsid w:val="009526DE"/>
    <w:rsid w:val="009536F5"/>
    <w:rsid w:val="00954DA5"/>
    <w:rsid w:val="0095558D"/>
    <w:rsid w:val="00956442"/>
    <w:rsid w:val="00960686"/>
    <w:rsid w:val="00960717"/>
    <w:rsid w:val="00960865"/>
    <w:rsid w:val="00960F80"/>
    <w:rsid w:val="00962E25"/>
    <w:rsid w:val="00963B9A"/>
    <w:rsid w:val="0096493A"/>
    <w:rsid w:val="00966395"/>
    <w:rsid w:val="009668BA"/>
    <w:rsid w:val="0096771E"/>
    <w:rsid w:val="00970035"/>
    <w:rsid w:val="00970AE9"/>
    <w:rsid w:val="00970C1B"/>
    <w:rsid w:val="00971F96"/>
    <w:rsid w:val="009726F0"/>
    <w:rsid w:val="00972FD4"/>
    <w:rsid w:val="00974115"/>
    <w:rsid w:val="009748C7"/>
    <w:rsid w:val="00974B83"/>
    <w:rsid w:val="00974CDC"/>
    <w:rsid w:val="009763DE"/>
    <w:rsid w:val="009766F9"/>
    <w:rsid w:val="009770EA"/>
    <w:rsid w:val="009779D7"/>
    <w:rsid w:val="00980163"/>
    <w:rsid w:val="0098052F"/>
    <w:rsid w:val="00980B8D"/>
    <w:rsid w:val="00981216"/>
    <w:rsid w:val="009816F6"/>
    <w:rsid w:val="009821D8"/>
    <w:rsid w:val="00982989"/>
    <w:rsid w:val="009836D1"/>
    <w:rsid w:val="00983737"/>
    <w:rsid w:val="00984E11"/>
    <w:rsid w:val="00985667"/>
    <w:rsid w:val="00985C23"/>
    <w:rsid w:val="0098619F"/>
    <w:rsid w:val="009869B0"/>
    <w:rsid w:val="00986DBD"/>
    <w:rsid w:val="009875A9"/>
    <w:rsid w:val="00987AE4"/>
    <w:rsid w:val="009902DF"/>
    <w:rsid w:val="00990862"/>
    <w:rsid w:val="00990ABF"/>
    <w:rsid w:val="0099123F"/>
    <w:rsid w:val="00991476"/>
    <w:rsid w:val="00992A04"/>
    <w:rsid w:val="009945A1"/>
    <w:rsid w:val="00995099"/>
    <w:rsid w:val="00996051"/>
    <w:rsid w:val="009963EB"/>
    <w:rsid w:val="0099675D"/>
    <w:rsid w:val="009972B6"/>
    <w:rsid w:val="0099750E"/>
    <w:rsid w:val="009A070D"/>
    <w:rsid w:val="009A0A97"/>
    <w:rsid w:val="009A176C"/>
    <w:rsid w:val="009A199D"/>
    <w:rsid w:val="009A22E1"/>
    <w:rsid w:val="009A3157"/>
    <w:rsid w:val="009A3902"/>
    <w:rsid w:val="009A398B"/>
    <w:rsid w:val="009A399A"/>
    <w:rsid w:val="009A421C"/>
    <w:rsid w:val="009A523A"/>
    <w:rsid w:val="009A5AE2"/>
    <w:rsid w:val="009A5FA5"/>
    <w:rsid w:val="009A61AB"/>
    <w:rsid w:val="009A6D13"/>
    <w:rsid w:val="009A6EFB"/>
    <w:rsid w:val="009A6F98"/>
    <w:rsid w:val="009B098D"/>
    <w:rsid w:val="009B0FAF"/>
    <w:rsid w:val="009B174B"/>
    <w:rsid w:val="009B1E5B"/>
    <w:rsid w:val="009B1FFA"/>
    <w:rsid w:val="009B2DC8"/>
    <w:rsid w:val="009B438F"/>
    <w:rsid w:val="009B4A5B"/>
    <w:rsid w:val="009B4D78"/>
    <w:rsid w:val="009B666E"/>
    <w:rsid w:val="009B71BF"/>
    <w:rsid w:val="009B72AF"/>
    <w:rsid w:val="009B76A5"/>
    <w:rsid w:val="009B791E"/>
    <w:rsid w:val="009B7958"/>
    <w:rsid w:val="009C038A"/>
    <w:rsid w:val="009C077C"/>
    <w:rsid w:val="009C1044"/>
    <w:rsid w:val="009C10F0"/>
    <w:rsid w:val="009C15C1"/>
    <w:rsid w:val="009C1760"/>
    <w:rsid w:val="009C1F1B"/>
    <w:rsid w:val="009C201A"/>
    <w:rsid w:val="009C20A1"/>
    <w:rsid w:val="009C2474"/>
    <w:rsid w:val="009C2887"/>
    <w:rsid w:val="009C2974"/>
    <w:rsid w:val="009C2BBB"/>
    <w:rsid w:val="009C2CF2"/>
    <w:rsid w:val="009C303A"/>
    <w:rsid w:val="009C313D"/>
    <w:rsid w:val="009C3E56"/>
    <w:rsid w:val="009C4D1E"/>
    <w:rsid w:val="009C5A47"/>
    <w:rsid w:val="009C5BD9"/>
    <w:rsid w:val="009C6C5F"/>
    <w:rsid w:val="009D0483"/>
    <w:rsid w:val="009D0828"/>
    <w:rsid w:val="009D0DB8"/>
    <w:rsid w:val="009D1288"/>
    <w:rsid w:val="009D1849"/>
    <w:rsid w:val="009D1A36"/>
    <w:rsid w:val="009D1BA5"/>
    <w:rsid w:val="009D1DEA"/>
    <w:rsid w:val="009D2247"/>
    <w:rsid w:val="009D2398"/>
    <w:rsid w:val="009D24DA"/>
    <w:rsid w:val="009D33B3"/>
    <w:rsid w:val="009D343F"/>
    <w:rsid w:val="009D368A"/>
    <w:rsid w:val="009D3B51"/>
    <w:rsid w:val="009D42E9"/>
    <w:rsid w:val="009D5D64"/>
    <w:rsid w:val="009D5DEB"/>
    <w:rsid w:val="009D5E78"/>
    <w:rsid w:val="009D602E"/>
    <w:rsid w:val="009D6A7A"/>
    <w:rsid w:val="009D72B9"/>
    <w:rsid w:val="009D761B"/>
    <w:rsid w:val="009E02C7"/>
    <w:rsid w:val="009E17B5"/>
    <w:rsid w:val="009E193B"/>
    <w:rsid w:val="009E1F97"/>
    <w:rsid w:val="009E3216"/>
    <w:rsid w:val="009E36B1"/>
    <w:rsid w:val="009E3E03"/>
    <w:rsid w:val="009E3FDD"/>
    <w:rsid w:val="009E405B"/>
    <w:rsid w:val="009E5791"/>
    <w:rsid w:val="009E594B"/>
    <w:rsid w:val="009E6A8D"/>
    <w:rsid w:val="009E72B6"/>
    <w:rsid w:val="009E7A63"/>
    <w:rsid w:val="009E7C6E"/>
    <w:rsid w:val="009F01A0"/>
    <w:rsid w:val="009F0791"/>
    <w:rsid w:val="009F09E4"/>
    <w:rsid w:val="009F13BF"/>
    <w:rsid w:val="009F13E6"/>
    <w:rsid w:val="009F1F4E"/>
    <w:rsid w:val="009F246B"/>
    <w:rsid w:val="009F24A5"/>
    <w:rsid w:val="009F282A"/>
    <w:rsid w:val="009F3281"/>
    <w:rsid w:val="009F3E4F"/>
    <w:rsid w:val="009F477C"/>
    <w:rsid w:val="009F48BD"/>
    <w:rsid w:val="009F500B"/>
    <w:rsid w:val="009F5C20"/>
    <w:rsid w:val="009F5DD7"/>
    <w:rsid w:val="009F5EE6"/>
    <w:rsid w:val="009F63DE"/>
    <w:rsid w:val="009F6E53"/>
    <w:rsid w:val="009F7578"/>
    <w:rsid w:val="009F784F"/>
    <w:rsid w:val="009F78AC"/>
    <w:rsid w:val="009F7A0F"/>
    <w:rsid w:val="00A007FC"/>
    <w:rsid w:val="00A00914"/>
    <w:rsid w:val="00A0188F"/>
    <w:rsid w:val="00A01EB9"/>
    <w:rsid w:val="00A0202A"/>
    <w:rsid w:val="00A02892"/>
    <w:rsid w:val="00A0391F"/>
    <w:rsid w:val="00A0536E"/>
    <w:rsid w:val="00A05ED9"/>
    <w:rsid w:val="00A06EA1"/>
    <w:rsid w:val="00A07B21"/>
    <w:rsid w:val="00A07BA4"/>
    <w:rsid w:val="00A10221"/>
    <w:rsid w:val="00A11A53"/>
    <w:rsid w:val="00A11B67"/>
    <w:rsid w:val="00A12ABA"/>
    <w:rsid w:val="00A13DE9"/>
    <w:rsid w:val="00A146EA"/>
    <w:rsid w:val="00A14CD9"/>
    <w:rsid w:val="00A152F5"/>
    <w:rsid w:val="00A15968"/>
    <w:rsid w:val="00A16832"/>
    <w:rsid w:val="00A16ABA"/>
    <w:rsid w:val="00A17023"/>
    <w:rsid w:val="00A202BD"/>
    <w:rsid w:val="00A21064"/>
    <w:rsid w:val="00A21C94"/>
    <w:rsid w:val="00A22A8A"/>
    <w:rsid w:val="00A22C42"/>
    <w:rsid w:val="00A23AE0"/>
    <w:rsid w:val="00A23D7C"/>
    <w:rsid w:val="00A242C2"/>
    <w:rsid w:val="00A25454"/>
    <w:rsid w:val="00A25F46"/>
    <w:rsid w:val="00A26118"/>
    <w:rsid w:val="00A2717A"/>
    <w:rsid w:val="00A27486"/>
    <w:rsid w:val="00A2775C"/>
    <w:rsid w:val="00A278F8"/>
    <w:rsid w:val="00A307F9"/>
    <w:rsid w:val="00A308A0"/>
    <w:rsid w:val="00A310DF"/>
    <w:rsid w:val="00A31B21"/>
    <w:rsid w:val="00A31B30"/>
    <w:rsid w:val="00A31E79"/>
    <w:rsid w:val="00A325C5"/>
    <w:rsid w:val="00A3271E"/>
    <w:rsid w:val="00A32BAA"/>
    <w:rsid w:val="00A32EF1"/>
    <w:rsid w:val="00A349A4"/>
    <w:rsid w:val="00A35E75"/>
    <w:rsid w:val="00A3629F"/>
    <w:rsid w:val="00A36F39"/>
    <w:rsid w:val="00A37718"/>
    <w:rsid w:val="00A4074D"/>
    <w:rsid w:val="00A407C4"/>
    <w:rsid w:val="00A408EF"/>
    <w:rsid w:val="00A4172D"/>
    <w:rsid w:val="00A41F18"/>
    <w:rsid w:val="00A42593"/>
    <w:rsid w:val="00A4274B"/>
    <w:rsid w:val="00A42BB6"/>
    <w:rsid w:val="00A436D5"/>
    <w:rsid w:val="00A4422D"/>
    <w:rsid w:val="00A44525"/>
    <w:rsid w:val="00A44846"/>
    <w:rsid w:val="00A451BA"/>
    <w:rsid w:val="00A452DB"/>
    <w:rsid w:val="00A45AE7"/>
    <w:rsid w:val="00A466E6"/>
    <w:rsid w:val="00A50827"/>
    <w:rsid w:val="00A50E54"/>
    <w:rsid w:val="00A511C2"/>
    <w:rsid w:val="00A52389"/>
    <w:rsid w:val="00A53DF9"/>
    <w:rsid w:val="00A557D1"/>
    <w:rsid w:val="00A5677A"/>
    <w:rsid w:val="00A57374"/>
    <w:rsid w:val="00A613DD"/>
    <w:rsid w:val="00A61DE7"/>
    <w:rsid w:val="00A61F98"/>
    <w:rsid w:val="00A63ABE"/>
    <w:rsid w:val="00A63EEB"/>
    <w:rsid w:val="00A642AD"/>
    <w:rsid w:val="00A64B11"/>
    <w:rsid w:val="00A650C1"/>
    <w:rsid w:val="00A6567B"/>
    <w:rsid w:val="00A65B64"/>
    <w:rsid w:val="00A66FE9"/>
    <w:rsid w:val="00A7059E"/>
    <w:rsid w:val="00A706F5"/>
    <w:rsid w:val="00A70A39"/>
    <w:rsid w:val="00A72B6D"/>
    <w:rsid w:val="00A73A3A"/>
    <w:rsid w:val="00A74086"/>
    <w:rsid w:val="00A745E4"/>
    <w:rsid w:val="00A762BC"/>
    <w:rsid w:val="00A77674"/>
    <w:rsid w:val="00A779FC"/>
    <w:rsid w:val="00A8005A"/>
    <w:rsid w:val="00A804BC"/>
    <w:rsid w:val="00A817C1"/>
    <w:rsid w:val="00A81802"/>
    <w:rsid w:val="00A82B15"/>
    <w:rsid w:val="00A83099"/>
    <w:rsid w:val="00A834F9"/>
    <w:rsid w:val="00A838A6"/>
    <w:rsid w:val="00A8398F"/>
    <w:rsid w:val="00A8426D"/>
    <w:rsid w:val="00A846E4"/>
    <w:rsid w:val="00A847D2"/>
    <w:rsid w:val="00A85668"/>
    <w:rsid w:val="00A85ABF"/>
    <w:rsid w:val="00A85FE0"/>
    <w:rsid w:val="00A86780"/>
    <w:rsid w:val="00A87627"/>
    <w:rsid w:val="00A87857"/>
    <w:rsid w:val="00A878AE"/>
    <w:rsid w:val="00A87925"/>
    <w:rsid w:val="00A9112D"/>
    <w:rsid w:val="00A92A17"/>
    <w:rsid w:val="00A92DE5"/>
    <w:rsid w:val="00A93081"/>
    <w:rsid w:val="00A930D9"/>
    <w:rsid w:val="00A93334"/>
    <w:rsid w:val="00A943A3"/>
    <w:rsid w:val="00A94E8A"/>
    <w:rsid w:val="00A952CA"/>
    <w:rsid w:val="00A95A4C"/>
    <w:rsid w:val="00A95A84"/>
    <w:rsid w:val="00A95ECE"/>
    <w:rsid w:val="00A96DBF"/>
    <w:rsid w:val="00A976AC"/>
    <w:rsid w:val="00A97E7B"/>
    <w:rsid w:val="00AA04D1"/>
    <w:rsid w:val="00AA0727"/>
    <w:rsid w:val="00AA0DD1"/>
    <w:rsid w:val="00AA19EC"/>
    <w:rsid w:val="00AA1B8A"/>
    <w:rsid w:val="00AA1D44"/>
    <w:rsid w:val="00AA234A"/>
    <w:rsid w:val="00AA2C55"/>
    <w:rsid w:val="00AA304C"/>
    <w:rsid w:val="00AA3220"/>
    <w:rsid w:val="00AA355F"/>
    <w:rsid w:val="00AA38A2"/>
    <w:rsid w:val="00AA4C31"/>
    <w:rsid w:val="00AA5797"/>
    <w:rsid w:val="00AA63DE"/>
    <w:rsid w:val="00AA664B"/>
    <w:rsid w:val="00AA6B9C"/>
    <w:rsid w:val="00AA6DB5"/>
    <w:rsid w:val="00AA744A"/>
    <w:rsid w:val="00AB0330"/>
    <w:rsid w:val="00AB0671"/>
    <w:rsid w:val="00AB08FA"/>
    <w:rsid w:val="00AB0CFB"/>
    <w:rsid w:val="00AB1536"/>
    <w:rsid w:val="00AB194E"/>
    <w:rsid w:val="00AB21C8"/>
    <w:rsid w:val="00AB3C0B"/>
    <w:rsid w:val="00AB3D0A"/>
    <w:rsid w:val="00AB3F64"/>
    <w:rsid w:val="00AB4129"/>
    <w:rsid w:val="00AB4C0B"/>
    <w:rsid w:val="00AB4F3E"/>
    <w:rsid w:val="00AB50C5"/>
    <w:rsid w:val="00AB5AE1"/>
    <w:rsid w:val="00AB5EBB"/>
    <w:rsid w:val="00AB5F98"/>
    <w:rsid w:val="00AB7C52"/>
    <w:rsid w:val="00AC13CB"/>
    <w:rsid w:val="00AC2024"/>
    <w:rsid w:val="00AC225F"/>
    <w:rsid w:val="00AC2A40"/>
    <w:rsid w:val="00AC4A6C"/>
    <w:rsid w:val="00AC4A74"/>
    <w:rsid w:val="00AC5B70"/>
    <w:rsid w:val="00AC64AC"/>
    <w:rsid w:val="00AC6AF6"/>
    <w:rsid w:val="00AD1E23"/>
    <w:rsid w:val="00AD20E5"/>
    <w:rsid w:val="00AD2942"/>
    <w:rsid w:val="00AD3AAC"/>
    <w:rsid w:val="00AD44E7"/>
    <w:rsid w:val="00AD5501"/>
    <w:rsid w:val="00AD5B5F"/>
    <w:rsid w:val="00AD5BCA"/>
    <w:rsid w:val="00AD6A50"/>
    <w:rsid w:val="00AD723C"/>
    <w:rsid w:val="00AD7579"/>
    <w:rsid w:val="00AD785C"/>
    <w:rsid w:val="00AD7C5B"/>
    <w:rsid w:val="00AE06E2"/>
    <w:rsid w:val="00AE16B5"/>
    <w:rsid w:val="00AE1B7C"/>
    <w:rsid w:val="00AE2249"/>
    <w:rsid w:val="00AE2857"/>
    <w:rsid w:val="00AE2C74"/>
    <w:rsid w:val="00AE2FFE"/>
    <w:rsid w:val="00AE3039"/>
    <w:rsid w:val="00AE3095"/>
    <w:rsid w:val="00AE43B9"/>
    <w:rsid w:val="00AE44BA"/>
    <w:rsid w:val="00AE5C5A"/>
    <w:rsid w:val="00AE6D9F"/>
    <w:rsid w:val="00AE7C40"/>
    <w:rsid w:val="00AF01E8"/>
    <w:rsid w:val="00AF0506"/>
    <w:rsid w:val="00AF074D"/>
    <w:rsid w:val="00AF075F"/>
    <w:rsid w:val="00AF0B44"/>
    <w:rsid w:val="00AF0C02"/>
    <w:rsid w:val="00AF0C78"/>
    <w:rsid w:val="00AF104C"/>
    <w:rsid w:val="00AF18EB"/>
    <w:rsid w:val="00AF2F80"/>
    <w:rsid w:val="00AF44B5"/>
    <w:rsid w:val="00AF4B8B"/>
    <w:rsid w:val="00AF4D2D"/>
    <w:rsid w:val="00AF5083"/>
    <w:rsid w:val="00AF518E"/>
    <w:rsid w:val="00AF5461"/>
    <w:rsid w:val="00AF55C9"/>
    <w:rsid w:val="00AF5DD1"/>
    <w:rsid w:val="00AF5FAA"/>
    <w:rsid w:val="00AF6398"/>
    <w:rsid w:val="00AF6430"/>
    <w:rsid w:val="00AF68A0"/>
    <w:rsid w:val="00AF690F"/>
    <w:rsid w:val="00AF7155"/>
    <w:rsid w:val="00AF7B11"/>
    <w:rsid w:val="00B00325"/>
    <w:rsid w:val="00B006C6"/>
    <w:rsid w:val="00B00C83"/>
    <w:rsid w:val="00B0160A"/>
    <w:rsid w:val="00B01BDF"/>
    <w:rsid w:val="00B01C7E"/>
    <w:rsid w:val="00B01E45"/>
    <w:rsid w:val="00B020C5"/>
    <w:rsid w:val="00B028FA"/>
    <w:rsid w:val="00B02D8C"/>
    <w:rsid w:val="00B0309B"/>
    <w:rsid w:val="00B03616"/>
    <w:rsid w:val="00B037EF"/>
    <w:rsid w:val="00B041F1"/>
    <w:rsid w:val="00B046D9"/>
    <w:rsid w:val="00B050AA"/>
    <w:rsid w:val="00B055E7"/>
    <w:rsid w:val="00B05E84"/>
    <w:rsid w:val="00B06406"/>
    <w:rsid w:val="00B06B8A"/>
    <w:rsid w:val="00B072B4"/>
    <w:rsid w:val="00B079A9"/>
    <w:rsid w:val="00B07E64"/>
    <w:rsid w:val="00B07FAB"/>
    <w:rsid w:val="00B1008D"/>
    <w:rsid w:val="00B10316"/>
    <w:rsid w:val="00B119F3"/>
    <w:rsid w:val="00B11D38"/>
    <w:rsid w:val="00B12E81"/>
    <w:rsid w:val="00B13602"/>
    <w:rsid w:val="00B1391C"/>
    <w:rsid w:val="00B13F14"/>
    <w:rsid w:val="00B142B9"/>
    <w:rsid w:val="00B1558E"/>
    <w:rsid w:val="00B15FF7"/>
    <w:rsid w:val="00B16E9E"/>
    <w:rsid w:val="00B177C9"/>
    <w:rsid w:val="00B178E2"/>
    <w:rsid w:val="00B17C8B"/>
    <w:rsid w:val="00B21510"/>
    <w:rsid w:val="00B21588"/>
    <w:rsid w:val="00B2173E"/>
    <w:rsid w:val="00B21D85"/>
    <w:rsid w:val="00B21E2C"/>
    <w:rsid w:val="00B2359C"/>
    <w:rsid w:val="00B237D5"/>
    <w:rsid w:val="00B24D06"/>
    <w:rsid w:val="00B2570B"/>
    <w:rsid w:val="00B2595A"/>
    <w:rsid w:val="00B25EE6"/>
    <w:rsid w:val="00B26B9E"/>
    <w:rsid w:val="00B278EF"/>
    <w:rsid w:val="00B304E7"/>
    <w:rsid w:val="00B305CF"/>
    <w:rsid w:val="00B315A4"/>
    <w:rsid w:val="00B32599"/>
    <w:rsid w:val="00B34798"/>
    <w:rsid w:val="00B348C4"/>
    <w:rsid w:val="00B34A7C"/>
    <w:rsid w:val="00B34CE2"/>
    <w:rsid w:val="00B34E47"/>
    <w:rsid w:val="00B350F4"/>
    <w:rsid w:val="00B35594"/>
    <w:rsid w:val="00B356E1"/>
    <w:rsid w:val="00B35912"/>
    <w:rsid w:val="00B35CB1"/>
    <w:rsid w:val="00B37A95"/>
    <w:rsid w:val="00B37AC5"/>
    <w:rsid w:val="00B403B8"/>
    <w:rsid w:val="00B40645"/>
    <w:rsid w:val="00B416DE"/>
    <w:rsid w:val="00B41FF1"/>
    <w:rsid w:val="00B42E50"/>
    <w:rsid w:val="00B42E92"/>
    <w:rsid w:val="00B42EFB"/>
    <w:rsid w:val="00B439A8"/>
    <w:rsid w:val="00B43CAE"/>
    <w:rsid w:val="00B43D8B"/>
    <w:rsid w:val="00B444FD"/>
    <w:rsid w:val="00B44A1C"/>
    <w:rsid w:val="00B44E03"/>
    <w:rsid w:val="00B44EA6"/>
    <w:rsid w:val="00B45C2D"/>
    <w:rsid w:val="00B475B0"/>
    <w:rsid w:val="00B50008"/>
    <w:rsid w:val="00B50237"/>
    <w:rsid w:val="00B50BD5"/>
    <w:rsid w:val="00B5191C"/>
    <w:rsid w:val="00B51F00"/>
    <w:rsid w:val="00B53269"/>
    <w:rsid w:val="00B536D3"/>
    <w:rsid w:val="00B53F0F"/>
    <w:rsid w:val="00B53F86"/>
    <w:rsid w:val="00B5490D"/>
    <w:rsid w:val="00B54918"/>
    <w:rsid w:val="00B54D04"/>
    <w:rsid w:val="00B55090"/>
    <w:rsid w:val="00B550A2"/>
    <w:rsid w:val="00B5518E"/>
    <w:rsid w:val="00B56140"/>
    <w:rsid w:val="00B56168"/>
    <w:rsid w:val="00B56399"/>
    <w:rsid w:val="00B56BA7"/>
    <w:rsid w:val="00B57446"/>
    <w:rsid w:val="00B6003B"/>
    <w:rsid w:val="00B60D12"/>
    <w:rsid w:val="00B61444"/>
    <w:rsid w:val="00B6158A"/>
    <w:rsid w:val="00B62018"/>
    <w:rsid w:val="00B626CC"/>
    <w:rsid w:val="00B63A1C"/>
    <w:rsid w:val="00B64108"/>
    <w:rsid w:val="00B644AA"/>
    <w:rsid w:val="00B644B2"/>
    <w:rsid w:val="00B65A90"/>
    <w:rsid w:val="00B66021"/>
    <w:rsid w:val="00B66430"/>
    <w:rsid w:val="00B664DD"/>
    <w:rsid w:val="00B666CA"/>
    <w:rsid w:val="00B674E9"/>
    <w:rsid w:val="00B674FF"/>
    <w:rsid w:val="00B67669"/>
    <w:rsid w:val="00B70AFE"/>
    <w:rsid w:val="00B70F79"/>
    <w:rsid w:val="00B71092"/>
    <w:rsid w:val="00B71674"/>
    <w:rsid w:val="00B71BC4"/>
    <w:rsid w:val="00B7280E"/>
    <w:rsid w:val="00B728A6"/>
    <w:rsid w:val="00B729FF"/>
    <w:rsid w:val="00B735CB"/>
    <w:rsid w:val="00B74324"/>
    <w:rsid w:val="00B74775"/>
    <w:rsid w:val="00B74791"/>
    <w:rsid w:val="00B75BB9"/>
    <w:rsid w:val="00B760E8"/>
    <w:rsid w:val="00B772D3"/>
    <w:rsid w:val="00B804D7"/>
    <w:rsid w:val="00B8068E"/>
    <w:rsid w:val="00B80B1E"/>
    <w:rsid w:val="00B819DF"/>
    <w:rsid w:val="00B81BCE"/>
    <w:rsid w:val="00B8230F"/>
    <w:rsid w:val="00B82C45"/>
    <w:rsid w:val="00B82E01"/>
    <w:rsid w:val="00B82F8D"/>
    <w:rsid w:val="00B831F7"/>
    <w:rsid w:val="00B838F2"/>
    <w:rsid w:val="00B848FE"/>
    <w:rsid w:val="00B853AF"/>
    <w:rsid w:val="00B85968"/>
    <w:rsid w:val="00B85E67"/>
    <w:rsid w:val="00B8661B"/>
    <w:rsid w:val="00B878C8"/>
    <w:rsid w:val="00B87D95"/>
    <w:rsid w:val="00B9198A"/>
    <w:rsid w:val="00B919D0"/>
    <w:rsid w:val="00B91E3D"/>
    <w:rsid w:val="00B9232B"/>
    <w:rsid w:val="00B923F8"/>
    <w:rsid w:val="00B92B13"/>
    <w:rsid w:val="00B931A4"/>
    <w:rsid w:val="00B932A2"/>
    <w:rsid w:val="00B94568"/>
    <w:rsid w:val="00B949EC"/>
    <w:rsid w:val="00B9585D"/>
    <w:rsid w:val="00B96DE3"/>
    <w:rsid w:val="00B96E90"/>
    <w:rsid w:val="00B97C20"/>
    <w:rsid w:val="00B97F07"/>
    <w:rsid w:val="00BA0259"/>
    <w:rsid w:val="00BA0AF3"/>
    <w:rsid w:val="00BA0E8B"/>
    <w:rsid w:val="00BA14EA"/>
    <w:rsid w:val="00BA302C"/>
    <w:rsid w:val="00BA4A10"/>
    <w:rsid w:val="00BA5291"/>
    <w:rsid w:val="00BA54E6"/>
    <w:rsid w:val="00BA5CA4"/>
    <w:rsid w:val="00BA5DC1"/>
    <w:rsid w:val="00BA60CD"/>
    <w:rsid w:val="00BA6A24"/>
    <w:rsid w:val="00BA759D"/>
    <w:rsid w:val="00BA7945"/>
    <w:rsid w:val="00BB07D2"/>
    <w:rsid w:val="00BB1C8B"/>
    <w:rsid w:val="00BB1E2A"/>
    <w:rsid w:val="00BB3883"/>
    <w:rsid w:val="00BB3D73"/>
    <w:rsid w:val="00BB4DB4"/>
    <w:rsid w:val="00BB5738"/>
    <w:rsid w:val="00BB5C0F"/>
    <w:rsid w:val="00BB5D06"/>
    <w:rsid w:val="00BB5F12"/>
    <w:rsid w:val="00BB64F9"/>
    <w:rsid w:val="00BB704E"/>
    <w:rsid w:val="00BC01A5"/>
    <w:rsid w:val="00BC0970"/>
    <w:rsid w:val="00BC28CC"/>
    <w:rsid w:val="00BC28CF"/>
    <w:rsid w:val="00BC3DF4"/>
    <w:rsid w:val="00BC4CF5"/>
    <w:rsid w:val="00BC5F41"/>
    <w:rsid w:val="00BC6143"/>
    <w:rsid w:val="00BC64EC"/>
    <w:rsid w:val="00BC67E2"/>
    <w:rsid w:val="00BC6C2C"/>
    <w:rsid w:val="00BC76D7"/>
    <w:rsid w:val="00BC776F"/>
    <w:rsid w:val="00BD2AB4"/>
    <w:rsid w:val="00BD2B17"/>
    <w:rsid w:val="00BD332C"/>
    <w:rsid w:val="00BD386F"/>
    <w:rsid w:val="00BD38E1"/>
    <w:rsid w:val="00BD3B23"/>
    <w:rsid w:val="00BD3EA8"/>
    <w:rsid w:val="00BD475F"/>
    <w:rsid w:val="00BD4D18"/>
    <w:rsid w:val="00BD4D6C"/>
    <w:rsid w:val="00BD51EF"/>
    <w:rsid w:val="00BD5BEC"/>
    <w:rsid w:val="00BD5F43"/>
    <w:rsid w:val="00BD638C"/>
    <w:rsid w:val="00BD7806"/>
    <w:rsid w:val="00BE10A9"/>
    <w:rsid w:val="00BE13AE"/>
    <w:rsid w:val="00BE1764"/>
    <w:rsid w:val="00BE2082"/>
    <w:rsid w:val="00BE22D0"/>
    <w:rsid w:val="00BE33C5"/>
    <w:rsid w:val="00BE37C4"/>
    <w:rsid w:val="00BE3D05"/>
    <w:rsid w:val="00BE40DD"/>
    <w:rsid w:val="00BE49B2"/>
    <w:rsid w:val="00BE4ECC"/>
    <w:rsid w:val="00BE71CE"/>
    <w:rsid w:val="00BE757C"/>
    <w:rsid w:val="00BF0D5A"/>
    <w:rsid w:val="00BF1136"/>
    <w:rsid w:val="00BF11F3"/>
    <w:rsid w:val="00BF13EC"/>
    <w:rsid w:val="00BF15B6"/>
    <w:rsid w:val="00BF1F3B"/>
    <w:rsid w:val="00BF1F45"/>
    <w:rsid w:val="00BF203F"/>
    <w:rsid w:val="00BF2348"/>
    <w:rsid w:val="00BF25C8"/>
    <w:rsid w:val="00BF28DE"/>
    <w:rsid w:val="00BF2AB3"/>
    <w:rsid w:val="00BF32BD"/>
    <w:rsid w:val="00BF38E9"/>
    <w:rsid w:val="00BF3F00"/>
    <w:rsid w:val="00BF454E"/>
    <w:rsid w:val="00BF4EE9"/>
    <w:rsid w:val="00BF5D6E"/>
    <w:rsid w:val="00BF5F74"/>
    <w:rsid w:val="00BF6C0E"/>
    <w:rsid w:val="00BF6D17"/>
    <w:rsid w:val="00BF76AD"/>
    <w:rsid w:val="00BF7DD8"/>
    <w:rsid w:val="00C00BB0"/>
    <w:rsid w:val="00C01209"/>
    <w:rsid w:val="00C020B8"/>
    <w:rsid w:val="00C021D7"/>
    <w:rsid w:val="00C02A3B"/>
    <w:rsid w:val="00C02BCC"/>
    <w:rsid w:val="00C02CEF"/>
    <w:rsid w:val="00C0422E"/>
    <w:rsid w:val="00C044C4"/>
    <w:rsid w:val="00C0460C"/>
    <w:rsid w:val="00C05984"/>
    <w:rsid w:val="00C060D3"/>
    <w:rsid w:val="00C06B8D"/>
    <w:rsid w:val="00C0753C"/>
    <w:rsid w:val="00C07650"/>
    <w:rsid w:val="00C0777C"/>
    <w:rsid w:val="00C1059F"/>
    <w:rsid w:val="00C10749"/>
    <w:rsid w:val="00C10B9D"/>
    <w:rsid w:val="00C12969"/>
    <w:rsid w:val="00C131BF"/>
    <w:rsid w:val="00C13664"/>
    <w:rsid w:val="00C137EB"/>
    <w:rsid w:val="00C1493A"/>
    <w:rsid w:val="00C14CB0"/>
    <w:rsid w:val="00C15509"/>
    <w:rsid w:val="00C155C2"/>
    <w:rsid w:val="00C1561C"/>
    <w:rsid w:val="00C159AF"/>
    <w:rsid w:val="00C16334"/>
    <w:rsid w:val="00C1720D"/>
    <w:rsid w:val="00C17533"/>
    <w:rsid w:val="00C207B1"/>
    <w:rsid w:val="00C20C44"/>
    <w:rsid w:val="00C21305"/>
    <w:rsid w:val="00C21F6A"/>
    <w:rsid w:val="00C22339"/>
    <w:rsid w:val="00C227E6"/>
    <w:rsid w:val="00C23585"/>
    <w:rsid w:val="00C23892"/>
    <w:rsid w:val="00C23B10"/>
    <w:rsid w:val="00C24427"/>
    <w:rsid w:val="00C24E14"/>
    <w:rsid w:val="00C26559"/>
    <w:rsid w:val="00C26AEF"/>
    <w:rsid w:val="00C27A8B"/>
    <w:rsid w:val="00C311CF"/>
    <w:rsid w:val="00C311FD"/>
    <w:rsid w:val="00C32083"/>
    <w:rsid w:val="00C3271B"/>
    <w:rsid w:val="00C3322B"/>
    <w:rsid w:val="00C33381"/>
    <w:rsid w:val="00C33A92"/>
    <w:rsid w:val="00C34ACD"/>
    <w:rsid w:val="00C3515A"/>
    <w:rsid w:val="00C35290"/>
    <w:rsid w:val="00C35501"/>
    <w:rsid w:val="00C36319"/>
    <w:rsid w:val="00C36BF2"/>
    <w:rsid w:val="00C36F61"/>
    <w:rsid w:val="00C379D4"/>
    <w:rsid w:val="00C37A09"/>
    <w:rsid w:val="00C40223"/>
    <w:rsid w:val="00C40555"/>
    <w:rsid w:val="00C41A63"/>
    <w:rsid w:val="00C41BA2"/>
    <w:rsid w:val="00C42878"/>
    <w:rsid w:val="00C42B0C"/>
    <w:rsid w:val="00C42B2C"/>
    <w:rsid w:val="00C432AC"/>
    <w:rsid w:val="00C434DC"/>
    <w:rsid w:val="00C43F66"/>
    <w:rsid w:val="00C458F0"/>
    <w:rsid w:val="00C4638B"/>
    <w:rsid w:val="00C46E6C"/>
    <w:rsid w:val="00C4768A"/>
    <w:rsid w:val="00C477C1"/>
    <w:rsid w:val="00C4795D"/>
    <w:rsid w:val="00C47D27"/>
    <w:rsid w:val="00C500C8"/>
    <w:rsid w:val="00C501BF"/>
    <w:rsid w:val="00C5087D"/>
    <w:rsid w:val="00C514DC"/>
    <w:rsid w:val="00C5164B"/>
    <w:rsid w:val="00C524F7"/>
    <w:rsid w:val="00C52AB3"/>
    <w:rsid w:val="00C52F1F"/>
    <w:rsid w:val="00C53607"/>
    <w:rsid w:val="00C53802"/>
    <w:rsid w:val="00C542BF"/>
    <w:rsid w:val="00C54D05"/>
    <w:rsid w:val="00C552F7"/>
    <w:rsid w:val="00C5530A"/>
    <w:rsid w:val="00C55EA2"/>
    <w:rsid w:val="00C56549"/>
    <w:rsid w:val="00C5715C"/>
    <w:rsid w:val="00C57D2E"/>
    <w:rsid w:val="00C60472"/>
    <w:rsid w:val="00C60680"/>
    <w:rsid w:val="00C60C60"/>
    <w:rsid w:val="00C615B7"/>
    <w:rsid w:val="00C6209A"/>
    <w:rsid w:val="00C62C21"/>
    <w:rsid w:val="00C6375E"/>
    <w:rsid w:val="00C640AC"/>
    <w:rsid w:val="00C643B7"/>
    <w:rsid w:val="00C643ED"/>
    <w:rsid w:val="00C65B28"/>
    <w:rsid w:val="00C66297"/>
    <w:rsid w:val="00C66940"/>
    <w:rsid w:val="00C669EE"/>
    <w:rsid w:val="00C66C10"/>
    <w:rsid w:val="00C6731C"/>
    <w:rsid w:val="00C674BF"/>
    <w:rsid w:val="00C676F2"/>
    <w:rsid w:val="00C67C5B"/>
    <w:rsid w:val="00C67DC1"/>
    <w:rsid w:val="00C7167D"/>
    <w:rsid w:val="00C71DFD"/>
    <w:rsid w:val="00C72EEA"/>
    <w:rsid w:val="00C72F38"/>
    <w:rsid w:val="00C73AA2"/>
    <w:rsid w:val="00C74102"/>
    <w:rsid w:val="00C74202"/>
    <w:rsid w:val="00C766D7"/>
    <w:rsid w:val="00C76D7A"/>
    <w:rsid w:val="00C773D2"/>
    <w:rsid w:val="00C808EF"/>
    <w:rsid w:val="00C80A86"/>
    <w:rsid w:val="00C80CE0"/>
    <w:rsid w:val="00C81510"/>
    <w:rsid w:val="00C81F6A"/>
    <w:rsid w:val="00C8312E"/>
    <w:rsid w:val="00C84C14"/>
    <w:rsid w:val="00C8581A"/>
    <w:rsid w:val="00C85CB8"/>
    <w:rsid w:val="00C86684"/>
    <w:rsid w:val="00C86832"/>
    <w:rsid w:val="00C8753E"/>
    <w:rsid w:val="00C87704"/>
    <w:rsid w:val="00C8779C"/>
    <w:rsid w:val="00C90CB5"/>
    <w:rsid w:val="00C9219D"/>
    <w:rsid w:val="00C923E8"/>
    <w:rsid w:val="00C928B6"/>
    <w:rsid w:val="00C93281"/>
    <w:rsid w:val="00C932A8"/>
    <w:rsid w:val="00C936F8"/>
    <w:rsid w:val="00C93825"/>
    <w:rsid w:val="00C93AA3"/>
    <w:rsid w:val="00C93EB4"/>
    <w:rsid w:val="00C94DB8"/>
    <w:rsid w:val="00C9593F"/>
    <w:rsid w:val="00C95CF1"/>
    <w:rsid w:val="00C96191"/>
    <w:rsid w:val="00C97D25"/>
    <w:rsid w:val="00C97DB5"/>
    <w:rsid w:val="00CA00EA"/>
    <w:rsid w:val="00CA03CA"/>
    <w:rsid w:val="00CA07A1"/>
    <w:rsid w:val="00CA07DF"/>
    <w:rsid w:val="00CA08BA"/>
    <w:rsid w:val="00CA1864"/>
    <w:rsid w:val="00CA3921"/>
    <w:rsid w:val="00CA3B92"/>
    <w:rsid w:val="00CA3F00"/>
    <w:rsid w:val="00CA4614"/>
    <w:rsid w:val="00CA4FD8"/>
    <w:rsid w:val="00CA52D4"/>
    <w:rsid w:val="00CA64E9"/>
    <w:rsid w:val="00CA787E"/>
    <w:rsid w:val="00CB0216"/>
    <w:rsid w:val="00CB0651"/>
    <w:rsid w:val="00CB0927"/>
    <w:rsid w:val="00CB1848"/>
    <w:rsid w:val="00CB266C"/>
    <w:rsid w:val="00CB2C51"/>
    <w:rsid w:val="00CB4A92"/>
    <w:rsid w:val="00CB5925"/>
    <w:rsid w:val="00CB5C9D"/>
    <w:rsid w:val="00CB5DA1"/>
    <w:rsid w:val="00CB6FD7"/>
    <w:rsid w:val="00CB7B48"/>
    <w:rsid w:val="00CC01E8"/>
    <w:rsid w:val="00CC03F9"/>
    <w:rsid w:val="00CC103C"/>
    <w:rsid w:val="00CC29FB"/>
    <w:rsid w:val="00CC3052"/>
    <w:rsid w:val="00CC3129"/>
    <w:rsid w:val="00CC3C4B"/>
    <w:rsid w:val="00CC3FCF"/>
    <w:rsid w:val="00CC5102"/>
    <w:rsid w:val="00CC5292"/>
    <w:rsid w:val="00CC52A2"/>
    <w:rsid w:val="00CC57E3"/>
    <w:rsid w:val="00CC58A4"/>
    <w:rsid w:val="00CC5A27"/>
    <w:rsid w:val="00CC5DB1"/>
    <w:rsid w:val="00CC65C6"/>
    <w:rsid w:val="00CC683B"/>
    <w:rsid w:val="00CC695B"/>
    <w:rsid w:val="00CC7601"/>
    <w:rsid w:val="00CC7803"/>
    <w:rsid w:val="00CC7893"/>
    <w:rsid w:val="00CD022A"/>
    <w:rsid w:val="00CD128B"/>
    <w:rsid w:val="00CD13FD"/>
    <w:rsid w:val="00CD1410"/>
    <w:rsid w:val="00CD1425"/>
    <w:rsid w:val="00CD16A5"/>
    <w:rsid w:val="00CD207A"/>
    <w:rsid w:val="00CD2131"/>
    <w:rsid w:val="00CD2379"/>
    <w:rsid w:val="00CD2391"/>
    <w:rsid w:val="00CD24E4"/>
    <w:rsid w:val="00CD3461"/>
    <w:rsid w:val="00CD3538"/>
    <w:rsid w:val="00CD3EF1"/>
    <w:rsid w:val="00CD4803"/>
    <w:rsid w:val="00CD4827"/>
    <w:rsid w:val="00CD4831"/>
    <w:rsid w:val="00CD4C65"/>
    <w:rsid w:val="00CD5BCA"/>
    <w:rsid w:val="00CD692D"/>
    <w:rsid w:val="00CD6B0A"/>
    <w:rsid w:val="00CD6EBE"/>
    <w:rsid w:val="00CD787F"/>
    <w:rsid w:val="00CE0E44"/>
    <w:rsid w:val="00CE0F50"/>
    <w:rsid w:val="00CE150B"/>
    <w:rsid w:val="00CE17C1"/>
    <w:rsid w:val="00CE225E"/>
    <w:rsid w:val="00CE2E97"/>
    <w:rsid w:val="00CE3076"/>
    <w:rsid w:val="00CE35B3"/>
    <w:rsid w:val="00CE4D32"/>
    <w:rsid w:val="00CE4EAE"/>
    <w:rsid w:val="00CE5228"/>
    <w:rsid w:val="00CE620C"/>
    <w:rsid w:val="00CE76B5"/>
    <w:rsid w:val="00CE7881"/>
    <w:rsid w:val="00CE7BC2"/>
    <w:rsid w:val="00CF028B"/>
    <w:rsid w:val="00CF0666"/>
    <w:rsid w:val="00CF0F4B"/>
    <w:rsid w:val="00CF1CB9"/>
    <w:rsid w:val="00CF2344"/>
    <w:rsid w:val="00CF29C9"/>
    <w:rsid w:val="00CF319E"/>
    <w:rsid w:val="00CF33AB"/>
    <w:rsid w:val="00CF340B"/>
    <w:rsid w:val="00CF4BEE"/>
    <w:rsid w:val="00CF6182"/>
    <w:rsid w:val="00CF670A"/>
    <w:rsid w:val="00CF6BCD"/>
    <w:rsid w:val="00CF7572"/>
    <w:rsid w:val="00D01513"/>
    <w:rsid w:val="00D01EE8"/>
    <w:rsid w:val="00D0217D"/>
    <w:rsid w:val="00D025C5"/>
    <w:rsid w:val="00D02A68"/>
    <w:rsid w:val="00D0465F"/>
    <w:rsid w:val="00D04670"/>
    <w:rsid w:val="00D04869"/>
    <w:rsid w:val="00D0572A"/>
    <w:rsid w:val="00D05B8B"/>
    <w:rsid w:val="00D05E24"/>
    <w:rsid w:val="00D06BB9"/>
    <w:rsid w:val="00D07011"/>
    <w:rsid w:val="00D07FE9"/>
    <w:rsid w:val="00D100C3"/>
    <w:rsid w:val="00D101D8"/>
    <w:rsid w:val="00D105A5"/>
    <w:rsid w:val="00D11F44"/>
    <w:rsid w:val="00D12107"/>
    <w:rsid w:val="00D126DF"/>
    <w:rsid w:val="00D132B1"/>
    <w:rsid w:val="00D1331F"/>
    <w:rsid w:val="00D1498F"/>
    <w:rsid w:val="00D15C9F"/>
    <w:rsid w:val="00D1624D"/>
    <w:rsid w:val="00D17090"/>
    <w:rsid w:val="00D17841"/>
    <w:rsid w:val="00D17C22"/>
    <w:rsid w:val="00D17C35"/>
    <w:rsid w:val="00D20E17"/>
    <w:rsid w:val="00D20E8B"/>
    <w:rsid w:val="00D2238E"/>
    <w:rsid w:val="00D22767"/>
    <w:rsid w:val="00D22D80"/>
    <w:rsid w:val="00D22DF9"/>
    <w:rsid w:val="00D230A5"/>
    <w:rsid w:val="00D2341C"/>
    <w:rsid w:val="00D239C7"/>
    <w:rsid w:val="00D23A04"/>
    <w:rsid w:val="00D23F83"/>
    <w:rsid w:val="00D249F8"/>
    <w:rsid w:val="00D25540"/>
    <w:rsid w:val="00D258D5"/>
    <w:rsid w:val="00D25A28"/>
    <w:rsid w:val="00D25C1F"/>
    <w:rsid w:val="00D2636B"/>
    <w:rsid w:val="00D2675D"/>
    <w:rsid w:val="00D30A69"/>
    <w:rsid w:val="00D31AE6"/>
    <w:rsid w:val="00D3207B"/>
    <w:rsid w:val="00D327D7"/>
    <w:rsid w:val="00D32BE9"/>
    <w:rsid w:val="00D32EAE"/>
    <w:rsid w:val="00D32EE3"/>
    <w:rsid w:val="00D331F7"/>
    <w:rsid w:val="00D334F3"/>
    <w:rsid w:val="00D33AFD"/>
    <w:rsid w:val="00D346AC"/>
    <w:rsid w:val="00D3567E"/>
    <w:rsid w:val="00D35B0D"/>
    <w:rsid w:val="00D375CE"/>
    <w:rsid w:val="00D3762C"/>
    <w:rsid w:val="00D41E12"/>
    <w:rsid w:val="00D422F7"/>
    <w:rsid w:val="00D42C40"/>
    <w:rsid w:val="00D43006"/>
    <w:rsid w:val="00D433BD"/>
    <w:rsid w:val="00D45422"/>
    <w:rsid w:val="00D4557B"/>
    <w:rsid w:val="00D462D3"/>
    <w:rsid w:val="00D46522"/>
    <w:rsid w:val="00D4661F"/>
    <w:rsid w:val="00D466F5"/>
    <w:rsid w:val="00D50030"/>
    <w:rsid w:val="00D50078"/>
    <w:rsid w:val="00D502A4"/>
    <w:rsid w:val="00D5047D"/>
    <w:rsid w:val="00D50973"/>
    <w:rsid w:val="00D50B59"/>
    <w:rsid w:val="00D51366"/>
    <w:rsid w:val="00D5141C"/>
    <w:rsid w:val="00D51421"/>
    <w:rsid w:val="00D5255E"/>
    <w:rsid w:val="00D529EC"/>
    <w:rsid w:val="00D52D82"/>
    <w:rsid w:val="00D52E64"/>
    <w:rsid w:val="00D5351E"/>
    <w:rsid w:val="00D53A53"/>
    <w:rsid w:val="00D54E69"/>
    <w:rsid w:val="00D55051"/>
    <w:rsid w:val="00D55434"/>
    <w:rsid w:val="00D55784"/>
    <w:rsid w:val="00D5580F"/>
    <w:rsid w:val="00D55BA9"/>
    <w:rsid w:val="00D55E4E"/>
    <w:rsid w:val="00D569E7"/>
    <w:rsid w:val="00D56A67"/>
    <w:rsid w:val="00D5786C"/>
    <w:rsid w:val="00D579C3"/>
    <w:rsid w:val="00D60639"/>
    <w:rsid w:val="00D60971"/>
    <w:rsid w:val="00D60E4A"/>
    <w:rsid w:val="00D60F47"/>
    <w:rsid w:val="00D62C52"/>
    <w:rsid w:val="00D6366F"/>
    <w:rsid w:val="00D63880"/>
    <w:rsid w:val="00D63D79"/>
    <w:rsid w:val="00D648E4"/>
    <w:rsid w:val="00D64D95"/>
    <w:rsid w:val="00D650D6"/>
    <w:rsid w:val="00D6668D"/>
    <w:rsid w:val="00D6730D"/>
    <w:rsid w:val="00D70310"/>
    <w:rsid w:val="00D705C8"/>
    <w:rsid w:val="00D71172"/>
    <w:rsid w:val="00D716B0"/>
    <w:rsid w:val="00D71BED"/>
    <w:rsid w:val="00D7404D"/>
    <w:rsid w:val="00D740BF"/>
    <w:rsid w:val="00D74638"/>
    <w:rsid w:val="00D747A4"/>
    <w:rsid w:val="00D75574"/>
    <w:rsid w:val="00D75B04"/>
    <w:rsid w:val="00D75DBF"/>
    <w:rsid w:val="00D7625E"/>
    <w:rsid w:val="00D76CEB"/>
    <w:rsid w:val="00D77199"/>
    <w:rsid w:val="00D77202"/>
    <w:rsid w:val="00D77730"/>
    <w:rsid w:val="00D77777"/>
    <w:rsid w:val="00D77C9A"/>
    <w:rsid w:val="00D8040C"/>
    <w:rsid w:val="00D81EE8"/>
    <w:rsid w:val="00D83481"/>
    <w:rsid w:val="00D84AB8"/>
    <w:rsid w:val="00D84AC4"/>
    <w:rsid w:val="00D84DF4"/>
    <w:rsid w:val="00D857CA"/>
    <w:rsid w:val="00D85F89"/>
    <w:rsid w:val="00D87068"/>
    <w:rsid w:val="00D871A8"/>
    <w:rsid w:val="00D879C9"/>
    <w:rsid w:val="00D9042A"/>
    <w:rsid w:val="00D906F2"/>
    <w:rsid w:val="00D908B5"/>
    <w:rsid w:val="00D90AEC"/>
    <w:rsid w:val="00D911B3"/>
    <w:rsid w:val="00D9124A"/>
    <w:rsid w:val="00D91C5E"/>
    <w:rsid w:val="00D921D1"/>
    <w:rsid w:val="00D9288C"/>
    <w:rsid w:val="00D92D88"/>
    <w:rsid w:val="00D92E98"/>
    <w:rsid w:val="00D9308A"/>
    <w:rsid w:val="00D936AB"/>
    <w:rsid w:val="00D93962"/>
    <w:rsid w:val="00D94CA5"/>
    <w:rsid w:val="00D94F37"/>
    <w:rsid w:val="00D95134"/>
    <w:rsid w:val="00D95213"/>
    <w:rsid w:val="00D9764C"/>
    <w:rsid w:val="00DA0491"/>
    <w:rsid w:val="00DA0A87"/>
    <w:rsid w:val="00DA0CEC"/>
    <w:rsid w:val="00DA17A4"/>
    <w:rsid w:val="00DA1D9D"/>
    <w:rsid w:val="00DA258F"/>
    <w:rsid w:val="00DA28A5"/>
    <w:rsid w:val="00DA294E"/>
    <w:rsid w:val="00DA2DA8"/>
    <w:rsid w:val="00DA33EF"/>
    <w:rsid w:val="00DA58B0"/>
    <w:rsid w:val="00DA5E7C"/>
    <w:rsid w:val="00DA7638"/>
    <w:rsid w:val="00DA7E6C"/>
    <w:rsid w:val="00DB00E2"/>
    <w:rsid w:val="00DB17BA"/>
    <w:rsid w:val="00DB1D31"/>
    <w:rsid w:val="00DB2466"/>
    <w:rsid w:val="00DB2C1E"/>
    <w:rsid w:val="00DB306F"/>
    <w:rsid w:val="00DB3CE9"/>
    <w:rsid w:val="00DB4087"/>
    <w:rsid w:val="00DB4579"/>
    <w:rsid w:val="00DB5A05"/>
    <w:rsid w:val="00DB60C6"/>
    <w:rsid w:val="00DB6AB5"/>
    <w:rsid w:val="00DB6D82"/>
    <w:rsid w:val="00DB6F68"/>
    <w:rsid w:val="00DB7335"/>
    <w:rsid w:val="00DB79E6"/>
    <w:rsid w:val="00DC010E"/>
    <w:rsid w:val="00DC1017"/>
    <w:rsid w:val="00DC1E34"/>
    <w:rsid w:val="00DC1F70"/>
    <w:rsid w:val="00DC22F6"/>
    <w:rsid w:val="00DC2AD6"/>
    <w:rsid w:val="00DC3279"/>
    <w:rsid w:val="00DC353E"/>
    <w:rsid w:val="00DC3908"/>
    <w:rsid w:val="00DC3E75"/>
    <w:rsid w:val="00DC512D"/>
    <w:rsid w:val="00DC54E7"/>
    <w:rsid w:val="00DC5592"/>
    <w:rsid w:val="00DC5C05"/>
    <w:rsid w:val="00DC65FB"/>
    <w:rsid w:val="00DC6E13"/>
    <w:rsid w:val="00DC6EAF"/>
    <w:rsid w:val="00DD0863"/>
    <w:rsid w:val="00DD0C77"/>
    <w:rsid w:val="00DD1B21"/>
    <w:rsid w:val="00DD1C16"/>
    <w:rsid w:val="00DD204C"/>
    <w:rsid w:val="00DD26F3"/>
    <w:rsid w:val="00DD2FF9"/>
    <w:rsid w:val="00DD3105"/>
    <w:rsid w:val="00DD39AE"/>
    <w:rsid w:val="00DD3E5D"/>
    <w:rsid w:val="00DD411C"/>
    <w:rsid w:val="00DD437A"/>
    <w:rsid w:val="00DD45C3"/>
    <w:rsid w:val="00DD48C3"/>
    <w:rsid w:val="00DD5F4F"/>
    <w:rsid w:val="00DD658D"/>
    <w:rsid w:val="00DD7823"/>
    <w:rsid w:val="00DD7DE9"/>
    <w:rsid w:val="00DE0037"/>
    <w:rsid w:val="00DE1918"/>
    <w:rsid w:val="00DE1FC5"/>
    <w:rsid w:val="00DE33CD"/>
    <w:rsid w:val="00DE33D1"/>
    <w:rsid w:val="00DE35BC"/>
    <w:rsid w:val="00DE3B15"/>
    <w:rsid w:val="00DE3FA8"/>
    <w:rsid w:val="00DE52A6"/>
    <w:rsid w:val="00DE6A13"/>
    <w:rsid w:val="00DE7183"/>
    <w:rsid w:val="00DE7D15"/>
    <w:rsid w:val="00DF0187"/>
    <w:rsid w:val="00DF0D87"/>
    <w:rsid w:val="00DF0F18"/>
    <w:rsid w:val="00DF2C89"/>
    <w:rsid w:val="00DF2EDB"/>
    <w:rsid w:val="00DF3251"/>
    <w:rsid w:val="00DF38C4"/>
    <w:rsid w:val="00DF3F0B"/>
    <w:rsid w:val="00DF4A4A"/>
    <w:rsid w:val="00DF4AC0"/>
    <w:rsid w:val="00DF4CCF"/>
    <w:rsid w:val="00DF5284"/>
    <w:rsid w:val="00DF52F3"/>
    <w:rsid w:val="00DF54CC"/>
    <w:rsid w:val="00DF59A1"/>
    <w:rsid w:val="00DF5D00"/>
    <w:rsid w:val="00DF5E97"/>
    <w:rsid w:val="00DF7264"/>
    <w:rsid w:val="00E00409"/>
    <w:rsid w:val="00E010B7"/>
    <w:rsid w:val="00E010F9"/>
    <w:rsid w:val="00E01CA4"/>
    <w:rsid w:val="00E02AE0"/>
    <w:rsid w:val="00E034C0"/>
    <w:rsid w:val="00E0403D"/>
    <w:rsid w:val="00E041A5"/>
    <w:rsid w:val="00E04217"/>
    <w:rsid w:val="00E043C9"/>
    <w:rsid w:val="00E04F42"/>
    <w:rsid w:val="00E0541E"/>
    <w:rsid w:val="00E054CB"/>
    <w:rsid w:val="00E05865"/>
    <w:rsid w:val="00E05932"/>
    <w:rsid w:val="00E05D32"/>
    <w:rsid w:val="00E06C2D"/>
    <w:rsid w:val="00E07028"/>
    <w:rsid w:val="00E07A34"/>
    <w:rsid w:val="00E07B1E"/>
    <w:rsid w:val="00E1008A"/>
    <w:rsid w:val="00E10D2B"/>
    <w:rsid w:val="00E11654"/>
    <w:rsid w:val="00E12456"/>
    <w:rsid w:val="00E1246C"/>
    <w:rsid w:val="00E1473D"/>
    <w:rsid w:val="00E14AA5"/>
    <w:rsid w:val="00E1547C"/>
    <w:rsid w:val="00E15641"/>
    <w:rsid w:val="00E15B96"/>
    <w:rsid w:val="00E15D44"/>
    <w:rsid w:val="00E162E7"/>
    <w:rsid w:val="00E169EB"/>
    <w:rsid w:val="00E16F50"/>
    <w:rsid w:val="00E20AA2"/>
    <w:rsid w:val="00E20ACF"/>
    <w:rsid w:val="00E213E3"/>
    <w:rsid w:val="00E21517"/>
    <w:rsid w:val="00E222D2"/>
    <w:rsid w:val="00E2237A"/>
    <w:rsid w:val="00E22BF1"/>
    <w:rsid w:val="00E246BF"/>
    <w:rsid w:val="00E24D26"/>
    <w:rsid w:val="00E2545B"/>
    <w:rsid w:val="00E30009"/>
    <w:rsid w:val="00E306B0"/>
    <w:rsid w:val="00E30F8B"/>
    <w:rsid w:val="00E318CB"/>
    <w:rsid w:val="00E32A6C"/>
    <w:rsid w:val="00E33332"/>
    <w:rsid w:val="00E33546"/>
    <w:rsid w:val="00E33570"/>
    <w:rsid w:val="00E3523B"/>
    <w:rsid w:val="00E355C5"/>
    <w:rsid w:val="00E3589B"/>
    <w:rsid w:val="00E36137"/>
    <w:rsid w:val="00E36391"/>
    <w:rsid w:val="00E36770"/>
    <w:rsid w:val="00E3683B"/>
    <w:rsid w:val="00E36974"/>
    <w:rsid w:val="00E36F27"/>
    <w:rsid w:val="00E40E25"/>
    <w:rsid w:val="00E4240E"/>
    <w:rsid w:val="00E426F3"/>
    <w:rsid w:val="00E436EB"/>
    <w:rsid w:val="00E43E04"/>
    <w:rsid w:val="00E44AA2"/>
    <w:rsid w:val="00E44AD5"/>
    <w:rsid w:val="00E44BC2"/>
    <w:rsid w:val="00E459AD"/>
    <w:rsid w:val="00E4612C"/>
    <w:rsid w:val="00E466A1"/>
    <w:rsid w:val="00E474BF"/>
    <w:rsid w:val="00E478F4"/>
    <w:rsid w:val="00E47F36"/>
    <w:rsid w:val="00E5084F"/>
    <w:rsid w:val="00E50DCD"/>
    <w:rsid w:val="00E5122E"/>
    <w:rsid w:val="00E512F1"/>
    <w:rsid w:val="00E51484"/>
    <w:rsid w:val="00E517B4"/>
    <w:rsid w:val="00E51EEF"/>
    <w:rsid w:val="00E520F1"/>
    <w:rsid w:val="00E52494"/>
    <w:rsid w:val="00E52750"/>
    <w:rsid w:val="00E52756"/>
    <w:rsid w:val="00E54292"/>
    <w:rsid w:val="00E543C9"/>
    <w:rsid w:val="00E54914"/>
    <w:rsid w:val="00E54C95"/>
    <w:rsid w:val="00E55512"/>
    <w:rsid w:val="00E55624"/>
    <w:rsid w:val="00E55667"/>
    <w:rsid w:val="00E55B99"/>
    <w:rsid w:val="00E5623C"/>
    <w:rsid w:val="00E56656"/>
    <w:rsid w:val="00E575E2"/>
    <w:rsid w:val="00E57E63"/>
    <w:rsid w:val="00E57EB2"/>
    <w:rsid w:val="00E6064F"/>
    <w:rsid w:val="00E61CCC"/>
    <w:rsid w:val="00E62638"/>
    <w:rsid w:val="00E6281F"/>
    <w:rsid w:val="00E634D6"/>
    <w:rsid w:val="00E63EB5"/>
    <w:rsid w:val="00E640C4"/>
    <w:rsid w:val="00E66528"/>
    <w:rsid w:val="00E67303"/>
    <w:rsid w:val="00E67D67"/>
    <w:rsid w:val="00E702EA"/>
    <w:rsid w:val="00E7053A"/>
    <w:rsid w:val="00E7140A"/>
    <w:rsid w:val="00E71AEA"/>
    <w:rsid w:val="00E71B3C"/>
    <w:rsid w:val="00E7264B"/>
    <w:rsid w:val="00E726C4"/>
    <w:rsid w:val="00E72AAB"/>
    <w:rsid w:val="00E72ADF"/>
    <w:rsid w:val="00E73297"/>
    <w:rsid w:val="00E7416D"/>
    <w:rsid w:val="00E74F71"/>
    <w:rsid w:val="00E750AF"/>
    <w:rsid w:val="00E7512D"/>
    <w:rsid w:val="00E75A3C"/>
    <w:rsid w:val="00E80783"/>
    <w:rsid w:val="00E80A60"/>
    <w:rsid w:val="00E80D5B"/>
    <w:rsid w:val="00E820F3"/>
    <w:rsid w:val="00E82D01"/>
    <w:rsid w:val="00E8372A"/>
    <w:rsid w:val="00E83DD6"/>
    <w:rsid w:val="00E84214"/>
    <w:rsid w:val="00E8488B"/>
    <w:rsid w:val="00E84C02"/>
    <w:rsid w:val="00E8509A"/>
    <w:rsid w:val="00E852F6"/>
    <w:rsid w:val="00E8616A"/>
    <w:rsid w:val="00E86B25"/>
    <w:rsid w:val="00E901DB"/>
    <w:rsid w:val="00E909E7"/>
    <w:rsid w:val="00E912CC"/>
    <w:rsid w:val="00E91AE2"/>
    <w:rsid w:val="00E91D00"/>
    <w:rsid w:val="00E927EC"/>
    <w:rsid w:val="00E927F0"/>
    <w:rsid w:val="00E92A4B"/>
    <w:rsid w:val="00E93376"/>
    <w:rsid w:val="00E93CB6"/>
    <w:rsid w:val="00E93EBA"/>
    <w:rsid w:val="00E945A5"/>
    <w:rsid w:val="00E946A9"/>
    <w:rsid w:val="00E9550F"/>
    <w:rsid w:val="00E95BFB"/>
    <w:rsid w:val="00E95C13"/>
    <w:rsid w:val="00E9654F"/>
    <w:rsid w:val="00E9671D"/>
    <w:rsid w:val="00E978B5"/>
    <w:rsid w:val="00E97A87"/>
    <w:rsid w:val="00EA03F7"/>
    <w:rsid w:val="00EA07D6"/>
    <w:rsid w:val="00EA0C6A"/>
    <w:rsid w:val="00EA0E98"/>
    <w:rsid w:val="00EA10CD"/>
    <w:rsid w:val="00EA179F"/>
    <w:rsid w:val="00EA1F78"/>
    <w:rsid w:val="00EA220E"/>
    <w:rsid w:val="00EA3999"/>
    <w:rsid w:val="00EA4A55"/>
    <w:rsid w:val="00EA4BD1"/>
    <w:rsid w:val="00EA5F52"/>
    <w:rsid w:val="00EA68EC"/>
    <w:rsid w:val="00EA6A68"/>
    <w:rsid w:val="00EA6FF9"/>
    <w:rsid w:val="00EA72A2"/>
    <w:rsid w:val="00EA7556"/>
    <w:rsid w:val="00EA79DE"/>
    <w:rsid w:val="00EA7F1A"/>
    <w:rsid w:val="00EB0C5E"/>
    <w:rsid w:val="00EB1363"/>
    <w:rsid w:val="00EB1A6F"/>
    <w:rsid w:val="00EB32CF"/>
    <w:rsid w:val="00EB3E3E"/>
    <w:rsid w:val="00EB45B2"/>
    <w:rsid w:val="00EB5BD9"/>
    <w:rsid w:val="00EB5CAC"/>
    <w:rsid w:val="00EB6F95"/>
    <w:rsid w:val="00EB70F4"/>
    <w:rsid w:val="00EB75D2"/>
    <w:rsid w:val="00EC0FEE"/>
    <w:rsid w:val="00EC305E"/>
    <w:rsid w:val="00EC30DC"/>
    <w:rsid w:val="00EC3A17"/>
    <w:rsid w:val="00EC411C"/>
    <w:rsid w:val="00EC42A6"/>
    <w:rsid w:val="00EC4F7D"/>
    <w:rsid w:val="00EC517D"/>
    <w:rsid w:val="00EC5E42"/>
    <w:rsid w:val="00EC671F"/>
    <w:rsid w:val="00EC7F4B"/>
    <w:rsid w:val="00ED0487"/>
    <w:rsid w:val="00ED0DA2"/>
    <w:rsid w:val="00ED11D4"/>
    <w:rsid w:val="00ED16DE"/>
    <w:rsid w:val="00ED3DA6"/>
    <w:rsid w:val="00ED42FA"/>
    <w:rsid w:val="00ED554D"/>
    <w:rsid w:val="00ED664D"/>
    <w:rsid w:val="00ED6C8B"/>
    <w:rsid w:val="00ED708C"/>
    <w:rsid w:val="00ED7240"/>
    <w:rsid w:val="00ED75AC"/>
    <w:rsid w:val="00EE01C0"/>
    <w:rsid w:val="00EE0966"/>
    <w:rsid w:val="00EE11D6"/>
    <w:rsid w:val="00EE13EA"/>
    <w:rsid w:val="00EE1FF0"/>
    <w:rsid w:val="00EE28A8"/>
    <w:rsid w:val="00EE2920"/>
    <w:rsid w:val="00EE2BFC"/>
    <w:rsid w:val="00EE35DB"/>
    <w:rsid w:val="00EE5391"/>
    <w:rsid w:val="00EE6323"/>
    <w:rsid w:val="00EE6468"/>
    <w:rsid w:val="00EE6615"/>
    <w:rsid w:val="00EE675F"/>
    <w:rsid w:val="00EE7588"/>
    <w:rsid w:val="00EF0E83"/>
    <w:rsid w:val="00EF12C2"/>
    <w:rsid w:val="00EF1441"/>
    <w:rsid w:val="00EF20D0"/>
    <w:rsid w:val="00EF2834"/>
    <w:rsid w:val="00EF2E4D"/>
    <w:rsid w:val="00EF34EA"/>
    <w:rsid w:val="00EF34EE"/>
    <w:rsid w:val="00EF36B6"/>
    <w:rsid w:val="00EF37FC"/>
    <w:rsid w:val="00EF3CAE"/>
    <w:rsid w:val="00EF42CE"/>
    <w:rsid w:val="00EF4425"/>
    <w:rsid w:val="00EF4486"/>
    <w:rsid w:val="00EF4A03"/>
    <w:rsid w:val="00EF4C1C"/>
    <w:rsid w:val="00EF4F4C"/>
    <w:rsid w:val="00EF5A82"/>
    <w:rsid w:val="00EF5E89"/>
    <w:rsid w:val="00EF783B"/>
    <w:rsid w:val="00EF7958"/>
    <w:rsid w:val="00EF7AB2"/>
    <w:rsid w:val="00F004A9"/>
    <w:rsid w:val="00F008F9"/>
    <w:rsid w:val="00F01CAB"/>
    <w:rsid w:val="00F01D82"/>
    <w:rsid w:val="00F035AD"/>
    <w:rsid w:val="00F03618"/>
    <w:rsid w:val="00F03C71"/>
    <w:rsid w:val="00F04466"/>
    <w:rsid w:val="00F048CE"/>
    <w:rsid w:val="00F068D3"/>
    <w:rsid w:val="00F07FE1"/>
    <w:rsid w:val="00F10EBE"/>
    <w:rsid w:val="00F11930"/>
    <w:rsid w:val="00F11F86"/>
    <w:rsid w:val="00F131E6"/>
    <w:rsid w:val="00F13227"/>
    <w:rsid w:val="00F13BEB"/>
    <w:rsid w:val="00F13F93"/>
    <w:rsid w:val="00F13FEF"/>
    <w:rsid w:val="00F14A27"/>
    <w:rsid w:val="00F15199"/>
    <w:rsid w:val="00F15662"/>
    <w:rsid w:val="00F1566E"/>
    <w:rsid w:val="00F16574"/>
    <w:rsid w:val="00F1686F"/>
    <w:rsid w:val="00F16C6C"/>
    <w:rsid w:val="00F16EE5"/>
    <w:rsid w:val="00F20578"/>
    <w:rsid w:val="00F20A88"/>
    <w:rsid w:val="00F21516"/>
    <w:rsid w:val="00F21A59"/>
    <w:rsid w:val="00F22E5B"/>
    <w:rsid w:val="00F23489"/>
    <w:rsid w:val="00F23578"/>
    <w:rsid w:val="00F236A1"/>
    <w:rsid w:val="00F23CAC"/>
    <w:rsid w:val="00F25D21"/>
    <w:rsid w:val="00F25D31"/>
    <w:rsid w:val="00F26DF5"/>
    <w:rsid w:val="00F27DE3"/>
    <w:rsid w:val="00F30097"/>
    <w:rsid w:val="00F300F6"/>
    <w:rsid w:val="00F30F36"/>
    <w:rsid w:val="00F312E4"/>
    <w:rsid w:val="00F31DBC"/>
    <w:rsid w:val="00F34593"/>
    <w:rsid w:val="00F34A73"/>
    <w:rsid w:val="00F34DD8"/>
    <w:rsid w:val="00F34F39"/>
    <w:rsid w:val="00F35082"/>
    <w:rsid w:val="00F35367"/>
    <w:rsid w:val="00F3553F"/>
    <w:rsid w:val="00F35BBA"/>
    <w:rsid w:val="00F3635A"/>
    <w:rsid w:val="00F37AE8"/>
    <w:rsid w:val="00F409FD"/>
    <w:rsid w:val="00F40A9B"/>
    <w:rsid w:val="00F40C0D"/>
    <w:rsid w:val="00F42708"/>
    <w:rsid w:val="00F43A0F"/>
    <w:rsid w:val="00F43E65"/>
    <w:rsid w:val="00F44000"/>
    <w:rsid w:val="00F44CC9"/>
    <w:rsid w:val="00F45729"/>
    <w:rsid w:val="00F46B86"/>
    <w:rsid w:val="00F46B98"/>
    <w:rsid w:val="00F46EFB"/>
    <w:rsid w:val="00F4708C"/>
    <w:rsid w:val="00F47294"/>
    <w:rsid w:val="00F50419"/>
    <w:rsid w:val="00F508B1"/>
    <w:rsid w:val="00F50C80"/>
    <w:rsid w:val="00F51020"/>
    <w:rsid w:val="00F519EB"/>
    <w:rsid w:val="00F523D6"/>
    <w:rsid w:val="00F52782"/>
    <w:rsid w:val="00F53337"/>
    <w:rsid w:val="00F53382"/>
    <w:rsid w:val="00F5356C"/>
    <w:rsid w:val="00F535D3"/>
    <w:rsid w:val="00F542CF"/>
    <w:rsid w:val="00F54463"/>
    <w:rsid w:val="00F5488B"/>
    <w:rsid w:val="00F55791"/>
    <w:rsid w:val="00F55FE7"/>
    <w:rsid w:val="00F55FF7"/>
    <w:rsid w:val="00F568CC"/>
    <w:rsid w:val="00F56A33"/>
    <w:rsid w:val="00F57092"/>
    <w:rsid w:val="00F60200"/>
    <w:rsid w:val="00F60AB4"/>
    <w:rsid w:val="00F60F6D"/>
    <w:rsid w:val="00F61D4C"/>
    <w:rsid w:val="00F621D8"/>
    <w:rsid w:val="00F621FD"/>
    <w:rsid w:val="00F62231"/>
    <w:rsid w:val="00F62E73"/>
    <w:rsid w:val="00F630D3"/>
    <w:rsid w:val="00F63814"/>
    <w:rsid w:val="00F65587"/>
    <w:rsid w:val="00F65FE4"/>
    <w:rsid w:val="00F6639C"/>
    <w:rsid w:val="00F6674F"/>
    <w:rsid w:val="00F671D2"/>
    <w:rsid w:val="00F6779F"/>
    <w:rsid w:val="00F6788A"/>
    <w:rsid w:val="00F67E31"/>
    <w:rsid w:val="00F67FD4"/>
    <w:rsid w:val="00F71F27"/>
    <w:rsid w:val="00F74082"/>
    <w:rsid w:val="00F74CFF"/>
    <w:rsid w:val="00F75594"/>
    <w:rsid w:val="00F7605D"/>
    <w:rsid w:val="00F7647B"/>
    <w:rsid w:val="00F76C5E"/>
    <w:rsid w:val="00F772F7"/>
    <w:rsid w:val="00F77EED"/>
    <w:rsid w:val="00F805B8"/>
    <w:rsid w:val="00F80A9A"/>
    <w:rsid w:val="00F81192"/>
    <w:rsid w:val="00F821B2"/>
    <w:rsid w:val="00F83773"/>
    <w:rsid w:val="00F83D4E"/>
    <w:rsid w:val="00F83DAE"/>
    <w:rsid w:val="00F844B4"/>
    <w:rsid w:val="00F8529E"/>
    <w:rsid w:val="00F85AB9"/>
    <w:rsid w:val="00F85BDD"/>
    <w:rsid w:val="00F86698"/>
    <w:rsid w:val="00F869CC"/>
    <w:rsid w:val="00F86E01"/>
    <w:rsid w:val="00F86F62"/>
    <w:rsid w:val="00F87658"/>
    <w:rsid w:val="00F912A5"/>
    <w:rsid w:val="00F91527"/>
    <w:rsid w:val="00F9188F"/>
    <w:rsid w:val="00F930FF"/>
    <w:rsid w:val="00F93398"/>
    <w:rsid w:val="00F93540"/>
    <w:rsid w:val="00F950CA"/>
    <w:rsid w:val="00F96415"/>
    <w:rsid w:val="00F967D2"/>
    <w:rsid w:val="00F96931"/>
    <w:rsid w:val="00F978C0"/>
    <w:rsid w:val="00FA0ED4"/>
    <w:rsid w:val="00FA1026"/>
    <w:rsid w:val="00FA1BBB"/>
    <w:rsid w:val="00FA1C38"/>
    <w:rsid w:val="00FA252E"/>
    <w:rsid w:val="00FA3D9C"/>
    <w:rsid w:val="00FA5242"/>
    <w:rsid w:val="00FA54B6"/>
    <w:rsid w:val="00FA5AA8"/>
    <w:rsid w:val="00FA70E2"/>
    <w:rsid w:val="00FB06C0"/>
    <w:rsid w:val="00FB118C"/>
    <w:rsid w:val="00FB17E5"/>
    <w:rsid w:val="00FB1BA0"/>
    <w:rsid w:val="00FB215F"/>
    <w:rsid w:val="00FB341C"/>
    <w:rsid w:val="00FB3521"/>
    <w:rsid w:val="00FB3C8E"/>
    <w:rsid w:val="00FB4658"/>
    <w:rsid w:val="00FB5205"/>
    <w:rsid w:val="00FB5CFE"/>
    <w:rsid w:val="00FB6852"/>
    <w:rsid w:val="00FB7271"/>
    <w:rsid w:val="00FB768B"/>
    <w:rsid w:val="00FB7843"/>
    <w:rsid w:val="00FB78C9"/>
    <w:rsid w:val="00FC03B4"/>
    <w:rsid w:val="00FC0817"/>
    <w:rsid w:val="00FC1618"/>
    <w:rsid w:val="00FC192C"/>
    <w:rsid w:val="00FC2015"/>
    <w:rsid w:val="00FC2219"/>
    <w:rsid w:val="00FC2992"/>
    <w:rsid w:val="00FC2E16"/>
    <w:rsid w:val="00FC3C5F"/>
    <w:rsid w:val="00FC3CBB"/>
    <w:rsid w:val="00FC3F9C"/>
    <w:rsid w:val="00FC5C3D"/>
    <w:rsid w:val="00FC71B8"/>
    <w:rsid w:val="00FD00BA"/>
    <w:rsid w:val="00FD052B"/>
    <w:rsid w:val="00FD0CAA"/>
    <w:rsid w:val="00FD0E20"/>
    <w:rsid w:val="00FD178F"/>
    <w:rsid w:val="00FD1AAC"/>
    <w:rsid w:val="00FD1EEC"/>
    <w:rsid w:val="00FD2D1D"/>
    <w:rsid w:val="00FD3442"/>
    <w:rsid w:val="00FD344B"/>
    <w:rsid w:val="00FD3CC1"/>
    <w:rsid w:val="00FD42E8"/>
    <w:rsid w:val="00FD57C5"/>
    <w:rsid w:val="00FD5CA8"/>
    <w:rsid w:val="00FD6485"/>
    <w:rsid w:val="00FD66B1"/>
    <w:rsid w:val="00FD7B7E"/>
    <w:rsid w:val="00FE12F0"/>
    <w:rsid w:val="00FE16E6"/>
    <w:rsid w:val="00FE181F"/>
    <w:rsid w:val="00FE18E6"/>
    <w:rsid w:val="00FE1C59"/>
    <w:rsid w:val="00FE2194"/>
    <w:rsid w:val="00FE21D8"/>
    <w:rsid w:val="00FE2CF7"/>
    <w:rsid w:val="00FE3241"/>
    <w:rsid w:val="00FE376F"/>
    <w:rsid w:val="00FE3B8A"/>
    <w:rsid w:val="00FE3DD2"/>
    <w:rsid w:val="00FE4D96"/>
    <w:rsid w:val="00FE5908"/>
    <w:rsid w:val="00FE5D35"/>
    <w:rsid w:val="00FE6770"/>
    <w:rsid w:val="00FE6773"/>
    <w:rsid w:val="00FF0CBD"/>
    <w:rsid w:val="00FF0F7D"/>
    <w:rsid w:val="00FF1244"/>
    <w:rsid w:val="00FF36D5"/>
    <w:rsid w:val="00FF3B13"/>
    <w:rsid w:val="00FF401D"/>
    <w:rsid w:val="00FF4B9E"/>
    <w:rsid w:val="00FF538F"/>
    <w:rsid w:val="00FF53E9"/>
    <w:rsid w:val="00FF5A7D"/>
    <w:rsid w:val="00FF6185"/>
    <w:rsid w:val="00FF61A7"/>
    <w:rsid w:val="00FF79E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0" fillcolor="silver" stroke="f">
      <v:fill color="silver"/>
      <v:stroke on="f"/>
    </o:shapedefaults>
    <o:shapelayout v:ext="edit">
      <o:idmap v:ext="edit" data="1"/>
    </o:shapelayout>
  </w:shapeDefaults>
  <w:decimalSymbol w:val="."/>
  <w:listSeparator w:val=","/>
  <w14:docId w14:val="777EEAEE"/>
  <w15:docId w15:val="{9B9272DE-A168-4181-85B3-35C8C825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667"/>
    <w:rPr>
      <w:sz w:val="24"/>
      <w:szCs w:val="24"/>
      <w:lang w:val="en-US" w:eastAsia="en-US"/>
    </w:rPr>
  </w:style>
  <w:style w:type="paragraph" w:styleId="Heading1">
    <w:name w:val="heading 1"/>
    <w:aliases w:val="(Section),Section Heading,(Text), 1,1"/>
    <w:basedOn w:val="Normal"/>
    <w:next w:val="Normal"/>
    <w:link w:val="Heading1Char"/>
    <w:qFormat/>
    <w:rsid w:val="00996051"/>
    <w:pPr>
      <w:keepNext/>
      <w:numPr>
        <w:ilvl w:val="12"/>
      </w:numPr>
      <w:tabs>
        <w:tab w:val="left" w:pos="851"/>
      </w:tabs>
      <w:ind w:right="43" w:firstLine="720"/>
      <w:jc w:val="both"/>
      <w:outlineLvl w:val="0"/>
    </w:pPr>
    <w:rPr>
      <w:rFonts w:ascii="Times Armenian" w:hAnsi="Times Armenian"/>
      <w:b/>
      <w:bCs/>
      <w:noProof/>
      <w:szCs w:val="22"/>
      <w:lang w:val="hy-AM"/>
    </w:rPr>
  </w:style>
  <w:style w:type="paragraph" w:styleId="Heading2">
    <w:name w:val="heading 2"/>
    <w:aliases w:val="Paranum,(Chapter)"/>
    <w:basedOn w:val="Normal"/>
    <w:next w:val="Normal"/>
    <w:link w:val="Heading2Char"/>
    <w:qFormat/>
    <w:rsid w:val="00996051"/>
    <w:pPr>
      <w:keepNext/>
      <w:outlineLvl w:val="1"/>
    </w:pPr>
    <w:rPr>
      <w:rFonts w:ascii="Times Armenian" w:hAnsi="Times Armenian"/>
      <w:b/>
      <w:bCs/>
      <w:sz w:val="20"/>
      <w:szCs w:val="20"/>
    </w:rPr>
  </w:style>
  <w:style w:type="paragraph" w:styleId="Heading3">
    <w:name w:val="heading 3"/>
    <w:aliases w:val="Centered,(text),(Sub-Chapter),Heading 3 Char Char Char Char Char Char"/>
    <w:basedOn w:val="Normal"/>
    <w:next w:val="Normal"/>
    <w:link w:val="Heading3Char"/>
    <w:qFormat/>
    <w:rsid w:val="009960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Centred"/>
    <w:basedOn w:val="Normal"/>
    <w:next w:val="Normal"/>
    <w:link w:val="Heading4Char"/>
    <w:qFormat/>
    <w:rsid w:val="00996051"/>
    <w:pPr>
      <w:keepNext/>
      <w:ind w:firstLine="630"/>
      <w:jc w:val="both"/>
      <w:outlineLvl w:val="3"/>
    </w:pPr>
    <w:rPr>
      <w:rFonts w:ascii="Times Armenian" w:hAnsi="Times Armenian"/>
      <w:b/>
      <w:i/>
      <w:iCs/>
      <w:szCs w:val="22"/>
      <w:lang w:val="hy-AM"/>
    </w:rPr>
  </w:style>
  <w:style w:type="paragraph" w:styleId="Heading5">
    <w:name w:val="heading 5"/>
    <w:aliases w:val="Side"/>
    <w:basedOn w:val="Normal"/>
    <w:next w:val="Normal"/>
    <w:link w:val="Heading5Char"/>
    <w:qFormat/>
    <w:rsid w:val="00996051"/>
    <w:pPr>
      <w:keepNext/>
      <w:autoSpaceDE w:val="0"/>
      <w:autoSpaceDN w:val="0"/>
      <w:adjustRightInd w:val="0"/>
      <w:spacing w:line="312" w:lineRule="auto"/>
      <w:ind w:firstLine="540"/>
      <w:jc w:val="both"/>
      <w:outlineLvl w:val="4"/>
    </w:pPr>
    <w:rPr>
      <w:rFonts w:ascii="Times Armenian" w:hAnsi="Times Armenian"/>
      <w:b/>
      <w:sz w:val="22"/>
      <w:u w:val="single"/>
      <w:lang w:val="af-ZA"/>
    </w:rPr>
  </w:style>
  <w:style w:type="paragraph" w:styleId="Heading6">
    <w:name w:val="heading 6"/>
    <w:basedOn w:val="Normal"/>
    <w:next w:val="Normal"/>
    <w:link w:val="Heading6Char"/>
    <w:qFormat/>
    <w:rsid w:val="00996051"/>
    <w:pPr>
      <w:keepNext/>
      <w:spacing w:line="360" w:lineRule="auto"/>
      <w:ind w:firstLine="540"/>
      <w:jc w:val="both"/>
      <w:outlineLvl w:val="5"/>
    </w:pPr>
    <w:rPr>
      <w:rFonts w:ascii="Times Armenian" w:hAnsi="Times Armenian"/>
      <w:b/>
      <w:bCs/>
      <w:sz w:val="22"/>
      <w:lang w:val="fr-FR"/>
    </w:rPr>
  </w:style>
  <w:style w:type="paragraph" w:styleId="Heading7">
    <w:name w:val="heading 7"/>
    <w:basedOn w:val="Normal"/>
    <w:next w:val="BodyText"/>
    <w:link w:val="Heading7Char"/>
    <w:qFormat/>
    <w:rsid w:val="00996051"/>
    <w:pPr>
      <w:framePr w:w="3780" w:hSpace="240" w:wrap="auto" w:vAnchor="text" w:hAnchor="page" w:x="1489" w:y="1"/>
      <w:widowControl w:val="0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rFonts w:ascii="Garamond" w:hAnsi="Garamond"/>
      <w:i/>
      <w:iCs/>
      <w:spacing w:val="-5"/>
      <w:sz w:val="28"/>
      <w:szCs w:val="28"/>
      <w:lang w:val="en-GB"/>
    </w:rPr>
  </w:style>
  <w:style w:type="paragraph" w:styleId="Heading8">
    <w:name w:val="heading 8"/>
    <w:basedOn w:val="Normal"/>
    <w:next w:val="BodyText"/>
    <w:link w:val="Heading8Char"/>
    <w:qFormat/>
    <w:rsid w:val="00996051"/>
    <w:pPr>
      <w:keepNext/>
      <w:framePr w:w="1860" w:wrap="auto" w:vAnchor="text" w:hAnchor="page" w:x="1201" w:y="1"/>
      <w:widowControl w:val="0"/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 Black" w:hAnsi="Arial Black"/>
      <w:caps/>
      <w:spacing w:val="60"/>
      <w:position w:val="4"/>
      <w:sz w:val="14"/>
      <w:szCs w:val="14"/>
      <w:lang w:val="en-GB"/>
    </w:rPr>
  </w:style>
  <w:style w:type="paragraph" w:styleId="Heading9">
    <w:name w:val="heading 9"/>
    <w:basedOn w:val="Normal"/>
    <w:next w:val="BodyText"/>
    <w:link w:val="Heading9Char"/>
    <w:qFormat/>
    <w:rsid w:val="00996051"/>
    <w:pPr>
      <w:keepNext/>
      <w:widowControl w:val="0"/>
      <w:spacing w:before="80" w:after="60"/>
      <w:outlineLvl w:val="8"/>
    </w:pPr>
    <w:rPr>
      <w:rFonts w:ascii="Garamond" w:hAnsi="Garamond"/>
      <w:b/>
      <w:bCs/>
      <w:i/>
      <w:iCs/>
      <w:kern w:val="28"/>
      <w:sz w:val="16"/>
      <w:szCs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(Section) Char,Section Heading Char,(Text) Char, 1 Char,1 Char"/>
    <w:link w:val="Heading1"/>
    <w:rsid w:val="0078584D"/>
    <w:rPr>
      <w:rFonts w:ascii="Times Armenian" w:hAnsi="Times Armenian"/>
      <w:b/>
      <w:bCs/>
      <w:noProof/>
      <w:sz w:val="24"/>
      <w:szCs w:val="22"/>
      <w:lang w:val="hy-AM" w:eastAsia="en-US" w:bidi="ar-SA"/>
    </w:rPr>
  </w:style>
  <w:style w:type="paragraph" w:customStyle="1" w:styleId="CharCharCharCharCharCharCharCharCharChar">
    <w:name w:val="Char Char Char Char Char Char Char Char Char Char"/>
    <w:basedOn w:val="Normal"/>
    <w:rsid w:val="00947261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Heading2Char">
    <w:name w:val="Heading 2 Char"/>
    <w:aliases w:val="Paranum Char,(Chapter) Char"/>
    <w:link w:val="Heading2"/>
    <w:locked/>
    <w:rsid w:val="00242287"/>
    <w:rPr>
      <w:rFonts w:ascii="Times Armenian" w:hAnsi="Times Armenian"/>
      <w:b/>
      <w:bCs/>
      <w:lang w:val="en-US" w:eastAsia="en-US" w:bidi="ar-SA"/>
    </w:rPr>
  </w:style>
  <w:style w:type="character" w:customStyle="1" w:styleId="Heading4Char">
    <w:name w:val="Heading 4 Char"/>
    <w:aliases w:val="Centred Char"/>
    <w:link w:val="Heading4"/>
    <w:rsid w:val="0078584D"/>
    <w:rPr>
      <w:rFonts w:ascii="Times Armenian" w:hAnsi="Times Armenian"/>
      <w:b/>
      <w:i/>
      <w:iCs/>
      <w:sz w:val="24"/>
      <w:szCs w:val="22"/>
      <w:lang w:val="hy-AM" w:eastAsia="en-US" w:bidi="ar-SA"/>
    </w:rPr>
  </w:style>
  <w:style w:type="character" w:customStyle="1" w:styleId="Heading5Char">
    <w:name w:val="Heading 5 Char"/>
    <w:aliases w:val="Side Char"/>
    <w:link w:val="Heading5"/>
    <w:rsid w:val="0078584D"/>
    <w:rPr>
      <w:rFonts w:ascii="Times Armenian" w:hAnsi="Times Armenian"/>
      <w:b/>
      <w:sz w:val="22"/>
      <w:szCs w:val="24"/>
      <w:u w:val="single"/>
      <w:lang w:val="af-ZA" w:eastAsia="en-US" w:bidi="ar-SA"/>
    </w:rPr>
  </w:style>
  <w:style w:type="character" w:customStyle="1" w:styleId="Heading6Char">
    <w:name w:val="Heading 6 Char"/>
    <w:link w:val="Heading6"/>
    <w:rsid w:val="0078584D"/>
    <w:rPr>
      <w:rFonts w:ascii="Times Armenian" w:hAnsi="Times Armenian"/>
      <w:b/>
      <w:bCs/>
      <w:sz w:val="22"/>
      <w:szCs w:val="24"/>
      <w:lang w:val="fr-FR" w:eastAsia="en-US" w:bidi="ar-SA"/>
    </w:rPr>
  </w:style>
  <w:style w:type="paragraph" w:styleId="BodyText">
    <w:name w:val="Body Text"/>
    <w:aliases w:val="(Main Text),date,Body Text (Main text)"/>
    <w:basedOn w:val="Normal"/>
    <w:link w:val="BodyTextChar"/>
    <w:rsid w:val="00996051"/>
    <w:pPr>
      <w:ind w:right="43"/>
      <w:jc w:val="both"/>
    </w:pPr>
    <w:rPr>
      <w:rFonts w:ascii="Times Armenian" w:hAnsi="Times Armenian"/>
      <w:noProof/>
      <w:szCs w:val="22"/>
      <w:lang w:val="hy-AM"/>
    </w:rPr>
  </w:style>
  <w:style w:type="character" w:customStyle="1" w:styleId="BodyTextChar">
    <w:name w:val="Body Text Char"/>
    <w:aliases w:val="(Main Text) Char,date Char,Body Text (Main text) Char"/>
    <w:link w:val="BodyText"/>
    <w:locked/>
    <w:rsid w:val="00242287"/>
    <w:rPr>
      <w:rFonts w:ascii="Times Armenian" w:hAnsi="Times Armenian"/>
      <w:noProof/>
      <w:sz w:val="24"/>
      <w:szCs w:val="22"/>
      <w:lang w:val="hy-AM" w:eastAsia="en-US" w:bidi="ar-SA"/>
    </w:rPr>
  </w:style>
  <w:style w:type="character" w:customStyle="1" w:styleId="Heading7Char">
    <w:name w:val="Heading 7 Char"/>
    <w:link w:val="Heading7"/>
    <w:rsid w:val="0078584D"/>
    <w:rPr>
      <w:rFonts w:ascii="Garamond" w:hAnsi="Garamond"/>
      <w:i/>
      <w:iCs/>
      <w:spacing w:val="-5"/>
      <w:sz w:val="28"/>
      <w:szCs w:val="28"/>
      <w:lang w:val="en-GB" w:eastAsia="en-US" w:bidi="ar-SA"/>
    </w:rPr>
  </w:style>
  <w:style w:type="character" w:customStyle="1" w:styleId="Heading8Char">
    <w:name w:val="Heading 8 Char"/>
    <w:link w:val="Heading8"/>
    <w:rsid w:val="0078584D"/>
    <w:rPr>
      <w:rFonts w:ascii="Arial Black" w:hAnsi="Arial Black"/>
      <w:caps/>
      <w:spacing w:val="60"/>
      <w:position w:val="4"/>
      <w:sz w:val="14"/>
      <w:szCs w:val="14"/>
      <w:lang w:val="en-GB" w:eastAsia="en-US" w:bidi="ar-SA"/>
    </w:rPr>
  </w:style>
  <w:style w:type="character" w:customStyle="1" w:styleId="Heading9Char">
    <w:name w:val="Heading 9 Char"/>
    <w:link w:val="Heading9"/>
    <w:rsid w:val="0078584D"/>
    <w:rPr>
      <w:rFonts w:ascii="Garamond" w:hAnsi="Garamond"/>
      <w:b/>
      <w:bCs/>
      <w:i/>
      <w:iCs/>
      <w:kern w:val="28"/>
      <w:sz w:val="16"/>
      <w:szCs w:val="16"/>
      <w:lang w:val="en-GB" w:eastAsia="en-US" w:bidi="ar-SA"/>
    </w:rPr>
  </w:style>
  <w:style w:type="paragraph" w:styleId="BodyText3">
    <w:name w:val="Body Text 3"/>
    <w:basedOn w:val="Normal"/>
    <w:link w:val="BodyText3Char"/>
    <w:rsid w:val="00996051"/>
    <w:pPr>
      <w:jc w:val="center"/>
    </w:pPr>
    <w:rPr>
      <w:rFonts w:ascii="Times Armenian" w:hAnsi="Times Armenian"/>
      <w:sz w:val="28"/>
    </w:rPr>
  </w:style>
  <w:style w:type="paragraph" w:styleId="NormalWeb">
    <w:name w:val="Normal (Web)"/>
    <w:basedOn w:val="Normal"/>
    <w:link w:val="NormalWebChar"/>
    <w:rsid w:val="00996051"/>
    <w:pPr>
      <w:spacing w:after="135"/>
      <w:ind w:right="150"/>
    </w:pPr>
    <w:rPr>
      <w:color w:val="000000"/>
      <w:sz w:val="18"/>
      <w:szCs w:val="20"/>
    </w:rPr>
  </w:style>
  <w:style w:type="paragraph" w:styleId="Title">
    <w:name w:val="Title"/>
    <w:basedOn w:val="Normal"/>
    <w:link w:val="TitleChar"/>
    <w:qFormat/>
    <w:rsid w:val="00996051"/>
    <w:pPr>
      <w:spacing w:line="360" w:lineRule="auto"/>
      <w:ind w:right="43"/>
      <w:jc w:val="center"/>
    </w:pPr>
    <w:rPr>
      <w:rFonts w:ascii="Arial Armenian" w:hAnsi="Arial Armenian"/>
      <w:b/>
      <w:noProof/>
      <w:szCs w:val="22"/>
      <w:lang w:val="hy-AM"/>
    </w:rPr>
  </w:style>
  <w:style w:type="paragraph" w:styleId="BodyText2">
    <w:name w:val="Body Text 2"/>
    <w:basedOn w:val="Normal"/>
    <w:link w:val="BodyText2Char"/>
    <w:rsid w:val="00996051"/>
    <w:pPr>
      <w:jc w:val="both"/>
    </w:pPr>
    <w:rPr>
      <w:rFonts w:ascii="Times Armenian" w:hAnsi="Times Armenian"/>
      <w:szCs w:val="20"/>
    </w:rPr>
  </w:style>
  <w:style w:type="character" w:customStyle="1" w:styleId="BodyText2Char">
    <w:name w:val="Body Text 2 Char"/>
    <w:link w:val="BodyText2"/>
    <w:rsid w:val="0078584D"/>
    <w:rPr>
      <w:rFonts w:ascii="Times Armenian" w:hAnsi="Times Armenian"/>
      <w:sz w:val="24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996051"/>
    <w:pPr>
      <w:spacing w:line="360" w:lineRule="auto"/>
      <w:ind w:firstLine="561"/>
      <w:jc w:val="both"/>
    </w:pPr>
    <w:rPr>
      <w:rFonts w:ascii="Times Armenian" w:hAnsi="Times Armenian"/>
      <w:lang w:val="hy-AM"/>
    </w:rPr>
  </w:style>
  <w:style w:type="character" w:customStyle="1" w:styleId="BodyTextIndent3Char">
    <w:name w:val="Body Text Indent 3 Char"/>
    <w:link w:val="BodyTextIndent3"/>
    <w:rsid w:val="0078584D"/>
    <w:rPr>
      <w:rFonts w:ascii="Times Armenian" w:hAnsi="Times Armenian"/>
      <w:sz w:val="24"/>
      <w:szCs w:val="24"/>
      <w:lang w:val="hy-AM" w:eastAsia="en-US" w:bidi="ar-SA"/>
    </w:rPr>
  </w:style>
  <w:style w:type="paragraph" w:styleId="Caption">
    <w:name w:val="caption"/>
    <w:aliases w:val="(Table Title),(Table Title) Char Char Char Char Char Char Char Char Char Char, (Table Title), (Table Title) Char Char Char Char Char Char Char Char Char Char"/>
    <w:basedOn w:val="Normal"/>
    <w:next w:val="Normal"/>
    <w:qFormat/>
    <w:rsid w:val="00996051"/>
    <w:pPr>
      <w:spacing w:before="60" w:after="60" w:line="360" w:lineRule="auto"/>
      <w:ind w:left="1267" w:hanging="1267"/>
      <w:jc w:val="center"/>
    </w:pPr>
    <w:rPr>
      <w:rFonts w:ascii="Times Armenian" w:hAnsi="Times Armenian"/>
      <w:i/>
      <w:iCs/>
      <w:noProof/>
      <w:color w:val="000000"/>
      <w:sz w:val="22"/>
      <w:szCs w:val="22"/>
      <w:lang w:val="hy-AM"/>
    </w:rPr>
  </w:style>
  <w:style w:type="paragraph" w:customStyle="1" w:styleId="xl43">
    <w:name w:val="xl43"/>
    <w:basedOn w:val="Normal"/>
    <w:rsid w:val="009960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/>
      <w:sz w:val="22"/>
      <w:szCs w:val="22"/>
      <w:lang w:val="hy-AM"/>
    </w:rPr>
  </w:style>
  <w:style w:type="paragraph" w:styleId="BodyTextIndent2">
    <w:name w:val="Body Text Indent 2"/>
    <w:basedOn w:val="Normal"/>
    <w:link w:val="BodyTextIndent2Char"/>
    <w:rsid w:val="00996051"/>
    <w:pPr>
      <w:spacing w:before="40" w:after="40"/>
      <w:ind w:firstLine="720"/>
      <w:jc w:val="both"/>
    </w:pPr>
    <w:rPr>
      <w:rFonts w:ascii="Arial Armenian" w:hAnsi="Arial Armenian"/>
      <w:szCs w:val="20"/>
      <w:lang w:val="hy-AM"/>
    </w:rPr>
  </w:style>
  <w:style w:type="paragraph" w:styleId="Header">
    <w:name w:val="header"/>
    <w:basedOn w:val="Normal"/>
    <w:link w:val="HeaderChar"/>
    <w:rsid w:val="00996051"/>
    <w:pPr>
      <w:tabs>
        <w:tab w:val="center" w:pos="4677"/>
        <w:tab w:val="right" w:pos="9355"/>
      </w:tabs>
      <w:spacing w:before="40" w:after="40"/>
      <w:jc w:val="center"/>
    </w:pPr>
    <w:rPr>
      <w:rFonts w:ascii="Times Armenian" w:hAnsi="Times Armenian"/>
      <w:lang w:val="hy-AM"/>
    </w:rPr>
  </w:style>
  <w:style w:type="character" w:customStyle="1" w:styleId="HeaderChar">
    <w:name w:val="Header Char"/>
    <w:link w:val="Header"/>
    <w:locked/>
    <w:rsid w:val="00242287"/>
    <w:rPr>
      <w:rFonts w:ascii="Times Armenian" w:hAnsi="Times Armenian"/>
      <w:sz w:val="24"/>
      <w:szCs w:val="24"/>
      <w:lang w:val="hy-AM" w:eastAsia="en-US" w:bidi="ar-SA"/>
    </w:rPr>
  </w:style>
  <w:style w:type="character" w:styleId="FootnoteReference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iPriority w:val="99"/>
    <w:rsid w:val="00996051"/>
    <w:rPr>
      <w:vertAlign w:val="superscript"/>
    </w:rPr>
  </w:style>
  <w:style w:type="paragraph" w:styleId="FootnoteText">
    <w:name w:val="footnote text"/>
    <w:aliases w:val="fn,ADB,single space,footnote text Char,Footnote Text Char,fn Char,ADB Char,single space Char Char,footnote text,FOOTNOTES Char,FOOTNOTES Char Char Char,FOOTNOTES,Footnote Text Char Char Char,Footnote Text Char Char Char Char Char,f"/>
    <w:basedOn w:val="Normal"/>
    <w:link w:val="FootnoteTextChar1"/>
    <w:uiPriority w:val="99"/>
    <w:qFormat/>
    <w:rsid w:val="00996051"/>
    <w:rPr>
      <w:rFonts w:ascii="Times Armenian" w:hAnsi="Times Armenian"/>
      <w:sz w:val="20"/>
      <w:szCs w:val="20"/>
    </w:rPr>
  </w:style>
  <w:style w:type="character" w:customStyle="1" w:styleId="FootnoteTextChar1">
    <w:name w:val="Footnote Text Char1"/>
    <w:aliases w:val="fn Char1,ADB Char1,single space Char,footnote text Char Char,Footnote Text Char Char,fn Char Char,ADB Char Char,single space Char Char Char,footnote text Char1,FOOTNOTES Char Char,FOOTNOTES Char Char Char Char,FOOTNOTES Char1,f Char"/>
    <w:link w:val="FootnoteText"/>
    <w:rsid w:val="00242287"/>
    <w:rPr>
      <w:rFonts w:ascii="Times Armenian" w:hAnsi="Times Armenian"/>
      <w:lang w:val="en-US" w:eastAsia="en-US" w:bidi="ar-SA"/>
    </w:rPr>
  </w:style>
  <w:style w:type="paragraph" w:customStyle="1" w:styleId="xl24">
    <w:name w:val="xl24"/>
    <w:basedOn w:val="Normal"/>
    <w:rsid w:val="00996051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Armenian" w:hAnsi="Arial Armenian"/>
      <w:szCs w:val="20"/>
    </w:rPr>
  </w:style>
  <w:style w:type="paragraph" w:styleId="BodyTextIndent">
    <w:name w:val="Body Text Indent"/>
    <w:aliases w:val=" (Table Source),(Table Source),Body Text 21,(Table Source)1"/>
    <w:basedOn w:val="Normal"/>
    <w:link w:val="BodyTextIndentChar"/>
    <w:rsid w:val="00996051"/>
    <w:pPr>
      <w:spacing w:line="360" w:lineRule="auto"/>
      <w:ind w:firstLine="708"/>
      <w:jc w:val="both"/>
    </w:pPr>
    <w:rPr>
      <w:rFonts w:ascii="Arial Armenian" w:hAnsi="Arial Armenian"/>
      <w:lang w:eastAsia="ru-RU"/>
    </w:rPr>
  </w:style>
  <w:style w:type="paragraph" w:styleId="BlockText">
    <w:name w:val="Block Text"/>
    <w:basedOn w:val="Normal"/>
    <w:rsid w:val="00996051"/>
    <w:pPr>
      <w:spacing w:line="360" w:lineRule="auto"/>
      <w:ind w:left="360" w:right="-810" w:firstLine="567"/>
      <w:jc w:val="both"/>
    </w:pPr>
    <w:rPr>
      <w:rFonts w:ascii="Times Armenian" w:hAnsi="Times Armenian"/>
      <w:szCs w:val="20"/>
    </w:rPr>
  </w:style>
  <w:style w:type="paragraph" w:styleId="Footer">
    <w:name w:val="footer"/>
    <w:basedOn w:val="Normal"/>
    <w:link w:val="FooterChar"/>
    <w:rsid w:val="00996051"/>
    <w:pPr>
      <w:tabs>
        <w:tab w:val="center" w:pos="4677"/>
        <w:tab w:val="right" w:pos="9355"/>
      </w:tabs>
    </w:pPr>
    <w:rPr>
      <w:rFonts w:ascii="Arial Armenian" w:hAnsi="Arial Armenian"/>
      <w:lang w:val="hy-AM"/>
    </w:rPr>
  </w:style>
  <w:style w:type="paragraph" w:customStyle="1" w:styleId="StyleHeading120ptBlue">
    <w:name w:val="Style Heading 1 + 20 pt Blue"/>
    <w:basedOn w:val="Heading1"/>
    <w:rsid w:val="00996051"/>
    <w:pPr>
      <w:numPr>
        <w:ilvl w:val="0"/>
      </w:numPr>
      <w:tabs>
        <w:tab w:val="clear" w:pos="851"/>
      </w:tabs>
      <w:spacing w:before="240" w:after="60"/>
      <w:ind w:right="0" w:firstLine="720"/>
      <w:jc w:val="left"/>
    </w:pPr>
    <w:rPr>
      <w:rFonts w:ascii="Arial" w:hAnsi="Arial" w:cs="Arial"/>
      <w:noProof w:val="0"/>
      <w:kern w:val="32"/>
      <w:sz w:val="40"/>
      <w:szCs w:val="40"/>
      <w:lang w:val="en-GB"/>
    </w:rPr>
  </w:style>
  <w:style w:type="paragraph" w:customStyle="1" w:styleId="Style1">
    <w:name w:val="Style1"/>
    <w:basedOn w:val="Normal"/>
    <w:autoRedefine/>
    <w:rsid w:val="00E8616A"/>
    <w:pPr>
      <w:tabs>
        <w:tab w:val="left" w:pos="1680"/>
      </w:tabs>
      <w:spacing w:before="120"/>
      <w:jc w:val="both"/>
    </w:pPr>
    <w:rPr>
      <w:rFonts w:ascii="Times Armenian" w:hAnsi="Times Armenian"/>
      <w:spacing w:val="40"/>
      <w:u w:val="single"/>
      <w:lang w:val="hy-AM"/>
    </w:rPr>
  </w:style>
  <w:style w:type="character" w:styleId="PageNumber">
    <w:name w:val="page number"/>
    <w:basedOn w:val="DefaultParagraphFont"/>
    <w:rsid w:val="00996051"/>
  </w:style>
  <w:style w:type="paragraph" w:customStyle="1" w:styleId="xl41">
    <w:name w:val="xl41"/>
    <w:basedOn w:val="Normal"/>
    <w:rsid w:val="00996051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46">
    <w:name w:val="xl46"/>
    <w:basedOn w:val="Normal"/>
    <w:rsid w:val="009960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CoverSubTitle">
    <w:name w:val="Cover SubTitle"/>
    <w:basedOn w:val="Normal"/>
    <w:rsid w:val="00996051"/>
    <w:pPr>
      <w:spacing w:line="440" w:lineRule="exact"/>
      <w:jc w:val="center"/>
    </w:pPr>
    <w:rPr>
      <w:sz w:val="32"/>
      <w:szCs w:val="20"/>
    </w:rPr>
  </w:style>
  <w:style w:type="character" w:customStyle="1" w:styleId="Heading3CharCharCharCharCharCharChar">
    <w:name w:val="Heading 3 Char Char Char Char Char Char Char"/>
    <w:rsid w:val="00996051"/>
    <w:rPr>
      <w:rFonts w:ascii="Times Armenian" w:hAnsi="Times Armenian"/>
      <w:b/>
      <w:bCs/>
      <w:noProof w:val="0"/>
      <w:sz w:val="24"/>
      <w:szCs w:val="24"/>
      <w:lang w:val="en-GB" w:eastAsia="en-US" w:bidi="ar-SA"/>
    </w:rPr>
  </w:style>
  <w:style w:type="paragraph" w:customStyle="1" w:styleId="BodyTextIndentTableSource">
    <w:name w:val="Body Text Indent.(Table Source)"/>
    <w:basedOn w:val="Normal"/>
    <w:rsid w:val="00996051"/>
    <w:pPr>
      <w:spacing w:line="360" w:lineRule="auto"/>
      <w:ind w:firstLine="540"/>
    </w:pPr>
    <w:rPr>
      <w:rFonts w:ascii="Times LatArm" w:hAnsi="Times LatArm"/>
      <w:sz w:val="22"/>
      <w:szCs w:val="20"/>
    </w:rPr>
  </w:style>
  <w:style w:type="paragraph" w:customStyle="1" w:styleId="BodyTextMainTextdate">
    <w:name w:val="Body Text.(Main Text).date"/>
    <w:basedOn w:val="Normal"/>
    <w:rsid w:val="00996051"/>
    <w:pPr>
      <w:jc w:val="center"/>
    </w:pPr>
    <w:rPr>
      <w:rFonts w:ascii="Times LatArm" w:hAnsi="Times LatArm"/>
      <w:b/>
      <w:i/>
      <w:sz w:val="28"/>
      <w:szCs w:val="20"/>
    </w:rPr>
  </w:style>
  <w:style w:type="paragraph" w:customStyle="1" w:styleId="Heading5Side">
    <w:name w:val="Heading 5.Side"/>
    <w:basedOn w:val="Normal"/>
    <w:next w:val="Normal"/>
    <w:rsid w:val="00996051"/>
    <w:pPr>
      <w:keepNext/>
      <w:spacing w:line="360" w:lineRule="auto"/>
      <w:jc w:val="both"/>
      <w:outlineLvl w:val="4"/>
    </w:pPr>
    <w:rPr>
      <w:rFonts w:ascii="Times LatArm" w:hAnsi="Times LatArm"/>
      <w:szCs w:val="20"/>
      <w:lang w:val="en-NZ"/>
    </w:rPr>
  </w:style>
  <w:style w:type="paragraph" w:styleId="BalloonText">
    <w:name w:val="Balloon Text"/>
    <w:basedOn w:val="Normal"/>
    <w:link w:val="BalloonTextChar"/>
    <w:rsid w:val="0099605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96051"/>
    <w:pPr>
      <w:widowControl w:val="0"/>
      <w:autoSpaceDE w:val="0"/>
      <w:autoSpaceDN w:val="0"/>
      <w:adjustRightInd w:val="0"/>
    </w:pPr>
    <w:rPr>
      <w:rFonts w:ascii="Courier New" w:hAnsi="Courier New"/>
      <w:lang w:eastAsia="en-US"/>
    </w:rPr>
  </w:style>
  <w:style w:type="paragraph" w:customStyle="1" w:styleId="Default">
    <w:name w:val="Default"/>
    <w:rsid w:val="0099605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">
    <w:name w:val="Text"/>
    <w:basedOn w:val="Normal"/>
    <w:rsid w:val="00996051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szCs w:val="20"/>
      <w:lang w:val="en-GB"/>
    </w:rPr>
  </w:style>
  <w:style w:type="paragraph" w:customStyle="1" w:styleId="Head4">
    <w:name w:val="Head 4"/>
    <w:basedOn w:val="Heading4"/>
    <w:rsid w:val="00996051"/>
    <w:pPr>
      <w:widowControl w:val="0"/>
      <w:tabs>
        <w:tab w:val="left" w:pos="624"/>
      </w:tabs>
      <w:spacing w:after="120"/>
      <w:ind w:firstLine="624"/>
      <w:jc w:val="left"/>
    </w:pPr>
    <w:rPr>
      <w:rFonts w:ascii="Arial Armenian" w:hAnsi="Arial Armenian"/>
      <w:iCs w:val="0"/>
      <w:spacing w:val="-5"/>
      <w:szCs w:val="20"/>
      <w:u w:val="single"/>
      <w:lang w:val="fr-FR"/>
    </w:rPr>
  </w:style>
  <w:style w:type="paragraph" w:customStyle="1" w:styleId="1">
    <w:name w:val="Абзац списка1"/>
    <w:basedOn w:val="Normal"/>
    <w:qFormat/>
    <w:rsid w:val="00996051"/>
    <w:pPr>
      <w:spacing w:after="200" w:line="276" w:lineRule="auto"/>
      <w:ind w:left="720"/>
    </w:pPr>
    <w:rPr>
      <w:rFonts w:ascii="Arial" w:hAnsi="Arial"/>
      <w:sz w:val="22"/>
      <w:szCs w:val="22"/>
      <w:lang w:val="ru-RU" w:eastAsia="ru-RU"/>
    </w:rPr>
  </w:style>
  <w:style w:type="paragraph" w:customStyle="1" w:styleId="2">
    <w:name w:val="Абзац списка2"/>
    <w:basedOn w:val="Normal"/>
    <w:qFormat/>
    <w:rsid w:val="00996051"/>
    <w:pPr>
      <w:ind w:left="720"/>
    </w:pPr>
    <w:rPr>
      <w:rFonts w:ascii="Times Armenian" w:hAnsi="Times Armenian"/>
      <w:szCs w:val="20"/>
    </w:rPr>
  </w:style>
  <w:style w:type="paragraph" w:customStyle="1" w:styleId="BodyText1">
    <w:name w:val="Body Text1"/>
    <w:basedOn w:val="Normal"/>
    <w:rsid w:val="00996051"/>
    <w:pPr>
      <w:spacing w:after="240"/>
      <w:ind w:firstLine="709"/>
      <w:jc w:val="both"/>
    </w:pPr>
    <w:rPr>
      <w:rFonts w:ascii="Times Armenian" w:hAnsi="Times Armenian"/>
      <w:lang w:val="en-GB" w:eastAsia="ru-RU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99605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Char Char"/>
    <w:basedOn w:val="Normal"/>
    <w:rsid w:val="0099605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Tabletext">
    <w:name w:val="Table text"/>
    <w:basedOn w:val="Normal"/>
    <w:rsid w:val="00996051"/>
    <w:pPr>
      <w:spacing w:before="60" w:after="60" w:line="240" w:lineRule="atLeast"/>
    </w:pPr>
    <w:rPr>
      <w:sz w:val="18"/>
      <w:szCs w:val="18"/>
      <w:lang w:val="en-GB"/>
    </w:rPr>
  </w:style>
  <w:style w:type="paragraph" w:customStyle="1" w:styleId="xl44">
    <w:name w:val="xl44"/>
    <w:basedOn w:val="Normal"/>
    <w:rsid w:val="00996051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22"/>
      <w:szCs w:val="22"/>
    </w:rPr>
  </w:style>
  <w:style w:type="paragraph" w:styleId="Index1">
    <w:name w:val="index 1"/>
    <w:basedOn w:val="Normal"/>
    <w:next w:val="Normal"/>
    <w:autoRedefine/>
    <w:rsid w:val="00996051"/>
    <w:pPr>
      <w:ind w:left="240" w:hanging="240"/>
    </w:pPr>
    <w:rPr>
      <w:rFonts w:ascii="Times Armenian" w:hAnsi="Times Armenian"/>
    </w:rPr>
  </w:style>
  <w:style w:type="paragraph" w:customStyle="1" w:styleId="ModelNrmlDouble">
    <w:name w:val="ModelNrmlDouble"/>
    <w:basedOn w:val="Normal"/>
    <w:rsid w:val="00996051"/>
    <w:pPr>
      <w:overflowPunct w:val="0"/>
      <w:autoSpaceDE w:val="0"/>
      <w:autoSpaceDN w:val="0"/>
      <w:adjustRightInd w:val="0"/>
      <w:spacing w:after="360" w:line="480" w:lineRule="auto"/>
      <w:ind w:firstLine="720"/>
      <w:jc w:val="both"/>
      <w:textAlignment w:val="baseline"/>
    </w:pPr>
    <w:rPr>
      <w:sz w:val="22"/>
      <w:szCs w:val="20"/>
    </w:rPr>
  </w:style>
  <w:style w:type="character" w:styleId="Strong">
    <w:name w:val="Strong"/>
    <w:uiPriority w:val="99"/>
    <w:qFormat/>
    <w:rsid w:val="00AF0C02"/>
    <w:rPr>
      <w:b/>
      <w:bCs/>
    </w:rPr>
  </w:style>
  <w:style w:type="paragraph" w:styleId="ListParagraph">
    <w:name w:val="List Paragraph"/>
    <w:aliases w:val="Akapit z listą BS,List Paragraph 1,List_Paragraph,Multilevel para_II,List Paragraph1,Bullet1,Bullets,References,List Paragraph (numbered (a)),IBL List Paragraph,List Paragraph nowy,Numbered List Paragraph,List Paragraph-ExecSummary"/>
    <w:basedOn w:val="Normal"/>
    <w:link w:val="ListParagraphChar"/>
    <w:uiPriority w:val="34"/>
    <w:qFormat/>
    <w:rsid w:val="00AF0C02"/>
    <w:pPr>
      <w:ind w:left="720" w:firstLine="360"/>
      <w:contextualSpacing/>
    </w:pPr>
    <w:rPr>
      <w:rFonts w:ascii="Calibri" w:eastAsia="Calibri" w:hAnsi="Calibri"/>
      <w:sz w:val="22"/>
      <w:szCs w:val="22"/>
      <w:lang w:bidi="en-US"/>
    </w:rPr>
  </w:style>
  <w:style w:type="paragraph" w:customStyle="1" w:styleId="a">
    <w:name w:val="Знак Знак"/>
    <w:basedOn w:val="Normal"/>
    <w:rsid w:val="0094726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xl40">
    <w:name w:val="xl40"/>
    <w:basedOn w:val="Normal"/>
    <w:rsid w:val="00947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Times Armenian" w:eastAsia="Arial Unicode MS" w:hAnsi="Times Armenian"/>
      <w:sz w:val="22"/>
      <w:szCs w:val="22"/>
    </w:rPr>
  </w:style>
  <w:style w:type="paragraph" w:customStyle="1" w:styleId="xl36">
    <w:name w:val="xl36"/>
    <w:basedOn w:val="Normal"/>
    <w:rsid w:val="00947261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37">
    <w:name w:val="xl37"/>
    <w:basedOn w:val="Normal"/>
    <w:rsid w:val="00947261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38">
    <w:name w:val="xl38"/>
    <w:basedOn w:val="Normal"/>
    <w:rsid w:val="00947261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39">
    <w:name w:val="xl39"/>
    <w:basedOn w:val="Normal"/>
    <w:rsid w:val="00947261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42">
    <w:name w:val="xl42"/>
    <w:basedOn w:val="Normal"/>
    <w:rsid w:val="0094726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45">
    <w:name w:val="xl45"/>
    <w:basedOn w:val="Normal"/>
    <w:rsid w:val="00947261"/>
    <w:pP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47">
    <w:name w:val="xl47"/>
    <w:basedOn w:val="Normal"/>
    <w:rsid w:val="00947261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48">
    <w:name w:val="xl48"/>
    <w:basedOn w:val="Normal"/>
    <w:rsid w:val="00947261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49">
    <w:name w:val="xl49"/>
    <w:basedOn w:val="Normal"/>
    <w:rsid w:val="00947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StyleHeading1TimesArmenian10ptNotBoldUnderline1">
    <w:name w:val="Style Heading 1 + Times Armenian 10 pt Not Bold Underline1"/>
    <w:basedOn w:val="Heading1"/>
    <w:autoRedefine/>
    <w:rsid w:val="004705F0"/>
    <w:pPr>
      <w:numPr>
        <w:ilvl w:val="0"/>
      </w:numPr>
      <w:tabs>
        <w:tab w:val="clear" w:pos="851"/>
      </w:tabs>
      <w:spacing w:before="240" w:after="60" w:line="360" w:lineRule="auto"/>
      <w:ind w:right="0" w:firstLine="720"/>
    </w:pPr>
    <w:rPr>
      <w:rFonts w:cs="Arial"/>
      <w:bCs w:val="0"/>
      <w:noProof w:val="0"/>
      <w:szCs w:val="24"/>
      <w:u w:val="single"/>
      <w:lang w:val="it-IT"/>
    </w:rPr>
  </w:style>
  <w:style w:type="paragraph" w:customStyle="1" w:styleId="CharCharCharCharCharCharCharCharCharCharCharChar">
    <w:name w:val="Char Char Char Char Char Char Char Char Char Char Char Char"/>
    <w:basedOn w:val="Normal"/>
    <w:rsid w:val="0094726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rsid w:val="00820598"/>
    <w:pPr>
      <w:tabs>
        <w:tab w:val="left" w:pos="720"/>
      </w:tabs>
      <w:spacing w:before="120" w:after="120" w:line="360" w:lineRule="auto"/>
      <w:jc w:val="both"/>
    </w:pPr>
    <w:rPr>
      <w:rFonts w:ascii="Times Armenian" w:hAnsi="Times Armenian"/>
      <w:bCs/>
      <w:caps/>
      <w:lang w:val="hy-AM"/>
    </w:rPr>
  </w:style>
  <w:style w:type="character" w:styleId="Hyperlink">
    <w:name w:val="Hyperlink"/>
    <w:rsid w:val="00820598"/>
    <w:rPr>
      <w:rFonts w:ascii="Times Armenian" w:hAnsi="Times Armenian"/>
      <w:color w:val="0000FF"/>
      <w:sz w:val="22"/>
      <w:u w:val="single"/>
    </w:rPr>
  </w:style>
  <w:style w:type="paragraph" w:styleId="TOC2">
    <w:name w:val="toc 2"/>
    <w:basedOn w:val="TOC1"/>
    <w:next w:val="Normal"/>
    <w:autoRedefine/>
    <w:rsid w:val="00820598"/>
    <w:pPr>
      <w:tabs>
        <w:tab w:val="clear" w:pos="720"/>
        <w:tab w:val="right" w:leader="dot" w:pos="9894"/>
      </w:tabs>
      <w:ind w:left="216"/>
      <w:jc w:val="left"/>
    </w:pPr>
    <w:rPr>
      <w:smallCaps/>
      <w:szCs w:val="28"/>
    </w:rPr>
  </w:style>
  <w:style w:type="paragraph" w:styleId="TOC3">
    <w:name w:val="toc 3"/>
    <w:basedOn w:val="Normal"/>
    <w:next w:val="Normal"/>
    <w:autoRedefine/>
    <w:semiHidden/>
    <w:rsid w:val="00820598"/>
    <w:pPr>
      <w:spacing w:line="360" w:lineRule="auto"/>
      <w:ind w:left="440"/>
      <w:jc w:val="both"/>
    </w:pPr>
    <w:rPr>
      <w:rFonts w:ascii="Times Armenian" w:hAnsi="Times Armenian"/>
    </w:rPr>
  </w:style>
  <w:style w:type="paragraph" w:styleId="NormalIndent">
    <w:name w:val="Normal Indent"/>
    <w:basedOn w:val="Normal"/>
    <w:rsid w:val="00820598"/>
    <w:pPr>
      <w:spacing w:line="360" w:lineRule="auto"/>
      <w:ind w:left="720"/>
      <w:jc w:val="both"/>
    </w:pPr>
    <w:rPr>
      <w:rFonts w:ascii="Times Armenian" w:hAnsi="Times Armenian"/>
    </w:rPr>
  </w:style>
  <w:style w:type="paragraph" w:customStyle="1" w:styleId="Style2">
    <w:name w:val="Style2"/>
    <w:basedOn w:val="Heading3"/>
    <w:autoRedefine/>
    <w:rsid w:val="00820598"/>
    <w:pPr>
      <w:tabs>
        <w:tab w:val="left" w:pos="720"/>
      </w:tabs>
      <w:spacing w:before="0" w:after="0" w:line="360" w:lineRule="auto"/>
      <w:ind w:firstLine="840"/>
      <w:jc w:val="center"/>
    </w:pPr>
    <w:rPr>
      <w:rFonts w:ascii="Times Armenian" w:hAnsi="Times Armenian" w:cs="Times New Roman"/>
      <w:b w:val="0"/>
      <w:bCs w:val="0"/>
      <w:spacing w:val="40"/>
      <w:sz w:val="32"/>
      <w:szCs w:val="20"/>
      <w:lang w:val="hy-AM"/>
    </w:rPr>
  </w:style>
  <w:style w:type="paragraph" w:styleId="TOC4">
    <w:name w:val="toc 4"/>
    <w:basedOn w:val="Normal"/>
    <w:next w:val="Normal"/>
    <w:autoRedefine/>
    <w:semiHidden/>
    <w:rsid w:val="00820598"/>
    <w:pPr>
      <w:tabs>
        <w:tab w:val="left" w:pos="540"/>
        <w:tab w:val="left" w:pos="960"/>
        <w:tab w:val="right" w:leader="dot" w:pos="9890"/>
      </w:tabs>
      <w:spacing w:line="360" w:lineRule="auto"/>
      <w:ind w:left="9"/>
    </w:pPr>
    <w:rPr>
      <w:rFonts w:ascii="Times Armenian" w:hAnsi="Times Armenian"/>
      <w:noProof/>
      <w:sz w:val="21"/>
      <w:szCs w:val="22"/>
      <w:lang w:val="hy-AM"/>
    </w:rPr>
  </w:style>
  <w:style w:type="paragraph" w:styleId="IndexHeading">
    <w:name w:val="index heading"/>
    <w:basedOn w:val="Normal"/>
    <w:next w:val="Index1"/>
    <w:rsid w:val="00820598"/>
    <w:pPr>
      <w:tabs>
        <w:tab w:val="left" w:pos="720"/>
      </w:tabs>
      <w:spacing w:line="360" w:lineRule="auto"/>
      <w:ind w:left="9"/>
      <w:jc w:val="both"/>
    </w:pPr>
    <w:rPr>
      <w:rFonts w:ascii="Times Armenian" w:hAnsi="Times Armenian"/>
      <w:sz w:val="22"/>
      <w:szCs w:val="20"/>
      <w:lang w:val="hy-AM"/>
    </w:rPr>
  </w:style>
  <w:style w:type="character" w:styleId="FollowedHyperlink">
    <w:name w:val="FollowedHyperlink"/>
    <w:rsid w:val="00820598"/>
    <w:rPr>
      <w:color w:val="800080"/>
      <w:u w:val="single"/>
    </w:rPr>
  </w:style>
  <w:style w:type="character" w:styleId="EndnoteReference">
    <w:name w:val="endnote reference"/>
    <w:rsid w:val="00820598"/>
    <w:rPr>
      <w:vertAlign w:val="superscript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82059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Subtitle">
    <w:name w:val="Subtitle"/>
    <w:basedOn w:val="Normal"/>
    <w:link w:val="SubtitleChar"/>
    <w:qFormat/>
    <w:rsid w:val="0082059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Armenian" w:hAnsi="Times Armenian"/>
      <w:b/>
      <w:szCs w:val="20"/>
    </w:rPr>
  </w:style>
  <w:style w:type="paragraph" w:customStyle="1" w:styleId="xl25">
    <w:name w:val="xl25"/>
    <w:basedOn w:val="Normal"/>
    <w:rsid w:val="00820598"/>
    <w:pPr>
      <w:spacing w:before="100" w:after="100"/>
      <w:jc w:val="center"/>
    </w:pPr>
    <w:rPr>
      <w:rFonts w:ascii="Times Armenian" w:hAnsi="Times Armenian"/>
      <w:szCs w:val="20"/>
    </w:rPr>
  </w:style>
  <w:style w:type="paragraph" w:customStyle="1" w:styleId="ModelSingleNoIndent">
    <w:name w:val="ModelSingleNoIndent"/>
    <w:basedOn w:val="Normal"/>
    <w:rsid w:val="00820598"/>
    <w:pPr>
      <w:spacing w:after="240"/>
      <w:jc w:val="both"/>
    </w:pPr>
    <w:rPr>
      <w:sz w:val="22"/>
      <w:szCs w:val="20"/>
    </w:rPr>
  </w:style>
  <w:style w:type="paragraph" w:customStyle="1" w:styleId="Znak">
    <w:name w:val="Znak"/>
    <w:basedOn w:val="Normal"/>
    <w:rsid w:val="0082059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next w:val="Normal"/>
    <w:rsid w:val="00820598"/>
    <w:pPr>
      <w:spacing w:after="160" w:line="240" w:lineRule="exact"/>
    </w:pPr>
    <w:rPr>
      <w:rFonts w:ascii="Tahoma" w:hAnsi="Tahoma"/>
      <w:szCs w:val="20"/>
    </w:rPr>
  </w:style>
  <w:style w:type="paragraph" w:customStyle="1" w:styleId="Armenian">
    <w:name w:val="Armenian"/>
    <w:basedOn w:val="Normal"/>
    <w:rsid w:val="00820598"/>
    <w:rPr>
      <w:rFonts w:ascii="Times LatArm" w:hAnsi="Times LatArm"/>
      <w:lang w:eastAsia="ru-RU"/>
    </w:rPr>
  </w:style>
  <w:style w:type="paragraph" w:customStyle="1" w:styleId="Char0">
    <w:name w:val="Char"/>
    <w:basedOn w:val="Normal"/>
    <w:locked/>
    <w:rsid w:val="00820598"/>
    <w:pPr>
      <w:spacing w:after="160"/>
    </w:pPr>
    <w:rPr>
      <w:rFonts w:ascii="Verdana" w:eastAsia="Batang" w:hAnsi="Verdana" w:cs="Verdana"/>
    </w:rPr>
  </w:style>
  <w:style w:type="paragraph" w:styleId="TableofFigures">
    <w:name w:val="table of figures"/>
    <w:basedOn w:val="Normal"/>
    <w:next w:val="Normal"/>
    <w:rsid w:val="00820598"/>
    <w:pPr>
      <w:ind w:left="480" w:hanging="480"/>
    </w:pPr>
    <w:rPr>
      <w:sz w:val="20"/>
    </w:rPr>
  </w:style>
  <w:style w:type="paragraph" w:customStyle="1" w:styleId="a0">
    <w:name w:val="???????"/>
    <w:rsid w:val="00820598"/>
  </w:style>
  <w:style w:type="character" w:customStyle="1" w:styleId="CharChar">
    <w:name w:val="Char Char"/>
    <w:rsid w:val="00820598"/>
    <w:rPr>
      <w:rFonts w:ascii="Times Armenian" w:hAnsi="Times Armenian"/>
      <w:sz w:val="24"/>
      <w:u w:val="single"/>
      <w:lang w:val="en-US" w:eastAsia="en-US" w:bidi="ar-SA"/>
    </w:rPr>
  </w:style>
  <w:style w:type="table" w:styleId="TableGrid">
    <w:name w:val="Table Grid"/>
    <w:basedOn w:val="TableNormal"/>
    <w:uiPriority w:val="59"/>
    <w:rsid w:val="00B61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Знак Знак Char Char Знак Знак"/>
    <w:basedOn w:val="Normal"/>
    <w:rsid w:val="005F56C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CharCharChar0">
    <w:name w:val="Char Char Char Char Char Char1 Char Char Char Char Char Char Char Char Char Знак Знак"/>
    <w:basedOn w:val="Normal"/>
    <w:rsid w:val="00A2717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1">
    <w:name w:val="Знак Знак"/>
    <w:basedOn w:val="Normal"/>
    <w:rsid w:val="00A2717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Normal"/>
    <w:rsid w:val="00A2717A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">
    <w:name w:val="Style4"/>
    <w:basedOn w:val="Normal"/>
    <w:rsid w:val="00A2717A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CharCharCharChar">
    <w:name w:val="Char Char Char Char"/>
    <w:basedOn w:val="Normal"/>
    <w:rsid w:val="00A2717A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FontStyle11">
    <w:name w:val="Font Style11"/>
    <w:rsid w:val="00A2717A"/>
    <w:rPr>
      <w:rFonts w:ascii="Sylfaen" w:hAnsi="Sylfaen" w:cs="Sylfaen" w:hint="default"/>
      <w:b/>
      <w:bCs/>
      <w:sz w:val="26"/>
      <w:szCs w:val="26"/>
    </w:rPr>
  </w:style>
  <w:style w:type="character" w:customStyle="1" w:styleId="FontStyle12">
    <w:name w:val="Font Style12"/>
    <w:rsid w:val="00A2717A"/>
    <w:rPr>
      <w:rFonts w:ascii="Sylfaen" w:hAnsi="Sylfaen" w:cs="Sylfaen" w:hint="default"/>
      <w:b/>
      <w:bCs/>
      <w:spacing w:val="10"/>
      <w:sz w:val="32"/>
      <w:szCs w:val="32"/>
    </w:rPr>
  </w:style>
  <w:style w:type="character" w:customStyle="1" w:styleId="FontStyle13">
    <w:name w:val="Font Style13"/>
    <w:rsid w:val="00A2717A"/>
    <w:rPr>
      <w:rFonts w:ascii="Sylfaen" w:hAnsi="Sylfaen" w:cs="Sylfaen" w:hint="default"/>
      <w:b/>
      <w:bCs/>
      <w:sz w:val="14"/>
      <w:szCs w:val="14"/>
    </w:rPr>
  </w:style>
  <w:style w:type="character" w:customStyle="1" w:styleId="FontStyle14">
    <w:name w:val="Font Style14"/>
    <w:rsid w:val="00A2717A"/>
    <w:rPr>
      <w:rFonts w:ascii="Sylfaen" w:hAnsi="Sylfaen" w:cs="Sylfaen" w:hint="default"/>
      <w:b/>
      <w:bCs/>
      <w:sz w:val="16"/>
      <w:szCs w:val="16"/>
    </w:rPr>
  </w:style>
  <w:style w:type="paragraph" w:customStyle="1" w:styleId="BodyTextdate">
    <w:name w:val="Body Text.date"/>
    <w:basedOn w:val="Normal"/>
    <w:rsid w:val="00717B72"/>
    <w:pPr>
      <w:widowControl w:val="0"/>
      <w:spacing w:after="120" w:line="360" w:lineRule="auto"/>
      <w:jc w:val="both"/>
    </w:pPr>
    <w:rPr>
      <w:rFonts w:ascii="Arial Armenian" w:hAnsi="Arial Armenian"/>
      <w:spacing w:val="-5"/>
      <w:sz w:val="20"/>
      <w:szCs w:val="20"/>
      <w:lang w:val="en-GB"/>
    </w:rPr>
  </w:style>
  <w:style w:type="paragraph" w:customStyle="1" w:styleId="MessageText">
    <w:name w:val="Message Text"/>
    <w:basedOn w:val="BodyText"/>
    <w:rsid w:val="00717B72"/>
    <w:pPr>
      <w:widowControl w:val="0"/>
      <w:spacing w:after="120" w:line="360" w:lineRule="auto"/>
      <w:ind w:right="0" w:firstLine="652"/>
    </w:pPr>
    <w:rPr>
      <w:rFonts w:ascii="Arial Armenian" w:hAnsi="Arial Armenian"/>
      <w:noProof w:val="0"/>
      <w:sz w:val="22"/>
      <w:lang w:val="en-GB"/>
    </w:rPr>
  </w:style>
  <w:style w:type="paragraph" w:styleId="TOC5">
    <w:name w:val="toc 5"/>
    <w:basedOn w:val="Normal"/>
    <w:next w:val="Normal"/>
    <w:autoRedefine/>
    <w:semiHidden/>
    <w:rsid w:val="00717B72"/>
    <w:pPr>
      <w:ind w:left="960"/>
    </w:pPr>
  </w:style>
  <w:style w:type="paragraph" w:styleId="TOC6">
    <w:name w:val="toc 6"/>
    <w:basedOn w:val="Normal"/>
    <w:next w:val="Normal"/>
    <w:autoRedefine/>
    <w:semiHidden/>
    <w:rsid w:val="00717B72"/>
    <w:pPr>
      <w:ind w:left="1200"/>
    </w:pPr>
  </w:style>
  <w:style w:type="paragraph" w:styleId="TOC7">
    <w:name w:val="toc 7"/>
    <w:basedOn w:val="Normal"/>
    <w:next w:val="Normal"/>
    <w:autoRedefine/>
    <w:semiHidden/>
    <w:rsid w:val="00717B72"/>
    <w:pPr>
      <w:ind w:left="1440"/>
    </w:pPr>
  </w:style>
  <w:style w:type="paragraph" w:styleId="TOC8">
    <w:name w:val="toc 8"/>
    <w:basedOn w:val="Normal"/>
    <w:next w:val="Normal"/>
    <w:autoRedefine/>
    <w:semiHidden/>
    <w:rsid w:val="00717B72"/>
    <w:pPr>
      <w:ind w:left="1680"/>
    </w:pPr>
  </w:style>
  <w:style w:type="paragraph" w:styleId="TOC9">
    <w:name w:val="toc 9"/>
    <w:basedOn w:val="Normal"/>
    <w:next w:val="Normal"/>
    <w:autoRedefine/>
    <w:semiHidden/>
    <w:rsid w:val="00717B72"/>
    <w:pPr>
      <w:ind w:left="1920"/>
    </w:pPr>
  </w:style>
  <w:style w:type="paragraph" w:customStyle="1" w:styleId="norm">
    <w:name w:val="norm"/>
    <w:basedOn w:val="Normal"/>
    <w:link w:val="normChar"/>
    <w:rsid w:val="001F6E1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CharCharCharCharCharCharCharCharChar0">
    <w:name w:val="Char Char Char Char Char Char Char Char Char Char"/>
    <w:basedOn w:val="Normal"/>
    <w:rsid w:val="008F2A15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sid w:val="00242287"/>
    <w:rPr>
      <w:sz w:val="16"/>
      <w:szCs w:val="16"/>
    </w:rPr>
  </w:style>
  <w:style w:type="paragraph" w:styleId="ListBullet">
    <w:name w:val="List Bullet"/>
    <w:basedOn w:val="Normal"/>
    <w:autoRedefine/>
    <w:rsid w:val="00242287"/>
    <w:pPr>
      <w:tabs>
        <w:tab w:val="num" w:pos="720"/>
      </w:tabs>
      <w:overflowPunct w:val="0"/>
      <w:autoSpaceDE w:val="0"/>
      <w:autoSpaceDN w:val="0"/>
      <w:adjustRightInd w:val="0"/>
      <w:spacing w:before="130"/>
      <w:ind w:left="720" w:hanging="360"/>
      <w:jc w:val="both"/>
      <w:textAlignment w:val="baseline"/>
    </w:pPr>
    <w:rPr>
      <w:sz w:val="22"/>
      <w:szCs w:val="20"/>
      <w:lang w:val="en-GB"/>
    </w:rPr>
  </w:style>
  <w:style w:type="paragraph" w:styleId="PlainText">
    <w:name w:val="Plain Text"/>
    <w:basedOn w:val="Normal"/>
    <w:link w:val="PlainTextChar"/>
    <w:rsid w:val="00242287"/>
    <w:rPr>
      <w:rFonts w:ascii="Courier New" w:hAnsi="Courier New" w:cs="Courier New"/>
      <w:sz w:val="20"/>
      <w:szCs w:val="20"/>
    </w:rPr>
  </w:style>
  <w:style w:type="paragraph" w:customStyle="1" w:styleId="Tabletext0">
    <w:name w:val="Tabletext"/>
    <w:basedOn w:val="Normal"/>
    <w:rsid w:val="00242287"/>
    <w:pPr>
      <w:overflowPunct w:val="0"/>
      <w:autoSpaceDE w:val="0"/>
      <w:autoSpaceDN w:val="0"/>
      <w:adjustRightInd w:val="0"/>
      <w:ind w:left="153" w:hanging="153"/>
      <w:textAlignment w:val="baseline"/>
    </w:pPr>
    <w:rPr>
      <w:sz w:val="18"/>
      <w:szCs w:val="20"/>
      <w:lang w:val="en-GB"/>
    </w:rPr>
  </w:style>
  <w:style w:type="paragraph" w:customStyle="1" w:styleId="Graphic">
    <w:name w:val="Graphic"/>
    <w:basedOn w:val="Text"/>
    <w:rsid w:val="00242287"/>
    <w:pPr>
      <w:keepNext/>
      <w:spacing w:after="130"/>
      <w:jc w:val="center"/>
    </w:pPr>
  </w:style>
  <w:style w:type="paragraph" w:customStyle="1" w:styleId="Bullet">
    <w:name w:val="Bullet"/>
    <w:aliases w:val="bl,Bullet L1,bl1"/>
    <w:basedOn w:val="Normal"/>
    <w:rsid w:val="00242287"/>
    <w:pPr>
      <w:overflowPunct w:val="0"/>
      <w:autoSpaceDE w:val="0"/>
      <w:autoSpaceDN w:val="0"/>
      <w:adjustRightInd w:val="0"/>
      <w:spacing w:after="130"/>
      <w:ind w:left="283" w:hanging="283"/>
      <w:jc w:val="both"/>
      <w:textAlignment w:val="baseline"/>
    </w:pPr>
    <w:rPr>
      <w:sz w:val="22"/>
      <w:szCs w:val="20"/>
      <w:lang w:val="en-GB"/>
    </w:rPr>
  </w:style>
  <w:style w:type="paragraph" w:styleId="ListBullet2">
    <w:name w:val="List Bullet 2"/>
    <w:basedOn w:val="Normal"/>
    <w:autoRedefine/>
    <w:rsid w:val="00242287"/>
    <w:pPr>
      <w:tabs>
        <w:tab w:val="num" w:pos="643"/>
      </w:tabs>
      <w:ind w:left="643" w:hanging="360"/>
    </w:pPr>
  </w:style>
  <w:style w:type="paragraph" w:styleId="ListContinue2">
    <w:name w:val="List Continue 2"/>
    <w:basedOn w:val="Normal"/>
    <w:rsid w:val="00242287"/>
    <w:pPr>
      <w:spacing w:after="120"/>
      <w:ind w:left="720"/>
    </w:pPr>
  </w:style>
  <w:style w:type="paragraph" w:customStyle="1" w:styleId="GlossaryHeader">
    <w:name w:val="Glossary Header"/>
    <w:next w:val="Normal"/>
    <w:rsid w:val="00242287"/>
    <w:pPr>
      <w:pageBreakBefore/>
      <w:overflowPunct w:val="0"/>
      <w:autoSpaceDE w:val="0"/>
      <w:autoSpaceDN w:val="0"/>
      <w:adjustRightInd w:val="0"/>
      <w:textAlignment w:val="baseline"/>
    </w:pPr>
    <w:rPr>
      <w:noProof/>
      <w:sz w:val="36"/>
      <w:lang w:val="en-GB" w:eastAsia="en-US"/>
    </w:rPr>
  </w:style>
  <w:style w:type="paragraph" w:customStyle="1" w:styleId="CaptionSubtitle">
    <w:name w:val="Caption: Subtitle"/>
    <w:rsid w:val="00242287"/>
    <w:rPr>
      <w:rFonts w:ascii="Arial" w:hAnsi="Arial"/>
      <w:noProof/>
      <w:sz w:val="18"/>
      <w:lang w:val="en-US" w:eastAsia="en-US"/>
    </w:rPr>
  </w:style>
  <w:style w:type="paragraph" w:customStyle="1" w:styleId="KLegalHeading3">
    <w:name w:val="KLegal Heading 3"/>
    <w:basedOn w:val="Normal"/>
    <w:next w:val="Text"/>
    <w:rsid w:val="00242287"/>
    <w:pPr>
      <w:keepNext/>
      <w:tabs>
        <w:tab w:val="num" w:pos="3090"/>
      </w:tabs>
      <w:overflowPunct w:val="0"/>
      <w:autoSpaceDE w:val="0"/>
      <w:autoSpaceDN w:val="0"/>
      <w:adjustRightInd w:val="0"/>
      <w:spacing w:after="220"/>
      <w:ind w:left="1440" w:hanging="720"/>
      <w:jc w:val="both"/>
      <w:textAlignment w:val="baseline"/>
    </w:pPr>
    <w:rPr>
      <w:b/>
      <w:sz w:val="22"/>
      <w:szCs w:val="20"/>
      <w:lang w:val="en-GB"/>
    </w:rPr>
  </w:style>
  <w:style w:type="paragraph" w:customStyle="1" w:styleId="KLegalHeading4">
    <w:name w:val="KLegal Heading 4"/>
    <w:basedOn w:val="Normal"/>
    <w:next w:val="Text"/>
    <w:rsid w:val="00242287"/>
    <w:pPr>
      <w:keepNext/>
      <w:tabs>
        <w:tab w:val="num" w:pos="3810"/>
      </w:tabs>
      <w:overflowPunct w:val="0"/>
      <w:autoSpaceDE w:val="0"/>
      <w:autoSpaceDN w:val="0"/>
      <w:adjustRightInd w:val="0"/>
      <w:spacing w:after="220"/>
      <w:ind w:left="2160" w:hanging="720"/>
      <w:jc w:val="both"/>
      <w:textAlignment w:val="baseline"/>
    </w:pPr>
    <w:rPr>
      <w:b/>
      <w:i/>
      <w:sz w:val="22"/>
      <w:szCs w:val="20"/>
      <w:lang w:val="en-GB"/>
    </w:rPr>
  </w:style>
  <w:style w:type="paragraph" w:customStyle="1" w:styleId="KLegalHeading1">
    <w:name w:val="KLegal Heading 1"/>
    <w:basedOn w:val="Normal"/>
    <w:next w:val="KLegalHeading2"/>
    <w:rsid w:val="00242287"/>
    <w:pPr>
      <w:keepNext/>
      <w:pageBreakBefore/>
      <w:tabs>
        <w:tab w:val="num" w:pos="1650"/>
      </w:tabs>
      <w:overflowPunct w:val="0"/>
      <w:autoSpaceDE w:val="0"/>
      <w:autoSpaceDN w:val="0"/>
      <w:adjustRightInd w:val="0"/>
      <w:spacing w:after="440"/>
      <w:ind w:left="851" w:hanging="851"/>
      <w:jc w:val="both"/>
      <w:textAlignment w:val="baseline"/>
      <w:outlineLvl w:val="0"/>
    </w:pPr>
    <w:rPr>
      <w:b/>
      <w:sz w:val="32"/>
      <w:szCs w:val="20"/>
      <w:lang w:val="en-GB"/>
    </w:rPr>
  </w:style>
  <w:style w:type="paragraph" w:customStyle="1" w:styleId="KLegalHeading2">
    <w:name w:val="KLegal Heading 2"/>
    <w:basedOn w:val="Normal"/>
    <w:next w:val="KLegalHeading3"/>
    <w:rsid w:val="00242287"/>
    <w:pPr>
      <w:keepNext/>
      <w:tabs>
        <w:tab w:val="num" w:pos="2370"/>
      </w:tabs>
      <w:overflowPunct w:val="0"/>
      <w:autoSpaceDE w:val="0"/>
      <w:autoSpaceDN w:val="0"/>
      <w:adjustRightInd w:val="0"/>
      <w:spacing w:after="220"/>
      <w:ind w:left="851" w:hanging="851"/>
      <w:jc w:val="both"/>
      <w:textAlignment w:val="baseline"/>
      <w:outlineLvl w:val="1"/>
    </w:pPr>
    <w:rPr>
      <w:b/>
      <w:sz w:val="28"/>
      <w:szCs w:val="20"/>
      <w:lang w:val="en-GB"/>
    </w:rPr>
  </w:style>
  <w:style w:type="paragraph" w:customStyle="1" w:styleId="font5">
    <w:name w:val="font5"/>
    <w:basedOn w:val="Normal"/>
    <w:rsid w:val="00242287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6">
    <w:name w:val="font6"/>
    <w:basedOn w:val="Normal"/>
    <w:rsid w:val="00242287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font7">
    <w:name w:val="font7"/>
    <w:basedOn w:val="Normal"/>
    <w:rsid w:val="00242287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</w:rPr>
  </w:style>
  <w:style w:type="paragraph" w:customStyle="1" w:styleId="font8">
    <w:name w:val="font8"/>
    <w:basedOn w:val="Normal"/>
    <w:rsid w:val="00242287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9">
    <w:name w:val="font9"/>
    <w:basedOn w:val="Normal"/>
    <w:rsid w:val="00242287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font10">
    <w:name w:val="font10"/>
    <w:basedOn w:val="Normal"/>
    <w:rsid w:val="00242287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242287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24228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67">
    <w:name w:val="xl67"/>
    <w:basedOn w:val="Normal"/>
    <w:rsid w:val="00242287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242287"/>
    <w:pPr>
      <w:spacing w:before="100" w:beforeAutospacing="1" w:after="100" w:afterAutospacing="1"/>
      <w:jc w:val="right"/>
      <w:textAlignment w:val="top"/>
    </w:pPr>
    <w:rPr>
      <w:rFonts w:ascii="Times Armenian" w:hAnsi="Times Armenian"/>
      <w:sz w:val="18"/>
      <w:szCs w:val="18"/>
    </w:rPr>
  </w:style>
  <w:style w:type="paragraph" w:customStyle="1" w:styleId="xl69">
    <w:name w:val="xl69"/>
    <w:basedOn w:val="Normal"/>
    <w:rsid w:val="00242287"/>
    <w:pPr>
      <w:spacing w:before="100" w:beforeAutospacing="1" w:after="100" w:afterAutospacing="1"/>
      <w:jc w:val="both"/>
      <w:textAlignment w:val="top"/>
    </w:pPr>
    <w:rPr>
      <w:rFonts w:ascii="Times Armenian" w:hAnsi="Times Armenian"/>
      <w:sz w:val="18"/>
      <w:szCs w:val="18"/>
    </w:rPr>
  </w:style>
  <w:style w:type="paragraph" w:customStyle="1" w:styleId="xl70">
    <w:name w:val="xl70"/>
    <w:basedOn w:val="Normal"/>
    <w:rsid w:val="00242287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1">
    <w:name w:val="xl71"/>
    <w:basedOn w:val="Normal"/>
    <w:rsid w:val="00242287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2">
    <w:name w:val="xl72"/>
    <w:basedOn w:val="Normal"/>
    <w:rsid w:val="00242287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3">
    <w:name w:val="xl73"/>
    <w:basedOn w:val="Normal"/>
    <w:rsid w:val="00242287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4">
    <w:name w:val="xl74"/>
    <w:basedOn w:val="Normal"/>
    <w:rsid w:val="0024228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5">
    <w:name w:val="xl75"/>
    <w:basedOn w:val="Normal"/>
    <w:rsid w:val="00242287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6">
    <w:name w:val="xl76"/>
    <w:basedOn w:val="Normal"/>
    <w:rsid w:val="00242287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7">
    <w:name w:val="xl77"/>
    <w:basedOn w:val="Normal"/>
    <w:rsid w:val="00242287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8">
    <w:name w:val="xl78"/>
    <w:basedOn w:val="Normal"/>
    <w:rsid w:val="00242287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9">
    <w:name w:val="xl79"/>
    <w:basedOn w:val="Normal"/>
    <w:rsid w:val="00242287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0">
    <w:name w:val="xl80"/>
    <w:basedOn w:val="Normal"/>
    <w:rsid w:val="0024228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1">
    <w:name w:val="xl81"/>
    <w:basedOn w:val="Normal"/>
    <w:rsid w:val="00242287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2">
    <w:name w:val="xl82"/>
    <w:basedOn w:val="Normal"/>
    <w:rsid w:val="00242287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3">
    <w:name w:val="xl83"/>
    <w:basedOn w:val="Normal"/>
    <w:rsid w:val="00242287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4">
    <w:name w:val="xl84"/>
    <w:basedOn w:val="Normal"/>
    <w:rsid w:val="0024228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5">
    <w:name w:val="xl85"/>
    <w:basedOn w:val="Normal"/>
    <w:rsid w:val="00242287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6">
    <w:name w:val="xl86"/>
    <w:basedOn w:val="Normal"/>
    <w:rsid w:val="00242287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7">
    <w:name w:val="xl87"/>
    <w:basedOn w:val="Normal"/>
    <w:rsid w:val="0024228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8">
    <w:name w:val="xl88"/>
    <w:basedOn w:val="Normal"/>
    <w:rsid w:val="00242287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9">
    <w:name w:val="xl89"/>
    <w:basedOn w:val="Normal"/>
    <w:rsid w:val="00242287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0">
    <w:name w:val="xl90"/>
    <w:basedOn w:val="Normal"/>
    <w:rsid w:val="0024228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1">
    <w:name w:val="xl91"/>
    <w:basedOn w:val="Normal"/>
    <w:rsid w:val="0024228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2">
    <w:name w:val="xl92"/>
    <w:basedOn w:val="Normal"/>
    <w:rsid w:val="002422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3">
    <w:name w:val="xl93"/>
    <w:basedOn w:val="Normal"/>
    <w:rsid w:val="00242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4">
    <w:name w:val="xl94"/>
    <w:basedOn w:val="Normal"/>
    <w:rsid w:val="002422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5">
    <w:name w:val="xl95"/>
    <w:basedOn w:val="Normal"/>
    <w:rsid w:val="002422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6">
    <w:name w:val="xl96"/>
    <w:basedOn w:val="Normal"/>
    <w:rsid w:val="00242287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7">
    <w:name w:val="xl97"/>
    <w:basedOn w:val="Normal"/>
    <w:rsid w:val="00242287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8">
    <w:name w:val="xl98"/>
    <w:basedOn w:val="Normal"/>
    <w:rsid w:val="00242287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9">
    <w:name w:val="xl99"/>
    <w:basedOn w:val="Normal"/>
    <w:rsid w:val="00242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00">
    <w:name w:val="xl100"/>
    <w:basedOn w:val="Normal"/>
    <w:rsid w:val="00242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1">
    <w:name w:val="xl101"/>
    <w:basedOn w:val="Normal"/>
    <w:rsid w:val="00242287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2">
    <w:name w:val="xl102"/>
    <w:basedOn w:val="Normal"/>
    <w:rsid w:val="00242287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3">
    <w:name w:val="xl103"/>
    <w:basedOn w:val="Normal"/>
    <w:rsid w:val="00242287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4">
    <w:name w:val="xl104"/>
    <w:basedOn w:val="Normal"/>
    <w:rsid w:val="00242287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5">
    <w:name w:val="xl105"/>
    <w:basedOn w:val="Normal"/>
    <w:rsid w:val="00242287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6">
    <w:name w:val="xl106"/>
    <w:basedOn w:val="Normal"/>
    <w:rsid w:val="00242287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7">
    <w:name w:val="xl107"/>
    <w:basedOn w:val="Normal"/>
    <w:rsid w:val="00242287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8">
    <w:name w:val="xl108"/>
    <w:basedOn w:val="Normal"/>
    <w:rsid w:val="00242287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9">
    <w:name w:val="xl109"/>
    <w:basedOn w:val="Normal"/>
    <w:rsid w:val="00242287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0">
    <w:name w:val="xl110"/>
    <w:basedOn w:val="Normal"/>
    <w:rsid w:val="00242287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1">
    <w:name w:val="xl111"/>
    <w:basedOn w:val="Normal"/>
    <w:rsid w:val="00242287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2">
    <w:name w:val="xl112"/>
    <w:basedOn w:val="Normal"/>
    <w:rsid w:val="00242287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3">
    <w:name w:val="xl113"/>
    <w:basedOn w:val="Normal"/>
    <w:rsid w:val="00242287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4">
    <w:name w:val="xl114"/>
    <w:basedOn w:val="Normal"/>
    <w:rsid w:val="00242287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5">
    <w:name w:val="xl115"/>
    <w:basedOn w:val="Normal"/>
    <w:rsid w:val="00242287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16">
    <w:name w:val="xl116"/>
    <w:basedOn w:val="Normal"/>
    <w:rsid w:val="002422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7">
    <w:name w:val="xl117"/>
    <w:basedOn w:val="Normal"/>
    <w:rsid w:val="0024228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8">
    <w:name w:val="xl118"/>
    <w:basedOn w:val="Normal"/>
    <w:rsid w:val="0024228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9">
    <w:name w:val="xl119"/>
    <w:basedOn w:val="Normal"/>
    <w:rsid w:val="00242287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0">
    <w:name w:val="xl120"/>
    <w:basedOn w:val="Normal"/>
    <w:rsid w:val="00242287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1">
    <w:name w:val="xl121"/>
    <w:basedOn w:val="Normal"/>
    <w:rsid w:val="002422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2">
    <w:name w:val="xl122"/>
    <w:basedOn w:val="Normal"/>
    <w:rsid w:val="002422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3">
    <w:name w:val="xl123"/>
    <w:basedOn w:val="Normal"/>
    <w:rsid w:val="00242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4">
    <w:name w:val="xl124"/>
    <w:basedOn w:val="Normal"/>
    <w:rsid w:val="00242287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5">
    <w:name w:val="xl125"/>
    <w:basedOn w:val="Normal"/>
    <w:rsid w:val="00242287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6">
    <w:name w:val="xl126"/>
    <w:basedOn w:val="Normal"/>
    <w:rsid w:val="002422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7">
    <w:name w:val="xl127"/>
    <w:basedOn w:val="Normal"/>
    <w:rsid w:val="002422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8">
    <w:name w:val="xl128"/>
    <w:basedOn w:val="Normal"/>
    <w:rsid w:val="002422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9">
    <w:name w:val="xl129"/>
    <w:basedOn w:val="Normal"/>
    <w:rsid w:val="002422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0">
    <w:name w:val="xl130"/>
    <w:basedOn w:val="Normal"/>
    <w:rsid w:val="00242287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1">
    <w:name w:val="xl131"/>
    <w:basedOn w:val="Normal"/>
    <w:rsid w:val="002422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2">
    <w:name w:val="xl132"/>
    <w:basedOn w:val="Normal"/>
    <w:rsid w:val="002422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3">
    <w:name w:val="xl133"/>
    <w:basedOn w:val="Normal"/>
    <w:rsid w:val="002422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4">
    <w:name w:val="xl134"/>
    <w:basedOn w:val="Normal"/>
    <w:rsid w:val="002422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5">
    <w:name w:val="xl135"/>
    <w:basedOn w:val="Normal"/>
    <w:rsid w:val="002422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6">
    <w:name w:val="xl136"/>
    <w:basedOn w:val="Normal"/>
    <w:rsid w:val="00242287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7">
    <w:name w:val="xl137"/>
    <w:basedOn w:val="Normal"/>
    <w:rsid w:val="002422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8">
    <w:name w:val="xl138"/>
    <w:basedOn w:val="Normal"/>
    <w:rsid w:val="002422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9">
    <w:name w:val="xl139"/>
    <w:basedOn w:val="Normal"/>
    <w:rsid w:val="0024228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0">
    <w:name w:val="xl140"/>
    <w:basedOn w:val="Normal"/>
    <w:rsid w:val="00242287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1">
    <w:name w:val="xl141"/>
    <w:basedOn w:val="Normal"/>
    <w:rsid w:val="002422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42">
    <w:name w:val="xl142"/>
    <w:basedOn w:val="Normal"/>
    <w:rsid w:val="002422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3">
    <w:name w:val="xl143"/>
    <w:basedOn w:val="Normal"/>
    <w:rsid w:val="002422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4">
    <w:name w:val="xl144"/>
    <w:basedOn w:val="Normal"/>
    <w:rsid w:val="00242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5">
    <w:name w:val="xl145"/>
    <w:basedOn w:val="Normal"/>
    <w:rsid w:val="00242287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6">
    <w:name w:val="xl146"/>
    <w:basedOn w:val="Normal"/>
    <w:rsid w:val="002422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47">
    <w:name w:val="xl147"/>
    <w:basedOn w:val="Normal"/>
    <w:rsid w:val="00242287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8">
    <w:name w:val="xl148"/>
    <w:basedOn w:val="Normal"/>
    <w:rsid w:val="00242287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9">
    <w:name w:val="xl149"/>
    <w:basedOn w:val="Normal"/>
    <w:rsid w:val="00242287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0">
    <w:name w:val="xl150"/>
    <w:basedOn w:val="Normal"/>
    <w:rsid w:val="00242287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1">
    <w:name w:val="xl151"/>
    <w:basedOn w:val="Normal"/>
    <w:rsid w:val="00242287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2">
    <w:name w:val="xl152"/>
    <w:basedOn w:val="Normal"/>
    <w:rsid w:val="00242287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3">
    <w:name w:val="xl153"/>
    <w:basedOn w:val="Normal"/>
    <w:rsid w:val="00242287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4">
    <w:name w:val="xl154"/>
    <w:basedOn w:val="Normal"/>
    <w:rsid w:val="00242287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5">
    <w:name w:val="xl155"/>
    <w:basedOn w:val="Normal"/>
    <w:rsid w:val="00242287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</w:rPr>
  </w:style>
  <w:style w:type="paragraph" w:customStyle="1" w:styleId="xl156">
    <w:name w:val="xl156"/>
    <w:basedOn w:val="Normal"/>
    <w:rsid w:val="00242287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7">
    <w:name w:val="xl157"/>
    <w:basedOn w:val="Normal"/>
    <w:rsid w:val="00242287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8">
    <w:name w:val="xl158"/>
    <w:basedOn w:val="Normal"/>
    <w:rsid w:val="00242287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9">
    <w:name w:val="xl159"/>
    <w:basedOn w:val="Normal"/>
    <w:rsid w:val="00242287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0">
    <w:name w:val="xl160"/>
    <w:basedOn w:val="Normal"/>
    <w:rsid w:val="00242287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1">
    <w:name w:val="xl161"/>
    <w:basedOn w:val="Normal"/>
    <w:rsid w:val="00242287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u w:val="single"/>
    </w:rPr>
  </w:style>
  <w:style w:type="paragraph" w:customStyle="1" w:styleId="xl26">
    <w:name w:val="xl26"/>
    <w:basedOn w:val="Normal"/>
    <w:rsid w:val="00242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7">
    <w:name w:val="xl27"/>
    <w:basedOn w:val="Normal"/>
    <w:rsid w:val="0024228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8">
    <w:name w:val="xl28"/>
    <w:basedOn w:val="Normal"/>
    <w:rsid w:val="00242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9">
    <w:name w:val="xl29"/>
    <w:basedOn w:val="Normal"/>
    <w:rsid w:val="002422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0">
    <w:name w:val="xl30"/>
    <w:basedOn w:val="Normal"/>
    <w:rsid w:val="0024228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1">
    <w:name w:val="xl31"/>
    <w:basedOn w:val="Normal"/>
    <w:rsid w:val="002422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2">
    <w:name w:val="xl32"/>
    <w:basedOn w:val="Normal"/>
    <w:rsid w:val="00242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3">
    <w:name w:val="xl33"/>
    <w:basedOn w:val="Normal"/>
    <w:rsid w:val="002422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4">
    <w:name w:val="xl34"/>
    <w:basedOn w:val="Normal"/>
    <w:rsid w:val="00242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5">
    <w:name w:val="xl35"/>
    <w:basedOn w:val="Normal"/>
    <w:rsid w:val="002422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23">
    <w:name w:val="xl23"/>
    <w:basedOn w:val="Normal"/>
    <w:rsid w:val="00242287"/>
    <w:pPr>
      <w:spacing w:before="100" w:beforeAutospacing="1" w:after="100" w:afterAutospacing="1"/>
      <w:jc w:val="center"/>
      <w:textAlignment w:val="center"/>
    </w:pPr>
    <w:rPr>
      <w:rFonts w:ascii="Times Armenian" w:hAnsi="Times Armenian"/>
    </w:rPr>
  </w:style>
  <w:style w:type="paragraph" w:customStyle="1" w:styleId="StyleBodyTextArialAMChar">
    <w:name w:val="Style Body Text + Arial AM Char"/>
    <w:basedOn w:val="BodyText"/>
    <w:rsid w:val="00242287"/>
    <w:pPr>
      <w:spacing w:after="240"/>
      <w:ind w:right="0"/>
    </w:pPr>
    <w:rPr>
      <w:rFonts w:ascii="Arial AM" w:hAnsi="Arial AM"/>
      <w:noProof w:val="0"/>
      <w:spacing w:val="-5"/>
      <w:szCs w:val="20"/>
      <w:lang w:val="en-GB"/>
    </w:rPr>
  </w:style>
  <w:style w:type="paragraph" w:customStyle="1" w:styleId="CharCharChar0">
    <w:name w:val="Char Char Char Знак Знак"/>
    <w:basedOn w:val="Normal"/>
    <w:rsid w:val="0024228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">
    <w:name w:val="Char Char Char Char Char Знак Знак"/>
    <w:basedOn w:val="Normal"/>
    <w:rsid w:val="0024228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NoSpacing">
    <w:name w:val="No Spacing"/>
    <w:link w:val="NoSpacingChar"/>
    <w:qFormat/>
    <w:rsid w:val="00242287"/>
    <w:rPr>
      <w:rFonts w:ascii="Calibri" w:eastAsia="Calibri" w:hAnsi="Calibri"/>
      <w:sz w:val="22"/>
      <w:szCs w:val="22"/>
      <w:lang w:val="en-US" w:eastAsia="en-US"/>
    </w:rPr>
  </w:style>
  <w:style w:type="paragraph" w:customStyle="1" w:styleId="mechtex">
    <w:name w:val="mechtex"/>
    <w:basedOn w:val="Normal"/>
    <w:link w:val="mechtexChar"/>
    <w:rsid w:val="00242287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242287"/>
    <w:rPr>
      <w:rFonts w:ascii="Arial Armenian" w:hAnsi="Arial Armenian"/>
      <w:sz w:val="22"/>
      <w:lang w:val="en-US" w:eastAsia="ru-RU" w:bidi="ar-SA"/>
    </w:rPr>
  </w:style>
  <w:style w:type="paragraph" w:customStyle="1" w:styleId="CM2">
    <w:name w:val="CM2"/>
    <w:basedOn w:val="Normal"/>
    <w:next w:val="Normal"/>
    <w:rsid w:val="0078584D"/>
    <w:pPr>
      <w:widowControl w:val="0"/>
      <w:autoSpaceDE w:val="0"/>
      <w:autoSpaceDN w:val="0"/>
      <w:adjustRightInd w:val="0"/>
      <w:spacing w:line="356" w:lineRule="atLeast"/>
    </w:pPr>
    <w:rPr>
      <w:rFonts w:ascii="Arial Armenian" w:hAnsi="Arial Armenian"/>
    </w:rPr>
  </w:style>
  <w:style w:type="paragraph" w:customStyle="1" w:styleId="CM32">
    <w:name w:val="CM32"/>
    <w:basedOn w:val="Normal"/>
    <w:next w:val="Normal"/>
    <w:rsid w:val="0078584D"/>
    <w:pPr>
      <w:widowControl w:val="0"/>
      <w:autoSpaceDE w:val="0"/>
      <w:autoSpaceDN w:val="0"/>
      <w:adjustRightInd w:val="0"/>
      <w:spacing w:after="233"/>
    </w:pPr>
    <w:rPr>
      <w:rFonts w:ascii="Arial Armenian" w:hAnsi="Arial Armenian"/>
    </w:rPr>
  </w:style>
  <w:style w:type="paragraph" w:customStyle="1" w:styleId="CM4">
    <w:name w:val="CM4"/>
    <w:basedOn w:val="Default"/>
    <w:next w:val="Default"/>
    <w:rsid w:val="0078584D"/>
    <w:pPr>
      <w:spacing w:line="248" w:lineRule="atLeast"/>
    </w:pPr>
    <w:rPr>
      <w:rFonts w:ascii="Arial Armenian" w:hAnsi="Arial Armenian"/>
      <w:color w:val="auto"/>
      <w:lang w:val="en-US" w:eastAsia="en-US"/>
    </w:rPr>
  </w:style>
  <w:style w:type="paragraph" w:customStyle="1" w:styleId="10">
    <w:name w:val="Знак Знак1"/>
    <w:basedOn w:val="Normal"/>
    <w:rsid w:val="0078584D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paragraph" w:customStyle="1" w:styleId="20">
    <w:name w:val="Знак Знак2"/>
    <w:basedOn w:val="Normal"/>
    <w:semiHidden/>
    <w:rsid w:val="0078584D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table" w:styleId="TableList4">
    <w:name w:val="Table List 4"/>
    <w:basedOn w:val="TableNormal"/>
    <w:rsid w:val="0078584D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CommentText">
    <w:name w:val="annotation text"/>
    <w:basedOn w:val="Normal"/>
    <w:link w:val="CommentTextChar"/>
    <w:rsid w:val="0078584D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paragraph" w:customStyle="1" w:styleId="subhead3">
    <w:name w:val="sub_head3"/>
    <w:basedOn w:val="Normal"/>
    <w:rsid w:val="0078584D"/>
    <w:pPr>
      <w:spacing w:after="120" w:line="360" w:lineRule="auto"/>
      <w:jc w:val="both"/>
    </w:pPr>
    <w:rPr>
      <w:rFonts w:ascii="Times Armenian" w:hAnsi="Times Armenian"/>
      <w:i/>
      <w:sz w:val="22"/>
      <w:szCs w:val="22"/>
      <w:u w:val="single"/>
      <w:lang w:eastAsia="ru-RU"/>
    </w:rPr>
  </w:style>
  <w:style w:type="paragraph" w:customStyle="1" w:styleId="StyleHeading2ParanumTextLeft">
    <w:name w:val="Style Heading 2ParanumText + Left"/>
    <w:basedOn w:val="Heading2"/>
    <w:rsid w:val="0078584D"/>
    <w:pPr>
      <w:widowControl w:val="0"/>
      <w:tabs>
        <w:tab w:val="num" w:pos="1440"/>
      </w:tabs>
      <w:spacing w:before="120" w:after="120"/>
      <w:ind w:left="1440" w:hanging="360"/>
    </w:pPr>
    <w:rPr>
      <w:kern w:val="28"/>
      <w:sz w:val="28"/>
      <w:lang w:val="en-GB"/>
    </w:rPr>
  </w:style>
  <w:style w:type="paragraph" w:customStyle="1" w:styleId="annexedhead">
    <w:name w:val="annexed head"/>
    <w:basedOn w:val="Heading2"/>
    <w:rsid w:val="0078584D"/>
    <w:pPr>
      <w:widowControl w:val="0"/>
      <w:tabs>
        <w:tab w:val="num" w:pos="1440"/>
      </w:tabs>
      <w:spacing w:before="120" w:after="120"/>
      <w:ind w:left="1440" w:hanging="360"/>
    </w:pPr>
    <w:rPr>
      <w:bCs w:val="0"/>
      <w:kern w:val="28"/>
      <w:sz w:val="28"/>
      <w:lang w:val="en-GB"/>
    </w:rPr>
  </w:style>
  <w:style w:type="paragraph" w:customStyle="1" w:styleId="Tabletitle">
    <w:name w:val="Table_title"/>
    <w:basedOn w:val="Normal"/>
    <w:rsid w:val="0078584D"/>
    <w:pPr>
      <w:tabs>
        <w:tab w:val="left" w:pos="9626"/>
        <w:tab w:val="left" w:pos="10916"/>
        <w:tab w:val="left" w:pos="12206"/>
        <w:tab w:val="left" w:pos="13496"/>
      </w:tabs>
      <w:ind w:left="108"/>
    </w:pPr>
    <w:rPr>
      <w:rFonts w:ascii="Times Armenian" w:hAnsi="Times Armenian" w:cs="Arial"/>
      <w:b/>
      <w:bCs/>
      <w:sz w:val="22"/>
      <w:szCs w:val="22"/>
      <w:lang w:eastAsia="ru-RU"/>
    </w:rPr>
  </w:style>
  <w:style w:type="paragraph" w:customStyle="1" w:styleId="StyleHeading3CenteredtextLinespacingsingle">
    <w:name w:val="Style Heading 3Centered(text) + Line spacing:  single"/>
    <w:basedOn w:val="Heading3"/>
    <w:rsid w:val="0078584D"/>
    <w:pPr>
      <w:widowControl w:val="0"/>
      <w:tabs>
        <w:tab w:val="num" w:pos="2160"/>
      </w:tabs>
      <w:spacing w:before="0" w:after="120"/>
      <w:ind w:left="2160" w:hanging="360"/>
      <w:jc w:val="both"/>
    </w:pPr>
    <w:rPr>
      <w:rFonts w:ascii="Times Armenian" w:hAnsi="Times Armenian" w:cs="Times New Roman"/>
      <w:bCs w:val="0"/>
      <w:i/>
      <w:iCs/>
      <w:spacing w:val="-5"/>
      <w:sz w:val="24"/>
      <w:szCs w:val="20"/>
      <w:lang w:val="en-GB"/>
    </w:rPr>
  </w:style>
  <w:style w:type="paragraph" w:customStyle="1" w:styleId="Titlefigure">
    <w:name w:val="Title_figure"/>
    <w:basedOn w:val="Caption"/>
    <w:next w:val="Normal"/>
    <w:rsid w:val="0078584D"/>
    <w:pPr>
      <w:keepNext/>
      <w:spacing w:before="0" w:line="240" w:lineRule="auto"/>
      <w:ind w:left="0" w:firstLine="0"/>
      <w:jc w:val="left"/>
    </w:pPr>
    <w:rPr>
      <w:b/>
      <w:bCs/>
      <w:i w:val="0"/>
      <w:iCs w:val="0"/>
      <w:noProof w:val="0"/>
      <w:color w:val="auto"/>
      <w:szCs w:val="20"/>
      <w:lang w:val="en-US" w:eastAsia="ru-RU"/>
    </w:rPr>
  </w:style>
  <w:style w:type="paragraph" w:customStyle="1" w:styleId="ModelNrmlSingle">
    <w:name w:val="ModelNrmlSingle"/>
    <w:basedOn w:val="Normal"/>
    <w:rsid w:val="0078584D"/>
    <w:pPr>
      <w:spacing w:after="240"/>
      <w:ind w:firstLine="720"/>
      <w:jc w:val="both"/>
    </w:pPr>
    <w:rPr>
      <w:sz w:val="22"/>
      <w:szCs w:val="20"/>
    </w:rPr>
  </w:style>
  <w:style w:type="paragraph" w:customStyle="1" w:styleId="CharCharCharCharCharCharCharCharCharCharCharCharCharCharChar">
    <w:name w:val="Char Char Char Char Знак Char Знак Char Char Char Char Char Char Char Char Char Char"/>
    <w:basedOn w:val="Normal"/>
    <w:rsid w:val="007858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"/>
    <w:basedOn w:val="Normal"/>
    <w:uiPriority w:val="99"/>
    <w:rsid w:val="00944FB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11">
    <w:name w:val="Знак Знак1"/>
    <w:basedOn w:val="Normal"/>
    <w:rsid w:val="00944FBB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paragraph" w:customStyle="1" w:styleId="21">
    <w:name w:val="Знак Знак2"/>
    <w:basedOn w:val="Normal"/>
    <w:semiHidden/>
    <w:rsid w:val="00944FBB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14">
    <w:name w:val="Знак Знак14"/>
    <w:basedOn w:val="Normal"/>
    <w:rsid w:val="00944FBB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paragraph" w:customStyle="1" w:styleId="CharCharCharCharCharCharCharCharCharCharChar">
    <w:name w:val="Char Char Char Знак Char Char Char Char Char Знак Char Char Char"/>
    <w:basedOn w:val="Normal"/>
    <w:rsid w:val="00944FBB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944FBB"/>
  </w:style>
  <w:style w:type="paragraph" w:styleId="DocumentMap">
    <w:name w:val="Document Map"/>
    <w:basedOn w:val="Normal"/>
    <w:link w:val="DocumentMapChar"/>
    <w:rsid w:val="00944FBB"/>
    <w:pPr>
      <w:shd w:val="clear" w:color="auto" w:fill="000080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DocumentMapChar">
    <w:name w:val="Document Map Char"/>
    <w:link w:val="DocumentMap"/>
    <w:rsid w:val="00944FBB"/>
    <w:rPr>
      <w:rFonts w:ascii="Tahoma" w:hAnsi="Tahoma" w:cs="Tahoma"/>
      <w:shd w:val="clear" w:color="auto" w:fill="000080"/>
    </w:rPr>
  </w:style>
  <w:style w:type="paragraph" w:customStyle="1" w:styleId="CharCharChar1">
    <w:name w:val="Char Char Char Знак"/>
    <w:basedOn w:val="Normal"/>
    <w:next w:val="Normal"/>
    <w:rsid w:val="00944FBB"/>
    <w:pPr>
      <w:spacing w:after="160" w:line="240" w:lineRule="exact"/>
    </w:pPr>
    <w:rPr>
      <w:rFonts w:ascii="Tahoma" w:hAnsi="Tahoma"/>
      <w:szCs w:val="20"/>
    </w:rPr>
  </w:style>
  <w:style w:type="character" w:customStyle="1" w:styleId="Heading3Char">
    <w:name w:val="Heading 3 Char"/>
    <w:aliases w:val="Centered Char1,(text) Char1,(Sub-Chapter) Char1,Heading 3 Char Char Char Char Char Char Char2"/>
    <w:link w:val="Heading3"/>
    <w:rsid w:val="00944FBB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BodyText3Char">
    <w:name w:val="Body Text 3 Char"/>
    <w:link w:val="BodyText3"/>
    <w:rsid w:val="00944FBB"/>
    <w:rPr>
      <w:rFonts w:ascii="Times Armenian" w:hAnsi="Times Armenian"/>
      <w:sz w:val="28"/>
      <w:szCs w:val="24"/>
      <w:lang w:val="en-US" w:eastAsia="en-US"/>
    </w:rPr>
  </w:style>
  <w:style w:type="character" w:customStyle="1" w:styleId="BodyTextIndent2Char">
    <w:name w:val="Body Text Indent 2 Char"/>
    <w:link w:val="BodyTextIndent2"/>
    <w:rsid w:val="00944FBB"/>
    <w:rPr>
      <w:rFonts w:ascii="Arial Armenian" w:hAnsi="Arial Armenian"/>
      <w:sz w:val="24"/>
      <w:lang w:val="hy-AM" w:eastAsia="en-US"/>
    </w:rPr>
  </w:style>
  <w:style w:type="character" w:customStyle="1" w:styleId="BodyTextIndentChar">
    <w:name w:val="Body Text Indent Char"/>
    <w:aliases w:val=" (Table Source) Char,(Table Source) Char,Body Text 21 Char,(Table Source)1 Char"/>
    <w:link w:val="BodyTextIndent"/>
    <w:rsid w:val="00944FBB"/>
    <w:rPr>
      <w:rFonts w:ascii="Arial Armenian" w:hAnsi="Arial Armenian"/>
      <w:sz w:val="24"/>
      <w:szCs w:val="24"/>
      <w:lang w:val="en-US"/>
    </w:rPr>
  </w:style>
  <w:style w:type="character" w:customStyle="1" w:styleId="FooterChar">
    <w:name w:val="Footer Char"/>
    <w:link w:val="Footer"/>
    <w:rsid w:val="00944FBB"/>
    <w:rPr>
      <w:rFonts w:ascii="Arial Armenian" w:hAnsi="Arial Armenian"/>
      <w:sz w:val="24"/>
      <w:szCs w:val="24"/>
      <w:lang w:val="hy-AM" w:eastAsia="en-US"/>
    </w:rPr>
  </w:style>
  <w:style w:type="character" w:customStyle="1" w:styleId="BalloonTextChar">
    <w:name w:val="Balloon Text Char"/>
    <w:link w:val="BalloonText"/>
    <w:rsid w:val="00944FBB"/>
    <w:rPr>
      <w:rFonts w:ascii="Tahoma" w:hAnsi="Tahoma" w:cs="Tahoma"/>
      <w:sz w:val="16"/>
      <w:szCs w:val="16"/>
      <w:lang w:val="en-US" w:eastAsia="en-US"/>
    </w:rPr>
  </w:style>
  <w:style w:type="character" w:customStyle="1" w:styleId="fnChar2">
    <w:name w:val="fn Char2"/>
    <w:aliases w:val="ADB Char2,single space Char1,footnote text Char Char1,fn Char Char1,ADB Char Char1,single space Char Char Char1,footnote text Char2,FOOTNOTES Char Char2,FOOTNOTES Char Char Char Char1,FOOTNOTES Char Char3"/>
    <w:rsid w:val="00944FBB"/>
    <w:rPr>
      <w:noProof/>
      <w:lang w:val="hy-AM" w:eastAsia="en-US" w:bidi="ar-SA"/>
    </w:rPr>
  </w:style>
  <w:style w:type="paragraph" w:customStyle="1" w:styleId="ParagraphNumbering">
    <w:name w:val="Paragraph Numbering"/>
    <w:basedOn w:val="Normal"/>
    <w:link w:val="ParagraphNumberingChar"/>
    <w:qFormat/>
    <w:rsid w:val="00944FBB"/>
    <w:pPr>
      <w:tabs>
        <w:tab w:val="num" w:pos="720"/>
      </w:tabs>
      <w:spacing w:after="240"/>
    </w:pPr>
    <w:rPr>
      <w:rFonts w:ascii="Segoe UI" w:eastAsia="MS Mincho" w:hAnsi="Segoe UI"/>
      <w:sz w:val="21"/>
    </w:rPr>
  </w:style>
  <w:style w:type="character" w:customStyle="1" w:styleId="ParagraphNumberingChar">
    <w:name w:val="Paragraph Numbering Char"/>
    <w:link w:val="ParagraphNumbering"/>
    <w:rsid w:val="00944FBB"/>
    <w:rPr>
      <w:rFonts w:ascii="Segoe UI" w:eastAsia="MS Mincho" w:hAnsi="Segoe UI"/>
      <w:sz w:val="21"/>
      <w:szCs w:val="24"/>
      <w:lang w:val="en-US" w:eastAsia="en-US"/>
    </w:rPr>
  </w:style>
  <w:style w:type="character" w:customStyle="1" w:styleId="CharChar2">
    <w:name w:val="Char Char2"/>
    <w:rsid w:val="00944FBB"/>
    <w:rPr>
      <w:rFonts w:ascii="GHEA Grapalat" w:hAnsi="GHEA Grapalat"/>
      <w:iCs/>
      <w:sz w:val="16"/>
      <w:szCs w:val="16"/>
      <w:lang w:val="en-GB" w:eastAsia="en-US" w:bidi="ar-SA"/>
    </w:rPr>
  </w:style>
  <w:style w:type="paragraph" w:styleId="EndnoteText">
    <w:name w:val="endnote text"/>
    <w:basedOn w:val="Normal"/>
    <w:link w:val="EndnoteTextChar"/>
    <w:rsid w:val="00944FB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link w:val="EndnoteText"/>
    <w:rsid w:val="00944FBB"/>
    <w:rPr>
      <w:rFonts w:ascii="Calibri" w:hAnsi="Calibri"/>
      <w:lang w:val="en-US" w:eastAsia="en-US"/>
    </w:rPr>
  </w:style>
  <w:style w:type="character" w:customStyle="1" w:styleId="FooterChar1">
    <w:name w:val="Footer Char1"/>
    <w:uiPriority w:val="99"/>
    <w:locked/>
    <w:rsid w:val="00341D57"/>
    <w:rPr>
      <w:lang w:val="en-GB" w:eastAsia="en-US" w:bidi="ar-SA"/>
    </w:rPr>
  </w:style>
  <w:style w:type="paragraph" w:customStyle="1" w:styleId="Char1CharCharCharCharCharCharCharCharCharCharCharChar0">
    <w:name w:val="Char1 Char Char Char Char Char Char Char Char Char Char Char Char"/>
    <w:basedOn w:val="Normal"/>
    <w:uiPriority w:val="99"/>
    <w:rsid w:val="00341D5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2">
    <w:name w:val="Char Char Char"/>
    <w:basedOn w:val="Normal"/>
    <w:uiPriority w:val="99"/>
    <w:rsid w:val="00341D5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3">
    <w:name w:val="Char Char Char Знак Знак"/>
    <w:basedOn w:val="Normal"/>
    <w:uiPriority w:val="99"/>
    <w:rsid w:val="00341D5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0">
    <w:name w:val="Char Char Char Char Char Знак Знак"/>
    <w:basedOn w:val="Normal"/>
    <w:uiPriority w:val="99"/>
    <w:rsid w:val="00341D5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0">
    <w:name w:val="Char Char Char Char Знак Char Знак Char Char Char Char Char Char Char Char Char Char"/>
    <w:basedOn w:val="Normal"/>
    <w:uiPriority w:val="99"/>
    <w:rsid w:val="00341D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ps">
    <w:name w:val="hps"/>
    <w:basedOn w:val="DefaultParagraphFont"/>
    <w:rsid w:val="00341D57"/>
  </w:style>
  <w:style w:type="character" w:customStyle="1" w:styleId="CharChar4">
    <w:name w:val="Char Char4"/>
    <w:locked/>
    <w:rsid w:val="00341D57"/>
    <w:rPr>
      <w:rFonts w:ascii="Times Armenian" w:hAnsi="Times Armenian"/>
      <w:lang w:val="hy-AM" w:eastAsia="en-US" w:bidi="ar-SA"/>
    </w:rPr>
  </w:style>
  <w:style w:type="character" w:customStyle="1" w:styleId="normChar">
    <w:name w:val="norm Char"/>
    <w:link w:val="norm"/>
    <w:locked/>
    <w:rsid w:val="00341D57"/>
    <w:rPr>
      <w:rFonts w:ascii="Arial Armenian" w:hAnsi="Arial Armenian"/>
      <w:sz w:val="22"/>
      <w:lang w:val="en-US"/>
    </w:rPr>
  </w:style>
  <w:style w:type="character" w:customStyle="1" w:styleId="longtext">
    <w:name w:val="long_text"/>
    <w:rsid w:val="00341D57"/>
  </w:style>
  <w:style w:type="character" w:customStyle="1" w:styleId="Heading3Char1">
    <w:name w:val="Heading 3 Char1"/>
    <w:aliases w:val="Centered Char,(text) Char,(Sub-Chapter) Char,Heading 3 Char Char Char Char Char Char Char1"/>
    <w:rsid w:val="00341D57"/>
    <w:rPr>
      <w:rFonts w:ascii="Times Armenian" w:hAnsi="Times Armenian"/>
      <w:sz w:val="24"/>
      <w:lang w:val="fr-FR" w:eastAsia="en-US" w:bidi="ar-SA"/>
    </w:rPr>
  </w:style>
  <w:style w:type="character" w:customStyle="1" w:styleId="CharChar16">
    <w:name w:val="Char Char16"/>
    <w:rsid w:val="00341D57"/>
    <w:rPr>
      <w:b/>
      <w:sz w:val="32"/>
      <w:lang w:val="en-GB" w:eastAsia="en-US" w:bidi="ar-SA"/>
    </w:rPr>
  </w:style>
  <w:style w:type="character" w:customStyle="1" w:styleId="CharChar14">
    <w:name w:val="Char Char14"/>
    <w:rsid w:val="00341D57"/>
    <w:rPr>
      <w:sz w:val="22"/>
      <w:lang w:val="en-GB" w:eastAsia="en-US" w:bidi="ar-SA"/>
    </w:rPr>
  </w:style>
  <w:style w:type="character" w:customStyle="1" w:styleId="CharChar15">
    <w:name w:val="Char Char15"/>
    <w:rsid w:val="00341D57"/>
    <w:rPr>
      <w:sz w:val="36"/>
      <w:lang w:val="en-GB" w:eastAsia="en-US" w:bidi="ar-SA"/>
    </w:rPr>
  </w:style>
  <w:style w:type="character" w:customStyle="1" w:styleId="CharChar13">
    <w:name w:val="Char Char13"/>
    <w:rsid w:val="00341D57"/>
    <w:rPr>
      <w:sz w:val="22"/>
      <w:lang w:val="en-GB" w:eastAsia="en-US" w:bidi="ar-SA"/>
    </w:rPr>
  </w:style>
  <w:style w:type="character" w:customStyle="1" w:styleId="CharChar12">
    <w:name w:val="Char Char12"/>
    <w:rsid w:val="00341D57"/>
    <w:rPr>
      <w:sz w:val="22"/>
      <w:lang w:val="en-GB" w:eastAsia="en-US" w:bidi="ar-SA"/>
    </w:rPr>
  </w:style>
  <w:style w:type="character" w:customStyle="1" w:styleId="CharChar11">
    <w:name w:val="Char Char11"/>
    <w:rsid w:val="00341D57"/>
    <w:rPr>
      <w:rFonts w:ascii="Times Armenian" w:hAnsi="Times Armenian"/>
      <w:b/>
      <w:bCs/>
      <w:sz w:val="32"/>
      <w:szCs w:val="24"/>
      <w:lang w:val="fr-FR" w:eastAsia="en-US" w:bidi="ar-SA"/>
    </w:rPr>
  </w:style>
  <w:style w:type="character" w:customStyle="1" w:styleId="CharChar10">
    <w:name w:val="Char Char10"/>
    <w:rsid w:val="00341D57"/>
    <w:rPr>
      <w:rFonts w:ascii="Times Armenian" w:hAnsi="Times Armenian"/>
      <w:color w:val="993300"/>
      <w:sz w:val="22"/>
      <w:szCs w:val="24"/>
      <w:lang w:val="hy-AM" w:eastAsia="en-US" w:bidi="ar-SA"/>
    </w:rPr>
  </w:style>
  <w:style w:type="character" w:styleId="Emphasis">
    <w:name w:val="Emphasis"/>
    <w:qFormat/>
    <w:rsid w:val="00341D57"/>
    <w:rPr>
      <w:i/>
      <w:iCs/>
    </w:rPr>
  </w:style>
  <w:style w:type="character" w:customStyle="1" w:styleId="CharChar9">
    <w:name w:val="Char Char9"/>
    <w:rsid w:val="00341D57"/>
    <w:rPr>
      <w:rFonts w:ascii="Times Armenian" w:hAnsi="Times Armenian"/>
      <w:b/>
      <w:i/>
      <w:sz w:val="24"/>
      <w:u w:val="single"/>
      <w:lang w:val="hy-AM" w:eastAsia="en-US" w:bidi="ar-SA"/>
    </w:rPr>
  </w:style>
  <w:style w:type="character" w:customStyle="1" w:styleId="TitleChar">
    <w:name w:val="Title Char"/>
    <w:link w:val="Title"/>
    <w:rsid w:val="00827FDA"/>
    <w:rPr>
      <w:rFonts w:ascii="Arial Armenian" w:hAnsi="Arial Armenian"/>
      <w:b/>
      <w:noProof/>
      <w:sz w:val="24"/>
      <w:szCs w:val="22"/>
      <w:lang w:val="hy-AM" w:eastAsia="en-US"/>
    </w:rPr>
  </w:style>
  <w:style w:type="character" w:customStyle="1" w:styleId="SubtitleChar">
    <w:name w:val="Subtitle Char"/>
    <w:link w:val="Subtitle"/>
    <w:rsid w:val="00827FDA"/>
    <w:rPr>
      <w:rFonts w:ascii="Times Armenian" w:hAnsi="Times Armenian"/>
      <w:b/>
      <w:sz w:val="24"/>
      <w:lang w:val="en-US" w:eastAsia="en-US"/>
    </w:rPr>
  </w:style>
  <w:style w:type="character" w:customStyle="1" w:styleId="PlainTextChar">
    <w:name w:val="Plain Text Char"/>
    <w:link w:val="PlainText"/>
    <w:rsid w:val="00827FDA"/>
    <w:rPr>
      <w:rFonts w:ascii="Courier New" w:hAnsi="Courier New" w:cs="Courier New"/>
      <w:lang w:val="en-US" w:eastAsia="en-US"/>
    </w:rPr>
  </w:style>
  <w:style w:type="character" w:customStyle="1" w:styleId="CommentTextChar">
    <w:name w:val="Comment Text Char"/>
    <w:link w:val="CommentText"/>
    <w:rsid w:val="00827FDA"/>
    <w:rPr>
      <w:lang w:val="en-GB" w:eastAsia="en-US"/>
    </w:rPr>
  </w:style>
  <w:style w:type="character" w:customStyle="1" w:styleId="CharChar20">
    <w:name w:val="Char Char2"/>
    <w:rsid w:val="009A0A97"/>
    <w:rPr>
      <w:rFonts w:ascii="GHEA Grapalat" w:hAnsi="GHEA Grapalat"/>
      <w:iCs/>
      <w:sz w:val="16"/>
      <w:szCs w:val="16"/>
      <w:lang w:val="en-GB" w:eastAsia="en-US" w:bidi="ar-SA"/>
    </w:rPr>
  </w:style>
  <w:style w:type="numbering" w:customStyle="1" w:styleId="NoList1">
    <w:name w:val="No List1"/>
    <w:next w:val="NoList"/>
    <w:uiPriority w:val="99"/>
    <w:semiHidden/>
    <w:unhideWhenUsed/>
    <w:rsid w:val="009A0A97"/>
  </w:style>
  <w:style w:type="numbering" w:customStyle="1" w:styleId="NoList11">
    <w:name w:val="No List11"/>
    <w:next w:val="NoList"/>
    <w:semiHidden/>
    <w:rsid w:val="009A0A97"/>
  </w:style>
  <w:style w:type="table" w:customStyle="1" w:styleId="TableGrid1">
    <w:name w:val="Table Grid1"/>
    <w:basedOn w:val="TableNormal"/>
    <w:next w:val="TableGrid"/>
    <w:uiPriority w:val="59"/>
    <w:rsid w:val="009A0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41">
    <w:name w:val="Table List 41"/>
    <w:basedOn w:val="TableNormal"/>
    <w:next w:val="TableList4"/>
    <w:rsid w:val="009A0A97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NormalWebChar">
    <w:name w:val="Normal (Web) Char"/>
    <w:link w:val="NormalWeb"/>
    <w:locked/>
    <w:rsid w:val="00053478"/>
    <w:rPr>
      <w:color w:val="000000"/>
      <w:sz w:val="18"/>
      <w:lang w:val="en-US"/>
    </w:rPr>
  </w:style>
  <w:style w:type="numbering" w:customStyle="1" w:styleId="NoList111">
    <w:name w:val="No List111"/>
    <w:next w:val="NoList"/>
    <w:semiHidden/>
    <w:rsid w:val="00053478"/>
  </w:style>
  <w:style w:type="character" w:customStyle="1" w:styleId="CharChar160">
    <w:name w:val="Char Char16"/>
    <w:uiPriority w:val="99"/>
    <w:rsid w:val="00053478"/>
    <w:rPr>
      <w:b/>
      <w:sz w:val="32"/>
      <w:lang w:val="en-GB" w:eastAsia="en-US" w:bidi="ar-SA"/>
    </w:rPr>
  </w:style>
  <w:style w:type="character" w:customStyle="1" w:styleId="CharChar140">
    <w:name w:val="Char Char14"/>
    <w:uiPriority w:val="99"/>
    <w:rsid w:val="00053478"/>
    <w:rPr>
      <w:sz w:val="22"/>
      <w:lang w:val="en-GB" w:eastAsia="en-US" w:bidi="ar-SA"/>
    </w:rPr>
  </w:style>
  <w:style w:type="character" w:customStyle="1" w:styleId="CharChar150">
    <w:name w:val="Char Char15"/>
    <w:uiPriority w:val="99"/>
    <w:rsid w:val="00053478"/>
    <w:rPr>
      <w:sz w:val="36"/>
      <w:lang w:val="en-GB" w:eastAsia="en-US" w:bidi="ar-SA"/>
    </w:rPr>
  </w:style>
  <w:style w:type="character" w:customStyle="1" w:styleId="CharChar130">
    <w:name w:val="Char Char13"/>
    <w:uiPriority w:val="99"/>
    <w:rsid w:val="00053478"/>
    <w:rPr>
      <w:sz w:val="22"/>
      <w:lang w:val="en-GB" w:eastAsia="en-US" w:bidi="ar-SA"/>
    </w:rPr>
  </w:style>
  <w:style w:type="character" w:customStyle="1" w:styleId="CharChar120">
    <w:name w:val="Char Char12"/>
    <w:uiPriority w:val="99"/>
    <w:rsid w:val="00053478"/>
    <w:rPr>
      <w:sz w:val="22"/>
      <w:lang w:val="en-GB" w:eastAsia="en-US" w:bidi="ar-SA"/>
    </w:rPr>
  </w:style>
  <w:style w:type="character" w:customStyle="1" w:styleId="CharChar110">
    <w:name w:val="Char Char11"/>
    <w:uiPriority w:val="99"/>
    <w:rsid w:val="00053478"/>
    <w:rPr>
      <w:rFonts w:ascii="Times Armenian" w:hAnsi="Times Armenian"/>
      <w:b/>
      <w:bCs/>
      <w:sz w:val="32"/>
      <w:szCs w:val="24"/>
      <w:lang w:val="fr-FR" w:eastAsia="en-US" w:bidi="ar-SA"/>
    </w:rPr>
  </w:style>
  <w:style w:type="character" w:customStyle="1" w:styleId="CharChar100">
    <w:name w:val="Char Char10"/>
    <w:uiPriority w:val="99"/>
    <w:rsid w:val="00053478"/>
    <w:rPr>
      <w:rFonts w:ascii="Times Armenian" w:hAnsi="Times Armenian"/>
      <w:color w:val="993300"/>
      <w:sz w:val="22"/>
      <w:szCs w:val="24"/>
      <w:lang w:val="hy-AM" w:eastAsia="en-US" w:bidi="ar-SA"/>
    </w:rPr>
  </w:style>
  <w:style w:type="character" w:customStyle="1" w:styleId="CharChar90">
    <w:name w:val="Char Char9"/>
    <w:uiPriority w:val="99"/>
    <w:rsid w:val="00053478"/>
    <w:rPr>
      <w:rFonts w:ascii="Times Armenian" w:hAnsi="Times Armenian"/>
      <w:b/>
      <w:i/>
      <w:sz w:val="24"/>
      <w:u w:val="single"/>
      <w:lang w:val="hy-AM" w:eastAsia="en-US" w:bidi="ar-SA"/>
    </w:rPr>
  </w:style>
  <w:style w:type="character" w:customStyle="1" w:styleId="BodyTextChar1">
    <w:name w:val="Body Text Char1"/>
    <w:aliases w:val="(Main Text) Char1,date Char1,Body Text (Main text) Char1"/>
    <w:semiHidden/>
    <w:rsid w:val="00053478"/>
    <w:rPr>
      <w:rFonts w:eastAsia="Batang"/>
      <w:sz w:val="24"/>
      <w:szCs w:val="24"/>
    </w:rPr>
  </w:style>
  <w:style w:type="character" w:customStyle="1" w:styleId="NoSpacingChar">
    <w:name w:val="No Spacing Char"/>
    <w:link w:val="NoSpacing"/>
    <w:rsid w:val="00053478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Heading4Char1">
    <w:name w:val="Heading 4 Char1"/>
    <w:aliases w:val="Centred Char1"/>
    <w:semiHidden/>
    <w:rsid w:val="0005347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1">
    <w:name w:val="Heading 5 Char1"/>
    <w:aliases w:val="Side Char1"/>
    <w:semiHidden/>
    <w:rsid w:val="00053478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Bullets Char,References Char,List Paragraph (numbered (a)) Char,IBL List Paragraph Char"/>
    <w:link w:val="ListParagraph"/>
    <w:uiPriority w:val="34"/>
    <w:locked/>
    <w:rsid w:val="00053478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StyleGHEAGrapalatJustifiedBefore12pt">
    <w:name w:val="Style GHEA Grapalat Justified Before:  12 pt"/>
    <w:basedOn w:val="Normal"/>
    <w:link w:val="StyleGHEAGrapalatJustifiedBefore12ptChar"/>
    <w:rsid w:val="00053478"/>
    <w:pPr>
      <w:numPr>
        <w:numId w:val="1"/>
      </w:numPr>
      <w:spacing w:before="240" w:after="240"/>
      <w:jc w:val="both"/>
    </w:pPr>
    <w:rPr>
      <w:rFonts w:ascii="GHEA Grapalat" w:hAnsi="GHEA Grapalat"/>
      <w:szCs w:val="20"/>
    </w:rPr>
  </w:style>
  <w:style w:type="character" w:customStyle="1" w:styleId="StyleGHEAGrapalatJustifiedBefore12ptChar">
    <w:name w:val="Style GHEA Grapalat Justified Before:  12 pt Char"/>
    <w:link w:val="StyleGHEAGrapalatJustifiedBefore12pt"/>
    <w:rsid w:val="00053478"/>
    <w:rPr>
      <w:rFonts w:ascii="GHEA Grapalat" w:hAnsi="GHEA Grapalat"/>
      <w:sz w:val="24"/>
      <w:lang w:val="en-US" w:eastAsia="en-US"/>
    </w:rPr>
  </w:style>
  <w:style w:type="character" w:customStyle="1" w:styleId="BodyText2Char1">
    <w:name w:val="Body Text 2 Char1"/>
    <w:uiPriority w:val="99"/>
    <w:semiHidden/>
    <w:rsid w:val="00053478"/>
    <w:rPr>
      <w:lang w:val="en-GB" w:eastAsia="en-US"/>
    </w:rPr>
  </w:style>
  <w:style w:type="table" w:styleId="TableWeb1">
    <w:name w:val="Table Web 1"/>
    <w:basedOn w:val="TableNormal"/>
    <w:rsid w:val="001A2398"/>
    <w:rPr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A239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3">
    <w:name w:val="Table Simple 3"/>
    <w:basedOn w:val="TableNormal"/>
    <w:rsid w:val="001A2398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rsid w:val="001A2398"/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A2398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A2398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7">
    <w:name w:val="Table Grid 7"/>
    <w:basedOn w:val="TableNormal"/>
    <w:rsid w:val="001A2398"/>
    <w:rPr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A2398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A2398"/>
    <w:rPr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1A2398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1A2398"/>
    <w:pPr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1A2398"/>
    <w:rPr>
      <w:b/>
      <w:bCs/>
      <w:lang w:val="en-US" w:eastAsia="en-US"/>
    </w:rPr>
  </w:style>
  <w:style w:type="table" w:customStyle="1" w:styleId="TableList42">
    <w:name w:val="Table List 42"/>
    <w:basedOn w:val="TableNormal"/>
    <w:next w:val="TableList4"/>
    <w:rsid w:val="001A2398"/>
    <w:pPr>
      <w:spacing w:after="200" w:line="276" w:lineRule="auto"/>
    </w:pPr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411">
    <w:name w:val="Table List 411"/>
    <w:basedOn w:val="TableNormal"/>
    <w:next w:val="TableList4"/>
    <w:rsid w:val="001A2398"/>
    <w:pPr>
      <w:spacing w:after="200" w:line="276" w:lineRule="auto"/>
    </w:pPr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Revision">
    <w:name w:val="Revision"/>
    <w:hidden/>
    <w:uiPriority w:val="99"/>
    <w:semiHidden/>
    <w:rsid w:val="001A2398"/>
    <w:rPr>
      <w:sz w:val="24"/>
      <w:szCs w:val="24"/>
      <w:lang w:val="en-US" w:eastAsia="en-US"/>
    </w:rPr>
  </w:style>
  <w:style w:type="paragraph" w:customStyle="1" w:styleId="Char1">
    <w:name w:val="Char"/>
    <w:basedOn w:val="Normal"/>
    <w:rsid w:val="0090094F"/>
    <w:rPr>
      <w:lang w:val="pl-PL" w:eastAsia="pl-PL"/>
    </w:rPr>
  </w:style>
  <w:style w:type="paragraph" w:customStyle="1" w:styleId="CharChar3">
    <w:name w:val="Char Char"/>
    <w:basedOn w:val="Normal"/>
    <w:uiPriority w:val="99"/>
    <w:rsid w:val="00C379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1CharCharCharCharCharCharCharCharCharCharCharChar1">
    <w:name w:val="Char1 Char Char Char Char Char Char Char Char Char Char Char Char"/>
    <w:basedOn w:val="Normal"/>
    <w:uiPriority w:val="99"/>
    <w:rsid w:val="00C379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4">
    <w:name w:val="Char Char Char"/>
    <w:basedOn w:val="Normal"/>
    <w:uiPriority w:val="99"/>
    <w:rsid w:val="00C379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5">
    <w:name w:val="Char Char Char Знак Знак"/>
    <w:basedOn w:val="Normal"/>
    <w:uiPriority w:val="99"/>
    <w:rsid w:val="00C379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1">
    <w:name w:val="Char Char Char Char Char Знак Знак"/>
    <w:basedOn w:val="Normal"/>
    <w:uiPriority w:val="99"/>
    <w:rsid w:val="00C379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2">
    <w:name w:val="Абзац списка"/>
    <w:basedOn w:val="Normal"/>
    <w:qFormat/>
    <w:rsid w:val="00C379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a3">
    <w:name w:val="Знак Знак"/>
    <w:basedOn w:val="Normal"/>
    <w:rsid w:val="00C379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1">
    <w:name w:val="Char Char Char Char Знак Char Знак Char Char Char Char Char Char Char Char Char Char"/>
    <w:basedOn w:val="Normal"/>
    <w:uiPriority w:val="99"/>
    <w:rsid w:val="00C379D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Char161">
    <w:name w:val="Char Char16"/>
    <w:uiPriority w:val="99"/>
    <w:rsid w:val="00C379D4"/>
    <w:rPr>
      <w:b/>
      <w:sz w:val="32"/>
      <w:lang w:val="en-GB" w:eastAsia="en-US" w:bidi="ar-SA"/>
    </w:rPr>
  </w:style>
  <w:style w:type="character" w:customStyle="1" w:styleId="CharChar141">
    <w:name w:val="Char Char14"/>
    <w:uiPriority w:val="99"/>
    <w:rsid w:val="00C379D4"/>
    <w:rPr>
      <w:sz w:val="22"/>
      <w:lang w:val="en-GB" w:eastAsia="en-US" w:bidi="ar-SA"/>
    </w:rPr>
  </w:style>
  <w:style w:type="character" w:customStyle="1" w:styleId="CharChar151">
    <w:name w:val="Char Char15"/>
    <w:uiPriority w:val="99"/>
    <w:rsid w:val="00C379D4"/>
    <w:rPr>
      <w:sz w:val="36"/>
      <w:lang w:val="en-GB" w:eastAsia="en-US" w:bidi="ar-SA"/>
    </w:rPr>
  </w:style>
  <w:style w:type="character" w:customStyle="1" w:styleId="CharChar131">
    <w:name w:val="Char Char13"/>
    <w:uiPriority w:val="99"/>
    <w:rsid w:val="00C379D4"/>
    <w:rPr>
      <w:sz w:val="22"/>
      <w:lang w:val="en-GB" w:eastAsia="en-US" w:bidi="ar-SA"/>
    </w:rPr>
  </w:style>
  <w:style w:type="character" w:customStyle="1" w:styleId="CharChar121">
    <w:name w:val="Char Char12"/>
    <w:uiPriority w:val="99"/>
    <w:rsid w:val="00C379D4"/>
    <w:rPr>
      <w:sz w:val="22"/>
      <w:lang w:val="en-GB" w:eastAsia="en-US" w:bidi="ar-SA"/>
    </w:rPr>
  </w:style>
  <w:style w:type="character" w:customStyle="1" w:styleId="CharChar111">
    <w:name w:val="Char Char11"/>
    <w:uiPriority w:val="99"/>
    <w:rsid w:val="00C379D4"/>
    <w:rPr>
      <w:rFonts w:ascii="Times Armenian" w:hAnsi="Times Armenian"/>
      <w:b/>
      <w:bCs/>
      <w:sz w:val="32"/>
      <w:szCs w:val="24"/>
      <w:lang w:val="fr-FR" w:eastAsia="en-US" w:bidi="ar-SA"/>
    </w:rPr>
  </w:style>
  <w:style w:type="character" w:customStyle="1" w:styleId="CharChar101">
    <w:name w:val="Char Char10"/>
    <w:uiPriority w:val="99"/>
    <w:rsid w:val="00C379D4"/>
    <w:rPr>
      <w:rFonts w:ascii="Times Armenian" w:hAnsi="Times Armenian"/>
      <w:color w:val="993300"/>
      <w:sz w:val="22"/>
      <w:szCs w:val="24"/>
      <w:lang w:val="hy-AM" w:eastAsia="en-US" w:bidi="ar-SA"/>
    </w:rPr>
  </w:style>
  <w:style w:type="character" w:customStyle="1" w:styleId="CharChar91">
    <w:name w:val="Char Char9"/>
    <w:uiPriority w:val="99"/>
    <w:rsid w:val="00C379D4"/>
    <w:rPr>
      <w:rFonts w:ascii="Times Armenian" w:hAnsi="Times Armenian"/>
      <w:b/>
      <w:i/>
      <w:sz w:val="24"/>
      <w:u w:val="single"/>
      <w:lang w:val="hy-AM" w:eastAsia="en-US" w:bidi="ar-SA"/>
    </w:rPr>
  </w:style>
  <w:style w:type="character" w:customStyle="1" w:styleId="BodyTextIndentChar2">
    <w:name w:val="Body Text Indent Char2"/>
    <w:aliases w:val="(Table Source)1 Char1"/>
    <w:locked/>
    <w:rsid w:val="00C379D4"/>
    <w:rPr>
      <w:rFonts w:ascii="Times New Roman" w:hAnsi="Times New Roman" w:cs="Times New Roman"/>
      <w:sz w:val="20"/>
      <w:szCs w:val="20"/>
      <w:lang w:val="en-GB"/>
    </w:rPr>
  </w:style>
  <w:style w:type="paragraph" w:customStyle="1" w:styleId="Char10">
    <w:name w:val="Char1"/>
    <w:basedOn w:val="Normal"/>
    <w:locked/>
    <w:rsid w:val="00C379D4"/>
    <w:pPr>
      <w:spacing w:after="160"/>
    </w:pPr>
    <w:rPr>
      <w:rFonts w:ascii="Verdana" w:eastAsia="Batang" w:hAnsi="Verdana" w:cs="Verdana"/>
    </w:rPr>
  </w:style>
  <w:style w:type="paragraph" w:customStyle="1" w:styleId="a4">
    <w:name w:val="Рецензия"/>
    <w:hidden/>
    <w:uiPriority w:val="99"/>
    <w:semiHidden/>
    <w:rsid w:val="00C379D4"/>
    <w:rPr>
      <w:rFonts w:ascii="Arial Armenian" w:hAnsi="Arial Armenian"/>
      <w:sz w:val="22"/>
      <w:szCs w:val="22"/>
      <w:lang w:val="en-US"/>
    </w:rPr>
  </w:style>
  <w:style w:type="paragraph" w:customStyle="1" w:styleId="font11">
    <w:name w:val="font11"/>
    <w:basedOn w:val="Normal"/>
    <w:rsid w:val="00C379D4"/>
    <w:pPr>
      <w:spacing w:before="100" w:after="100"/>
    </w:pPr>
    <w:rPr>
      <w:rFonts w:eastAsia="SimSun"/>
      <w:color w:val="000000"/>
      <w:sz w:val="16"/>
      <w:szCs w:val="16"/>
    </w:rPr>
  </w:style>
  <w:style w:type="paragraph" w:customStyle="1" w:styleId="font12">
    <w:name w:val="font12"/>
    <w:basedOn w:val="Normal"/>
    <w:rsid w:val="00C379D4"/>
    <w:pPr>
      <w:spacing w:before="100" w:after="100"/>
    </w:pPr>
    <w:rPr>
      <w:rFonts w:eastAsia="SimSun"/>
      <w:color w:val="000000"/>
      <w:sz w:val="16"/>
      <w:szCs w:val="16"/>
    </w:rPr>
  </w:style>
  <w:style w:type="paragraph" w:customStyle="1" w:styleId="font13">
    <w:name w:val="font13"/>
    <w:basedOn w:val="Normal"/>
    <w:rsid w:val="00C379D4"/>
    <w:pPr>
      <w:spacing w:before="100" w:after="100"/>
    </w:pPr>
    <w:rPr>
      <w:rFonts w:eastAsia="SimSun"/>
      <w:b/>
      <w:bCs/>
      <w:color w:val="000000"/>
      <w:sz w:val="16"/>
      <w:szCs w:val="16"/>
    </w:rPr>
  </w:style>
  <w:style w:type="paragraph" w:customStyle="1" w:styleId="font14">
    <w:name w:val="font14"/>
    <w:basedOn w:val="Normal"/>
    <w:rsid w:val="00C379D4"/>
    <w:pPr>
      <w:spacing w:before="100" w:after="100"/>
    </w:pPr>
    <w:rPr>
      <w:rFonts w:eastAsia="SimSun"/>
      <w:i/>
      <w:iCs/>
      <w:sz w:val="20"/>
      <w:szCs w:val="20"/>
    </w:rPr>
  </w:style>
  <w:style w:type="paragraph" w:customStyle="1" w:styleId="font15">
    <w:name w:val="font15"/>
    <w:basedOn w:val="Normal"/>
    <w:rsid w:val="00C379D4"/>
    <w:pPr>
      <w:spacing w:before="100" w:after="100"/>
    </w:pPr>
    <w:rPr>
      <w:rFonts w:eastAsia="SimSun"/>
      <w:i/>
      <w:iCs/>
      <w:sz w:val="28"/>
      <w:szCs w:val="28"/>
    </w:rPr>
  </w:style>
  <w:style w:type="paragraph" w:customStyle="1" w:styleId="xl50">
    <w:name w:val="xl50"/>
    <w:basedOn w:val="Normal"/>
    <w:rsid w:val="00C379D4"/>
    <w:pPr>
      <w:pBdr>
        <w:top w:val="single" w:sz="4" w:space="0" w:color="auto"/>
        <w:left w:val="single" w:sz="8" w:space="2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  <w:i/>
      <w:iCs/>
    </w:rPr>
  </w:style>
  <w:style w:type="paragraph" w:customStyle="1" w:styleId="xl51">
    <w:name w:val="xl51"/>
    <w:basedOn w:val="Normal"/>
    <w:rsid w:val="00C379D4"/>
    <w:pPr>
      <w:pBdr>
        <w:top w:val="single" w:sz="4" w:space="0" w:color="auto"/>
        <w:left w:val="single" w:sz="8" w:space="2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  <w:i/>
      <w:iCs/>
    </w:rPr>
  </w:style>
  <w:style w:type="paragraph" w:customStyle="1" w:styleId="xl52">
    <w:name w:val="xl52"/>
    <w:basedOn w:val="Normal"/>
    <w:rsid w:val="00C379D4"/>
    <w:pPr>
      <w:pBdr>
        <w:top w:val="single" w:sz="4" w:space="0" w:color="auto"/>
        <w:left w:val="single" w:sz="8" w:space="21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  <w:rPr>
      <w:rFonts w:eastAsia="SimSun"/>
      <w:b/>
      <w:bCs/>
    </w:rPr>
  </w:style>
  <w:style w:type="paragraph" w:customStyle="1" w:styleId="xl53">
    <w:name w:val="xl53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  <w:rPr>
      <w:rFonts w:eastAsia="SimSun"/>
    </w:rPr>
  </w:style>
  <w:style w:type="paragraph" w:customStyle="1" w:styleId="xl54">
    <w:name w:val="xl54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</w:rPr>
  </w:style>
  <w:style w:type="paragraph" w:customStyle="1" w:styleId="xl55">
    <w:name w:val="xl55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</w:rPr>
  </w:style>
  <w:style w:type="paragraph" w:customStyle="1" w:styleId="xl56">
    <w:name w:val="xl56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pacing w:before="100" w:after="100"/>
    </w:pPr>
    <w:rPr>
      <w:rFonts w:eastAsia="SimSun"/>
    </w:rPr>
  </w:style>
  <w:style w:type="paragraph" w:customStyle="1" w:styleId="xl57">
    <w:name w:val="xl57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</w:rPr>
  </w:style>
  <w:style w:type="paragraph" w:customStyle="1" w:styleId="xl58">
    <w:name w:val="xl58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</w:rPr>
  </w:style>
  <w:style w:type="paragraph" w:customStyle="1" w:styleId="xl59">
    <w:name w:val="xl59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</w:rPr>
  </w:style>
  <w:style w:type="paragraph" w:customStyle="1" w:styleId="xl60">
    <w:name w:val="xl60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</w:rPr>
  </w:style>
  <w:style w:type="paragraph" w:customStyle="1" w:styleId="xl61">
    <w:name w:val="xl61"/>
    <w:basedOn w:val="Normal"/>
    <w:rsid w:val="00C379D4"/>
    <w:pPr>
      <w:pBdr>
        <w:top w:val="single" w:sz="4" w:space="0" w:color="auto"/>
        <w:left w:val="single" w:sz="8" w:space="11" w:color="auto"/>
        <w:bottom w:val="single" w:sz="4" w:space="0" w:color="auto"/>
        <w:right w:val="single" w:sz="4" w:space="0" w:color="auto"/>
      </w:pBdr>
      <w:spacing w:before="100" w:after="100"/>
    </w:pPr>
    <w:rPr>
      <w:rFonts w:eastAsia="SimSun"/>
      <w:b/>
      <w:bCs/>
      <w:i/>
      <w:iCs/>
    </w:rPr>
  </w:style>
  <w:style w:type="paragraph" w:customStyle="1" w:styleId="xl62">
    <w:name w:val="xl62"/>
    <w:basedOn w:val="Normal"/>
    <w:rsid w:val="00C379D4"/>
    <w:pPr>
      <w:pBdr>
        <w:top w:val="single" w:sz="4" w:space="0" w:color="auto"/>
        <w:left w:val="single" w:sz="8" w:space="11" w:color="auto"/>
        <w:bottom w:val="single" w:sz="4" w:space="0" w:color="auto"/>
        <w:right w:val="single" w:sz="4" w:space="0" w:color="auto"/>
      </w:pBdr>
      <w:spacing w:before="100" w:after="100"/>
    </w:pPr>
    <w:rPr>
      <w:rFonts w:eastAsia="SimSun"/>
      <w:b/>
      <w:bCs/>
    </w:rPr>
  </w:style>
  <w:style w:type="paragraph" w:customStyle="1" w:styleId="xl63">
    <w:name w:val="xl63"/>
    <w:basedOn w:val="Normal"/>
    <w:rsid w:val="00C37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</w:pPr>
    <w:rPr>
      <w:rFonts w:eastAsia="SimSun"/>
    </w:rPr>
  </w:style>
  <w:style w:type="paragraph" w:customStyle="1" w:styleId="xl64">
    <w:name w:val="xl64"/>
    <w:basedOn w:val="Normal"/>
    <w:rsid w:val="00C379D4"/>
    <w:pPr>
      <w:pBdr>
        <w:top w:val="single" w:sz="4" w:space="0" w:color="auto"/>
        <w:left w:val="single" w:sz="8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  <w:i/>
      <w:iCs/>
    </w:rPr>
  </w:style>
  <w:style w:type="paragraph" w:customStyle="1" w:styleId="CharChar5">
    <w:name w:val="Char Char"/>
    <w:basedOn w:val="Normal"/>
    <w:rsid w:val="00684A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2">
    <w:name w:val="Char"/>
    <w:basedOn w:val="Normal"/>
    <w:next w:val="Normal"/>
    <w:rsid w:val="00684A0A"/>
    <w:pPr>
      <w:spacing w:after="160" w:line="240" w:lineRule="exact"/>
    </w:pPr>
    <w:rPr>
      <w:rFonts w:ascii="Tahoma" w:hAnsi="Tahoma"/>
      <w:szCs w:val="20"/>
    </w:rPr>
  </w:style>
  <w:style w:type="paragraph" w:customStyle="1" w:styleId="Char1CharCharCharCharCharCharCharCharCharCharCharChar2">
    <w:name w:val="Char1 Char Char Char Char Char Char Char Char Char Char Char Char"/>
    <w:basedOn w:val="Normal"/>
    <w:rsid w:val="00684A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6">
    <w:name w:val="Char Char Char"/>
    <w:basedOn w:val="Normal"/>
    <w:rsid w:val="00684A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7">
    <w:name w:val="Char Char Char Знак Знак"/>
    <w:basedOn w:val="Normal"/>
    <w:rsid w:val="00684A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2">
    <w:name w:val="Char Char Char Char Char Знак Знак"/>
    <w:basedOn w:val="Normal"/>
    <w:rsid w:val="00684A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5">
    <w:name w:val="Знак Знак"/>
    <w:basedOn w:val="Normal"/>
    <w:rsid w:val="00684A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2">
    <w:name w:val="Char Char Char Char Знак Char Знак Char Char Char Char Char Char Char Char Char Char"/>
    <w:basedOn w:val="Normal"/>
    <w:rsid w:val="00684A0A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Char162">
    <w:name w:val="Char Char16"/>
    <w:rsid w:val="00684A0A"/>
    <w:rPr>
      <w:b/>
      <w:sz w:val="32"/>
      <w:lang w:val="en-GB" w:eastAsia="en-US" w:bidi="ar-SA"/>
    </w:rPr>
  </w:style>
  <w:style w:type="character" w:customStyle="1" w:styleId="CharChar142">
    <w:name w:val="Char Char14"/>
    <w:rsid w:val="00684A0A"/>
    <w:rPr>
      <w:sz w:val="22"/>
      <w:lang w:val="en-GB" w:eastAsia="en-US" w:bidi="ar-SA"/>
    </w:rPr>
  </w:style>
  <w:style w:type="character" w:customStyle="1" w:styleId="CharChar152">
    <w:name w:val="Char Char15"/>
    <w:rsid w:val="00684A0A"/>
    <w:rPr>
      <w:sz w:val="36"/>
      <w:lang w:val="en-GB" w:eastAsia="en-US" w:bidi="ar-SA"/>
    </w:rPr>
  </w:style>
  <w:style w:type="character" w:customStyle="1" w:styleId="CharChar132">
    <w:name w:val="Char Char13"/>
    <w:rsid w:val="00684A0A"/>
    <w:rPr>
      <w:sz w:val="22"/>
      <w:lang w:val="en-GB" w:eastAsia="en-US" w:bidi="ar-SA"/>
    </w:rPr>
  </w:style>
  <w:style w:type="character" w:customStyle="1" w:styleId="CharChar122">
    <w:name w:val="Char Char12"/>
    <w:rsid w:val="00684A0A"/>
    <w:rPr>
      <w:sz w:val="22"/>
      <w:lang w:val="en-GB" w:eastAsia="en-US" w:bidi="ar-SA"/>
    </w:rPr>
  </w:style>
  <w:style w:type="character" w:customStyle="1" w:styleId="CharChar112">
    <w:name w:val="Char Char11"/>
    <w:rsid w:val="00684A0A"/>
    <w:rPr>
      <w:rFonts w:ascii="Times Armenian" w:hAnsi="Times Armenian"/>
      <w:b/>
      <w:bCs/>
      <w:sz w:val="32"/>
      <w:szCs w:val="24"/>
      <w:lang w:val="fr-FR" w:eastAsia="en-US" w:bidi="ar-SA"/>
    </w:rPr>
  </w:style>
  <w:style w:type="character" w:customStyle="1" w:styleId="CharChar102">
    <w:name w:val="Char Char10"/>
    <w:rsid w:val="00684A0A"/>
    <w:rPr>
      <w:rFonts w:ascii="Times Armenian" w:hAnsi="Times Armenian"/>
      <w:color w:val="993300"/>
      <w:sz w:val="22"/>
      <w:szCs w:val="24"/>
      <w:lang w:val="hy-AM" w:eastAsia="en-US" w:bidi="ar-SA"/>
    </w:rPr>
  </w:style>
  <w:style w:type="character" w:customStyle="1" w:styleId="CharChar92">
    <w:name w:val="Char Char9"/>
    <w:rsid w:val="00684A0A"/>
    <w:rPr>
      <w:rFonts w:ascii="Times Armenian" w:hAnsi="Times Armenian"/>
      <w:b/>
      <w:i/>
      <w:sz w:val="24"/>
      <w:u w:val="single"/>
      <w:lang w:val="hy-AM" w:eastAsia="en-US" w:bidi="ar-SA"/>
    </w:rPr>
  </w:style>
  <w:style w:type="character" w:customStyle="1" w:styleId="BodyText2Char2">
    <w:name w:val="Body Text 2 Char2"/>
    <w:basedOn w:val="DefaultParagraphFont"/>
    <w:uiPriority w:val="99"/>
    <w:rsid w:val="00A86780"/>
    <w:rPr>
      <w:lang w:val="en-GB"/>
    </w:rPr>
  </w:style>
  <w:style w:type="paragraph" w:customStyle="1" w:styleId="CharChar6">
    <w:name w:val="Char Char"/>
    <w:basedOn w:val="Normal"/>
    <w:rsid w:val="00E75A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3">
    <w:name w:val="Char"/>
    <w:basedOn w:val="Normal"/>
    <w:next w:val="Normal"/>
    <w:rsid w:val="00E75A3C"/>
    <w:pPr>
      <w:spacing w:after="160" w:line="240" w:lineRule="exact"/>
    </w:pPr>
    <w:rPr>
      <w:rFonts w:ascii="Tahoma" w:hAnsi="Tahoma"/>
      <w:szCs w:val="20"/>
    </w:rPr>
  </w:style>
  <w:style w:type="paragraph" w:customStyle="1" w:styleId="Char1CharCharCharCharCharCharCharCharCharCharCharChar3">
    <w:name w:val="Char1 Char Char Char Char Char Char Char Char Char Char Char Char"/>
    <w:basedOn w:val="Normal"/>
    <w:rsid w:val="00E75A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8">
    <w:name w:val="Char Char Char"/>
    <w:basedOn w:val="Normal"/>
    <w:rsid w:val="00E75A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9">
    <w:name w:val="Char Char Char Знак Знак"/>
    <w:basedOn w:val="Normal"/>
    <w:rsid w:val="00E75A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3">
    <w:name w:val="Char Char Char Char Char Знак Знак"/>
    <w:basedOn w:val="Normal"/>
    <w:rsid w:val="00E75A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6">
    <w:name w:val="Знак Знак"/>
    <w:basedOn w:val="Normal"/>
    <w:rsid w:val="00E75A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3">
    <w:name w:val="Char Char Char Char Знак Char Знак Char Char Char Char Char Char Char Char Char Char"/>
    <w:basedOn w:val="Normal"/>
    <w:rsid w:val="00E75A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Char163">
    <w:name w:val="Char Char16"/>
    <w:rsid w:val="00E75A3C"/>
    <w:rPr>
      <w:b/>
      <w:sz w:val="32"/>
      <w:lang w:val="en-GB" w:eastAsia="en-US" w:bidi="ar-SA"/>
    </w:rPr>
  </w:style>
  <w:style w:type="character" w:customStyle="1" w:styleId="CharChar143">
    <w:name w:val="Char Char14"/>
    <w:rsid w:val="00E75A3C"/>
    <w:rPr>
      <w:sz w:val="22"/>
      <w:lang w:val="en-GB" w:eastAsia="en-US" w:bidi="ar-SA"/>
    </w:rPr>
  </w:style>
  <w:style w:type="character" w:customStyle="1" w:styleId="CharChar153">
    <w:name w:val="Char Char15"/>
    <w:rsid w:val="00E75A3C"/>
    <w:rPr>
      <w:sz w:val="36"/>
      <w:lang w:val="en-GB" w:eastAsia="en-US" w:bidi="ar-SA"/>
    </w:rPr>
  </w:style>
  <w:style w:type="character" w:customStyle="1" w:styleId="CharChar133">
    <w:name w:val="Char Char13"/>
    <w:rsid w:val="00E75A3C"/>
    <w:rPr>
      <w:sz w:val="22"/>
      <w:lang w:val="en-GB" w:eastAsia="en-US" w:bidi="ar-SA"/>
    </w:rPr>
  </w:style>
  <w:style w:type="character" w:customStyle="1" w:styleId="CharChar123">
    <w:name w:val="Char Char12"/>
    <w:rsid w:val="00E75A3C"/>
    <w:rPr>
      <w:sz w:val="22"/>
      <w:lang w:val="en-GB" w:eastAsia="en-US" w:bidi="ar-SA"/>
    </w:rPr>
  </w:style>
  <w:style w:type="character" w:customStyle="1" w:styleId="CharChar113">
    <w:name w:val="Char Char11"/>
    <w:rsid w:val="00E75A3C"/>
    <w:rPr>
      <w:rFonts w:ascii="Times Armenian" w:hAnsi="Times Armenian"/>
      <w:b/>
      <w:bCs/>
      <w:sz w:val="32"/>
      <w:szCs w:val="24"/>
      <w:lang w:val="fr-FR" w:eastAsia="en-US" w:bidi="ar-SA"/>
    </w:rPr>
  </w:style>
  <w:style w:type="character" w:customStyle="1" w:styleId="CharChar103">
    <w:name w:val="Char Char10"/>
    <w:rsid w:val="00E75A3C"/>
    <w:rPr>
      <w:rFonts w:ascii="Times Armenian" w:hAnsi="Times Armenian"/>
      <w:color w:val="993300"/>
      <w:sz w:val="22"/>
      <w:szCs w:val="24"/>
      <w:lang w:val="hy-AM" w:eastAsia="en-US" w:bidi="ar-SA"/>
    </w:rPr>
  </w:style>
  <w:style w:type="character" w:customStyle="1" w:styleId="CharChar93">
    <w:name w:val="Char Char9"/>
    <w:rsid w:val="00E75A3C"/>
    <w:rPr>
      <w:rFonts w:ascii="Times Armenian" w:hAnsi="Times Armenian"/>
      <w:b/>
      <w:i/>
      <w:sz w:val="24"/>
      <w:u w:val="single"/>
      <w:lang w:val="hy-AM" w:eastAsia="en-US" w:bidi="ar-SA"/>
    </w:rPr>
  </w:style>
  <w:style w:type="paragraph" w:customStyle="1" w:styleId="paragraph">
    <w:name w:val="paragraph"/>
    <w:basedOn w:val="Normal"/>
    <w:rsid w:val="00E75A3C"/>
    <w:pPr>
      <w:spacing w:before="100" w:beforeAutospacing="1" w:after="100" w:afterAutospacing="1"/>
    </w:pPr>
  </w:style>
  <w:style w:type="character" w:customStyle="1" w:styleId="normaltextrun">
    <w:name w:val="normaltextrun"/>
    <w:rsid w:val="00E75A3C"/>
  </w:style>
  <w:style w:type="numbering" w:customStyle="1" w:styleId="NoList2">
    <w:name w:val="No List2"/>
    <w:next w:val="NoList"/>
    <w:semiHidden/>
    <w:rsid w:val="00E75A3C"/>
  </w:style>
  <w:style w:type="paragraph" w:customStyle="1" w:styleId="12">
    <w:name w:val="Рецензия1"/>
    <w:hidden/>
    <w:uiPriority w:val="99"/>
    <w:semiHidden/>
    <w:rsid w:val="00E75A3C"/>
    <w:rPr>
      <w:rFonts w:ascii="Arial Armenian" w:hAnsi="Arial Armenian"/>
      <w:sz w:val="22"/>
      <w:szCs w:val="22"/>
      <w:lang w:val="en-US"/>
    </w:rPr>
  </w:style>
  <w:style w:type="character" w:customStyle="1" w:styleId="showhide1">
    <w:name w:val="showhide1"/>
    <w:rsid w:val="00E75A3C"/>
    <w:rPr>
      <w:b/>
      <w:bCs/>
      <w:color w:val="000000"/>
      <w:sz w:val="21"/>
      <w:szCs w:val="21"/>
      <w:u w:val="single"/>
    </w:rPr>
  </w:style>
  <w:style w:type="paragraph" w:customStyle="1" w:styleId="alignright">
    <w:name w:val="alignright"/>
    <w:basedOn w:val="Normal"/>
    <w:rsid w:val="00E75A3C"/>
    <w:pPr>
      <w:spacing w:before="100" w:beforeAutospacing="1" w:after="100" w:afterAutospacing="1"/>
    </w:pPr>
  </w:style>
  <w:style w:type="paragraph" w:customStyle="1" w:styleId="Char4">
    <w:name w:val="Char"/>
    <w:basedOn w:val="Normal"/>
    <w:rsid w:val="002768C2"/>
    <w:rPr>
      <w:lang w:val="pl-PL" w:eastAsia="pl-PL"/>
    </w:rPr>
  </w:style>
  <w:style w:type="paragraph" w:customStyle="1" w:styleId="CharCharCharCharCharCharCharCharCharChar1">
    <w:name w:val="Char Char Char Char Char Char Char Char Char Char1"/>
    <w:basedOn w:val="Normal"/>
    <w:rsid w:val="00DD5F4F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21">
    <w:name w:val="Char Char21"/>
    <w:rsid w:val="00DD5F4F"/>
    <w:rPr>
      <w:rFonts w:ascii="GHEA Grapalat" w:hAnsi="GHEA Grapalat"/>
      <w:iCs/>
      <w:sz w:val="16"/>
      <w:szCs w:val="16"/>
      <w:lang w:val="en-GB" w:eastAsia="en-US" w:bidi="ar-SA"/>
    </w:rPr>
  </w:style>
  <w:style w:type="table" w:customStyle="1" w:styleId="Style11">
    <w:name w:val="Style11"/>
    <w:basedOn w:val="TableElegant"/>
    <w:uiPriority w:val="99"/>
    <w:rsid w:val="00DD5F4F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21">
    <w:name w:val="Style21"/>
    <w:basedOn w:val="TableGrid5"/>
    <w:uiPriority w:val="99"/>
    <w:rsid w:val="00DD5F4F"/>
    <w:tblPr/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s">
    <w:name w:val="Tables"/>
    <w:basedOn w:val="Normal"/>
    <w:autoRedefine/>
    <w:qFormat/>
    <w:rsid w:val="005E0E06"/>
    <w:pPr>
      <w:keepNext/>
      <w:numPr>
        <w:numId w:val="3"/>
      </w:numPr>
      <w:spacing w:line="276" w:lineRule="auto"/>
      <w:ind w:hanging="1350"/>
    </w:pPr>
    <w:rPr>
      <w:rFonts w:ascii="GHEA Grapalat" w:hAnsi="GHEA Grapalat" w:cs="Sylfaen"/>
      <w:b/>
      <w:sz w:val="22"/>
      <w:szCs w:val="22"/>
      <w:lang w:val="af-ZA" w:eastAsia="ru-RU"/>
    </w:rPr>
  </w:style>
  <w:style w:type="paragraph" w:customStyle="1" w:styleId="Bullet2">
    <w:name w:val="Bullet 2"/>
    <w:basedOn w:val="Normal"/>
    <w:autoRedefine/>
    <w:qFormat/>
    <w:rsid w:val="005E0E06"/>
    <w:pPr>
      <w:widowControl w:val="0"/>
      <w:spacing w:before="240" w:line="360" w:lineRule="auto"/>
      <w:ind w:firstLine="567"/>
      <w:contextualSpacing/>
      <w:jc w:val="both"/>
    </w:pPr>
    <w:rPr>
      <w:rFonts w:ascii="GHEA Grapalat" w:hAnsi="GHEA Grapalat" w:cs="Sylfaen"/>
      <w:sz w:val="22"/>
      <w:szCs w:val="22"/>
      <w:lang w:val="af-ZA" w:eastAsia="ru-RU"/>
    </w:rPr>
  </w:style>
  <w:style w:type="paragraph" w:customStyle="1" w:styleId="StyleGHEAGrapalatJustifiedAfter6ptLinespacingMultip">
    <w:name w:val="Style GHEA Grapalat Justified After:  6 pt Line spacing:  Multip..."/>
    <w:basedOn w:val="Normal"/>
    <w:rsid w:val="005E0E06"/>
    <w:pPr>
      <w:numPr>
        <w:numId w:val="2"/>
      </w:numPr>
      <w:spacing w:before="240" w:after="240"/>
      <w:jc w:val="both"/>
    </w:pPr>
    <w:rPr>
      <w:rFonts w:ascii="GHEA Grapalat" w:hAnsi="GHEA Grapalat"/>
      <w:b/>
      <w:szCs w:val="20"/>
      <w:lang w:val="hy-AM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227253988539392"/>
          <c:y val="0.13173889270387845"/>
          <c:w val="0.84534030535631255"/>
          <c:h val="0.619592068176420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Կապիտալ ծախսեր/ՀՆԱ-ում,%</c:v>
                </c:pt>
              </c:strCache>
            </c:strRef>
          </c:tx>
          <c:spPr>
            <a:solidFill>
              <a:srgbClr val="509CD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2019*</c:v>
                </c:pt>
                <c:pt idx="5">
                  <c:v>2020*</c:v>
                </c:pt>
              </c:strCache>
            </c:strRef>
          </c:cat>
          <c:val>
            <c:numRef>
              <c:f>Sheet1!$B$2:$B$7</c:f>
              <c:numCache>
                <c:formatCode>0.0</c:formatCode>
                <c:ptCount val="6"/>
                <c:pt idx="0">
                  <c:v>3.4143349778092502</c:v>
                </c:pt>
                <c:pt idx="1">
                  <c:v>3.4559315086051385</c:v>
                </c:pt>
                <c:pt idx="2">
                  <c:v>4.2840539191591782</c:v>
                </c:pt>
                <c:pt idx="3">
                  <c:v>2.5310011836521578</c:v>
                </c:pt>
                <c:pt idx="4">
                  <c:v>2.8316563104408172</c:v>
                </c:pt>
                <c:pt idx="5">
                  <c:v>5.0281165679944184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29-409D-B1DC-EBCB884EA6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719616"/>
        <c:axId val="132819776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Պակասուրդ/ՀՆԱ,%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pPr>
              <a:solidFill>
                <a:srgbClr val="8037B7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2019*</c:v>
                </c:pt>
                <c:pt idx="5">
                  <c:v>2020*</c:v>
                </c:pt>
              </c:strCache>
            </c:strRef>
          </c:cat>
          <c:val>
            <c:numRef>
              <c:f>Sheet1!$C$2:$C$7</c:f>
              <c:numCache>
                <c:formatCode>0.0</c:formatCode>
                <c:ptCount val="6"/>
                <c:pt idx="0">
                  <c:v>4.7829461533998936</c:v>
                </c:pt>
                <c:pt idx="1">
                  <c:v>5.4852969065241712</c:v>
                </c:pt>
                <c:pt idx="2">
                  <c:v>4.7986662832355345</c:v>
                </c:pt>
                <c:pt idx="3">
                  <c:v>1.7550607974800447</c:v>
                </c:pt>
                <c:pt idx="4">
                  <c:v>0.64794608224527195</c:v>
                </c:pt>
                <c:pt idx="5">
                  <c:v>2.573168799506071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929-409D-B1DC-EBCB884EA6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719616"/>
        <c:axId val="132819776"/>
      </c:lineChart>
      <c:catAx>
        <c:axId val="132719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32819776"/>
        <c:crosses val="autoZero"/>
        <c:auto val="1"/>
        <c:lblAlgn val="ctr"/>
        <c:lblOffset val="100"/>
        <c:noMultiLvlLbl val="0"/>
      </c:catAx>
      <c:valAx>
        <c:axId val="13281977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32719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5421686746987962E-2"/>
          <c:y val="0.8796993997676521"/>
          <c:w val="0.84337349397590367"/>
          <c:h val="0.11172900262467192"/>
        </c:manualLayout>
      </c:layout>
      <c:overlay val="0"/>
      <c:spPr>
        <a:ln>
          <a:solidFill>
            <a:srgbClr val="DDDDDD"/>
          </a:solidFill>
        </a:ln>
      </c:spPr>
      <c:txPr>
        <a:bodyPr/>
        <a:lstStyle/>
        <a:p>
          <a:pPr>
            <a:defRPr sz="800" kern="800" baseline="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431897563192214"/>
          <c:y val="0.12189433269835187"/>
          <c:w val="0.80839420266265172"/>
          <c:h val="0.674330782353656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Ընթացիկ ծախսեր/ՀՆԱ,%</c:v>
                </c:pt>
              </c:strCache>
            </c:strRef>
          </c:tx>
          <c:spPr>
            <a:solidFill>
              <a:srgbClr val="509CD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0.317757009345794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8C8-40D1-85BF-C144CAD9647A}"/>
                </c:ext>
              </c:extLst>
            </c:dLbl>
            <c:dLbl>
              <c:idx val="1"/>
              <c:layout>
                <c:manualLayout>
                  <c:x val="0"/>
                  <c:y val="0.392523364485981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C8-40D1-85BF-C144CAD9647A}"/>
                </c:ext>
              </c:extLst>
            </c:dLbl>
            <c:dLbl>
              <c:idx val="2"/>
              <c:layout>
                <c:manualLayout>
                  <c:x val="9.2614031025700407E-3"/>
                  <c:y val="0.341121495327103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8C8-40D1-85BF-C144CAD9647A}"/>
                </c:ext>
              </c:extLst>
            </c:dLbl>
            <c:dLbl>
              <c:idx val="3"/>
              <c:layout>
                <c:manualLayout>
                  <c:x val="4.0032025620496446E-3"/>
                  <c:y val="0.285046728971962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8C8-40D1-85BF-C144CAD9647A}"/>
                </c:ext>
              </c:extLst>
            </c:dLbl>
            <c:dLbl>
              <c:idx val="4"/>
              <c:layout>
                <c:manualLayout>
                  <c:x val="9.2614031025699678E-3"/>
                  <c:y val="0.285046728971962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8C8-40D1-85BF-C144CAD9647A}"/>
                </c:ext>
              </c:extLst>
            </c:dLbl>
            <c:dLbl>
              <c:idx val="5"/>
              <c:layout>
                <c:manualLayout>
                  <c:x val="4.6307015512850195E-3"/>
                  <c:y val="0.294392523364486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8C8-40D1-85BF-C144CAD9647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Sheet1!$A$2:$A$7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2019*</c:v>
                </c:pt>
                <c:pt idx="5">
                  <c:v>2020*</c:v>
                </c:pt>
              </c:strCache>
            </c:strRef>
          </c:cat>
          <c:val>
            <c:numRef>
              <c:f>Sheet1!$B$2:$B$7</c:f>
              <c:numCache>
                <c:formatCode>0.0</c:formatCode>
                <c:ptCount val="6"/>
                <c:pt idx="0">
                  <c:v>24.563975615831854</c:v>
                </c:pt>
                <c:pt idx="1">
                  <c:v>25.295338420796021</c:v>
                </c:pt>
                <c:pt idx="2">
                  <c:v>22.777216374759576</c:v>
                </c:pt>
                <c:pt idx="3">
                  <c:v>21.631395453109793</c:v>
                </c:pt>
                <c:pt idx="4">
                  <c:v>21.680216834554265</c:v>
                </c:pt>
                <c:pt idx="5">
                  <c:v>21.472105476987522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8C8-40D1-85BF-C144CAD964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878400"/>
        <c:axId val="132822080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Հարկային եկամուտներ/ՀՆԱ,%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pPr>
              <a:solidFill>
                <a:srgbClr val="7030A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2019*</c:v>
                </c:pt>
                <c:pt idx="5">
                  <c:v>2020*</c:v>
                </c:pt>
              </c:strCache>
            </c:strRef>
          </c:cat>
          <c:val>
            <c:numRef>
              <c:f>Sheet1!$C$2:$C$7</c:f>
              <c:numCache>
                <c:formatCode>0.0</c:formatCode>
                <c:ptCount val="6"/>
                <c:pt idx="0">
                  <c:v>21.173006082202804</c:v>
                </c:pt>
                <c:pt idx="1">
                  <c:v>21.307017246978084</c:v>
                </c:pt>
                <c:pt idx="2">
                  <c:v>20.810311842409792</c:v>
                </c:pt>
                <c:pt idx="3">
                  <c:v>20.951024243562227</c:v>
                </c:pt>
                <c:pt idx="4">
                  <c:v>22.293029385771739</c:v>
                </c:pt>
                <c:pt idx="5">
                  <c:v>22.580502049556753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8C8-40D1-85BF-C144CAD9647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Ճշգրտված հարկային եկամուտներ/ՀՆԱ, 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Sheet1!$A$2:$A$7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2019*</c:v>
                </c:pt>
                <c:pt idx="5">
                  <c:v>2020*</c:v>
                </c:pt>
              </c:strCache>
            </c:strRef>
          </c:cat>
          <c:val>
            <c:numRef>
              <c:f>Sheet1!$D$2:$D$7</c:f>
              <c:numCache>
                <c:formatCode>0.0</c:formatCode>
                <c:ptCount val="6"/>
                <c:pt idx="0">
                  <c:v>20.305906740402925</c:v>
                </c:pt>
                <c:pt idx="1">
                  <c:v>20.3468069950951</c:v>
                </c:pt>
                <c:pt idx="2">
                  <c:v>20.511326847675413</c:v>
                </c:pt>
                <c:pt idx="3">
                  <c:v>20.951024243562227</c:v>
                </c:pt>
                <c:pt idx="4">
                  <c:v>22.293029385771739</c:v>
                </c:pt>
                <c:pt idx="5">
                  <c:v>22.580502049556753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A8C8-40D1-85BF-C144CAD964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878400"/>
        <c:axId val="132822080"/>
      </c:lineChart>
      <c:catAx>
        <c:axId val="131878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32822080"/>
        <c:crosses val="autoZero"/>
        <c:auto val="1"/>
        <c:lblAlgn val="ctr"/>
        <c:lblOffset val="100"/>
        <c:noMultiLvlLbl val="0"/>
      </c:catAx>
      <c:valAx>
        <c:axId val="13282208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31878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8986077827228123E-2"/>
          <c:y val="0.86274965045257401"/>
          <c:w val="0.965987679416897"/>
          <c:h val="0.13725034954742849"/>
        </c:manualLayout>
      </c:layout>
      <c:overlay val="0"/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0.59585</cdr:x>
      <cdr:y>0.09045</cdr:y>
    </cdr:from>
    <cdr:to>
      <cdr:x>0.9323</cdr:x>
      <cdr:y>0.22903</cdr:y>
    </cdr:to>
    <cdr:sp macro="" textlink="">
      <cdr:nvSpPr>
        <cdr:cNvPr id="3" name="Right Brace 2"/>
        <cdr:cNvSpPr/>
      </cdr:nvSpPr>
      <cdr:spPr>
        <a:xfrm xmlns:a="http://schemas.openxmlformats.org/drawingml/2006/main" rot="16200000">
          <a:off x="2122279" y="-74847"/>
          <a:ext cx="376369" cy="1017381"/>
        </a:xfrm>
        <a:prstGeom xmlns:a="http://schemas.openxmlformats.org/drawingml/2006/main" prst="rightBrace">
          <a:avLst/>
        </a:prstGeom>
        <a:ln xmlns:a="http://schemas.openxmlformats.org/drawingml/2006/main" w="25400">
          <a:solidFill>
            <a:srgbClr val="00B0F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0.2</cdr:x>
      <cdr:y>0.00251</cdr:y>
    </cdr:from>
    <cdr:to>
      <cdr:x>0.68529</cdr:x>
      <cdr:y>0.10963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638176" y="7196"/>
          <a:ext cx="1548500" cy="307129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2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>
              <a:latin typeface="GHEA Grapalat" pitchFamily="50" charset="0"/>
            </a:rPr>
            <a:t>Վերադարձ ոսկե կանոնին</a:t>
          </a:r>
          <a:endParaRPr lang="ru-RU" sz="800">
            <a:latin typeface="GHEA Grapalat" pitchFamily="50" charset="0"/>
          </a:endParaRPr>
        </a:p>
      </cdr:txBody>
    </cdr:sp>
  </cdr:relSizeAnchor>
  <cdr:relSizeAnchor xmlns:cdr="http://schemas.openxmlformats.org/drawingml/2006/chartDrawing">
    <cdr:from>
      <cdr:x>0.68529</cdr:x>
      <cdr:y>0.05607</cdr:y>
    </cdr:from>
    <cdr:to>
      <cdr:x>0.76408</cdr:x>
      <cdr:y>0.09045</cdr:y>
    </cdr:to>
    <cdr:cxnSp macro="">
      <cdr:nvCxnSpPr>
        <cdr:cNvPr id="7" name="Straight Arrow Connector 6"/>
        <cdr:cNvCxnSpPr>
          <a:stCxn xmlns:a="http://schemas.openxmlformats.org/drawingml/2006/main" id="5" idx="3"/>
          <a:endCxn xmlns:a="http://schemas.openxmlformats.org/drawingml/2006/main" id="3" idx="1"/>
        </cdr:cNvCxnSpPr>
      </cdr:nvCxnSpPr>
      <cdr:spPr>
        <a:xfrm xmlns:a="http://schemas.openxmlformats.org/drawingml/2006/main">
          <a:off x="2186676" y="160761"/>
          <a:ext cx="251392" cy="98562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3385BD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0.13678</cdr:x>
      <cdr:y>0.02158</cdr:y>
    </cdr:from>
    <cdr:to>
      <cdr:x>0.6396</cdr:x>
      <cdr:y>0.1078</cdr:y>
    </cdr:to>
    <cdr:sp macro="" textlink="">
      <cdr:nvSpPr>
        <cdr:cNvPr id="3" name="Text Box 1"/>
        <cdr:cNvSpPr txBox="1"/>
      </cdr:nvSpPr>
      <cdr:spPr>
        <a:xfrm xmlns:a="http://schemas.openxmlformats.org/drawingml/2006/main">
          <a:off x="431800" y="50800"/>
          <a:ext cx="16573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0.20899</cdr:x>
      <cdr:y>0.07673</cdr:y>
    </cdr:from>
    <cdr:to>
      <cdr:x>0.49769</cdr:x>
      <cdr:y>0.18269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666750" y="190500"/>
          <a:ext cx="9525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0.2216</cdr:x>
      <cdr:y>0</cdr:y>
    </cdr:from>
    <cdr:to>
      <cdr:x>0.70704</cdr:x>
      <cdr:y>0.09978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670098" y="0"/>
          <a:ext cx="1467907" cy="270802"/>
        </a:xfrm>
        <a:prstGeom xmlns:a="http://schemas.openxmlformats.org/drawingml/2006/main" prst="rect">
          <a:avLst/>
        </a:prstGeom>
        <a:ln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2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GHEA Grapalat" pitchFamily="50" charset="0"/>
            </a:rPr>
            <a:t>Վերադարձ ոսկե կանոնին</a:t>
          </a:r>
        </a:p>
      </cdr:txBody>
    </cdr:sp>
  </cdr:relSizeAnchor>
  <cdr:relSizeAnchor xmlns:cdr="http://schemas.openxmlformats.org/drawingml/2006/chartDrawing">
    <cdr:from>
      <cdr:x>0.56376</cdr:x>
      <cdr:y>0.09899</cdr:y>
    </cdr:from>
    <cdr:to>
      <cdr:x>0.94785</cdr:x>
      <cdr:y>0.23544</cdr:y>
    </cdr:to>
    <cdr:sp macro="" textlink="">
      <cdr:nvSpPr>
        <cdr:cNvPr id="6" name="Right Brace 5"/>
        <cdr:cNvSpPr/>
      </cdr:nvSpPr>
      <cdr:spPr>
        <a:xfrm xmlns:a="http://schemas.openxmlformats.org/drawingml/2006/main" rot="16200000">
          <a:off x="2100306" y="-126895"/>
          <a:ext cx="370324" cy="1161439"/>
        </a:xfrm>
        <a:prstGeom xmlns:a="http://schemas.openxmlformats.org/drawingml/2006/main" prst="rightBrace">
          <a:avLst/>
        </a:prstGeom>
        <a:ln xmlns:a="http://schemas.openxmlformats.org/drawingml/2006/main" w="25400">
          <a:solidFill>
            <a:srgbClr val="509CD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0.70704</cdr:x>
      <cdr:y>0.04989</cdr:y>
    </cdr:from>
    <cdr:to>
      <cdr:x>0.75581</cdr:x>
      <cdr:y>0.09899</cdr:y>
    </cdr:to>
    <cdr:cxnSp macro="">
      <cdr:nvCxnSpPr>
        <cdr:cNvPr id="8" name="Straight Arrow Connector 7"/>
        <cdr:cNvCxnSpPr>
          <a:stCxn xmlns:a="http://schemas.openxmlformats.org/drawingml/2006/main" id="5" idx="3"/>
          <a:endCxn xmlns:a="http://schemas.openxmlformats.org/drawingml/2006/main" id="6" idx="1"/>
        </cdr:cNvCxnSpPr>
      </cdr:nvCxnSpPr>
      <cdr:spPr>
        <a:xfrm xmlns:a="http://schemas.openxmlformats.org/drawingml/2006/main">
          <a:off x="2138005" y="135401"/>
          <a:ext cx="147464" cy="133262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509CD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11C8-334A-4F34-8D0D-26B8CE21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3812</TotalTime>
  <Pages>1</Pages>
  <Words>12932</Words>
  <Characters>73713</Characters>
  <Application>Microsoft Office Word</Application>
  <DocSecurity>0</DocSecurity>
  <Lines>614</Lines>
  <Paragraphs>172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Ð²Ú²êî²ÜÆ Ð²Üð²äºîàôÂÚ²Ü 2008 Âì²Î²ÜÆ äºî²Î²Ü ´ÚàôæºÆ Ü²Ê²ÌÆ ²Øöàö ÜÎ²ð²Æð</vt:lpstr>
      <vt:lpstr>Ð²Ú²êî²ÜÆ Ð²Üð²äºîàôÂÚ²Ü 2008 Âì²Î²ÜÆ äºî²Î²Ü ´ÚàôæºÆ Ü²Ê²ÌÆ ²Øöàö ÜÎ²ð²Æð</vt:lpstr>
    </vt:vector>
  </TitlesOfParts>
  <Company/>
  <LinksUpToDate>false</LinksUpToDate>
  <CharactersWithSpaces>86473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Ð²Üð²äºîàôÂÚ²Ü 2008 Âì²Î²ÜÆ äºî²Î²Ü ´ÚàôæºÆ Ü²Ê²ÌÆ ²Øöàö ÜÎ²ð²Æð</dc:title>
  <dc:subject/>
  <dc:creator>G.Barseghyan</dc:creator>
  <cp:keywords/>
  <dc:description/>
  <cp:lastModifiedBy>Room129 User</cp:lastModifiedBy>
  <cp:revision>1184</cp:revision>
  <cp:lastPrinted>2019-10-08T09:19:00Z</cp:lastPrinted>
  <dcterms:created xsi:type="dcterms:W3CDTF">2014-10-09T09:13:00Z</dcterms:created>
  <dcterms:modified xsi:type="dcterms:W3CDTF">2019-10-11T08:13:00Z</dcterms:modified>
</cp:coreProperties>
</file>