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311A" w:rsidRPr="00364709" w:rsidRDefault="003A311A" w:rsidP="003A311A">
      <w:pPr>
        <w:spacing w:after="0" w:line="240" w:lineRule="auto"/>
        <w:jc w:val="right"/>
        <w:rPr>
          <w:rFonts w:ascii="Arial Unicode" w:eastAsia="Times New Roman" w:hAnsi="Arial Unicode" w:cs="Times New Roman"/>
          <w:color w:val="000000"/>
          <w:lang w:val="en-US" w:eastAsia="ru-RU"/>
        </w:rPr>
      </w:pPr>
      <w:r w:rsidRPr="003A311A">
        <w:rPr>
          <w:rFonts w:ascii="Arial Unicode" w:eastAsia="Times New Roman" w:hAnsi="Arial Unicode" w:cs="Times New Roman"/>
          <w:b/>
          <w:bCs/>
          <w:color w:val="000000"/>
          <w:lang w:eastAsia="ru-RU"/>
        </w:rPr>
        <w:t>Հավելված N 1</w:t>
      </w:r>
      <w:r w:rsidRPr="003A311A">
        <w:rPr>
          <w:rFonts w:ascii="Arial Unicode" w:eastAsia="Times New Roman" w:hAnsi="Arial Unicode" w:cs="Times New Roman"/>
          <w:b/>
          <w:bCs/>
          <w:color w:val="000000"/>
          <w:lang w:val="en-US" w:eastAsia="ru-RU"/>
        </w:rPr>
        <w:t>0</w:t>
      </w:r>
    </w:p>
    <w:p w:rsidR="003A311A" w:rsidRDefault="003A311A" w:rsidP="003A311A">
      <w:pPr>
        <w:shd w:val="clear" w:color="auto" w:fill="FFFFFF"/>
        <w:spacing w:after="0" w:line="240" w:lineRule="auto"/>
        <w:jc w:val="center"/>
        <w:rPr>
          <w:rFonts w:ascii="Arial Unicode" w:eastAsia="Times New Roman" w:hAnsi="Arial Unicode" w:cs="Times New Roman"/>
          <w:b/>
          <w:bCs/>
          <w:color w:val="000000"/>
          <w:sz w:val="21"/>
          <w:szCs w:val="21"/>
          <w:lang w:eastAsia="ru-RU"/>
        </w:rPr>
      </w:pPr>
    </w:p>
    <w:p w:rsidR="003A311A" w:rsidRPr="00364709" w:rsidRDefault="003A311A" w:rsidP="003A311A">
      <w:pPr>
        <w:shd w:val="clear" w:color="auto" w:fill="FFFFFF"/>
        <w:spacing w:after="0" w:line="240" w:lineRule="auto"/>
        <w:jc w:val="center"/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</w:pPr>
      <w:r w:rsidRPr="00364709">
        <w:rPr>
          <w:rFonts w:ascii="Arial Unicode" w:eastAsia="Times New Roman" w:hAnsi="Arial Unicode" w:cs="Times New Roman"/>
          <w:b/>
          <w:bCs/>
          <w:color w:val="000000"/>
          <w:sz w:val="21"/>
          <w:szCs w:val="21"/>
          <w:lang w:eastAsia="ru-RU"/>
        </w:rPr>
        <w:t>ՀԱՇՄԱՆԴԱՄՈՒԹՅՈՒՆ ՈՒՆԵՑՈՂ ԱՆՁԱՆՑ ՍՈՑԻԱԼԱԿԱՆ ՆԵՐԱՌՄԱՆ 2021 ԹՎԱԿԱՆԻ ՏԱՐԵԿԱՆ ԾՐԱԳԻՐ</w:t>
      </w:r>
    </w:p>
    <w:p w:rsidR="003A311A" w:rsidRPr="00364709" w:rsidRDefault="003A311A" w:rsidP="003A311A">
      <w:pPr>
        <w:shd w:val="clear" w:color="auto" w:fill="FFFFFF"/>
        <w:spacing w:after="0" w:line="240" w:lineRule="auto"/>
        <w:jc w:val="center"/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</w:pPr>
      <w:r w:rsidRPr="00364709">
        <w:rPr>
          <w:rFonts w:ascii="Calibri" w:eastAsia="Times New Roman" w:hAnsi="Calibri" w:cs="Calibri"/>
          <w:color w:val="000000"/>
          <w:sz w:val="21"/>
          <w:szCs w:val="21"/>
          <w:lang w:eastAsia="ru-RU"/>
        </w:rPr>
        <w:t> </w:t>
      </w:r>
    </w:p>
    <w:p w:rsidR="003A311A" w:rsidRPr="00364709" w:rsidRDefault="003A311A" w:rsidP="003A311A">
      <w:pPr>
        <w:shd w:val="clear" w:color="auto" w:fill="FFFFFF"/>
        <w:spacing w:after="0" w:line="240" w:lineRule="auto"/>
        <w:jc w:val="center"/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</w:pPr>
      <w:r w:rsidRPr="00364709">
        <w:rPr>
          <w:rFonts w:ascii="Arial Unicode" w:eastAsia="Times New Roman" w:hAnsi="Arial Unicode" w:cs="Times New Roman"/>
          <w:b/>
          <w:bCs/>
          <w:color w:val="000000"/>
          <w:sz w:val="21"/>
          <w:szCs w:val="21"/>
          <w:lang w:eastAsia="ru-RU"/>
        </w:rPr>
        <w:t>I. ՆԵՐԱԾՈՒԹՅՈՒՆ</w:t>
      </w:r>
    </w:p>
    <w:p w:rsidR="003A311A" w:rsidRPr="00364709" w:rsidRDefault="003A311A" w:rsidP="003A311A">
      <w:pPr>
        <w:shd w:val="clear" w:color="auto" w:fill="FFFFFF"/>
        <w:spacing w:after="0" w:line="240" w:lineRule="auto"/>
        <w:jc w:val="center"/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</w:pPr>
      <w:r w:rsidRPr="00364709">
        <w:rPr>
          <w:rFonts w:ascii="Calibri" w:eastAsia="Times New Roman" w:hAnsi="Calibri" w:cs="Calibri"/>
          <w:color w:val="000000"/>
          <w:sz w:val="21"/>
          <w:szCs w:val="21"/>
          <w:lang w:eastAsia="ru-RU"/>
        </w:rPr>
        <w:t> </w:t>
      </w:r>
    </w:p>
    <w:p w:rsidR="003A311A" w:rsidRPr="00364709" w:rsidRDefault="003A311A" w:rsidP="003A311A">
      <w:pPr>
        <w:shd w:val="clear" w:color="auto" w:fill="FFFFFF"/>
        <w:spacing w:after="0" w:line="240" w:lineRule="auto"/>
        <w:ind w:firstLine="375"/>
        <w:jc w:val="both"/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</w:pPr>
      <w:r w:rsidRPr="00364709"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  <w:t>1. Հաշմանդամություն ունեցող անձանց սոցիալական ներառման 2021թ. տարեկան ծրագիրը (այսուհետ` տարեկան ծրագիր) մշակվել է հիմք ընդունելով «Հայաստանի Հանրապետությունում հաշմանդամների սոցիալական պաշտպանության մասին» Հայաստանի Հանրապետության օրենքի 5.1-ին հոդվածի պահանջները:</w:t>
      </w:r>
    </w:p>
    <w:p w:rsidR="003A311A" w:rsidRPr="00364709" w:rsidRDefault="003A311A" w:rsidP="003A311A">
      <w:pPr>
        <w:shd w:val="clear" w:color="auto" w:fill="FFFFFF"/>
        <w:spacing w:after="0" w:line="240" w:lineRule="auto"/>
        <w:ind w:firstLine="375"/>
        <w:jc w:val="both"/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</w:pPr>
      <w:r w:rsidRPr="00364709"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  <w:t>2. Տարեկան ծրագիրը ընդգրկում է 2021 թվականի ընթացքում պետական կառավարման և տեղական ինքնակառավարման մարմինների կողմից իրականացման ենթակա` հաշմանդամություն ունեցող անձանց իրավունքների խթանման և պաշտպանության ոլորտում իրականացվող միջոցառումները, ծրագրերը և գործողությունները:</w:t>
      </w:r>
    </w:p>
    <w:p w:rsidR="003A311A" w:rsidRPr="00364709" w:rsidRDefault="003A311A" w:rsidP="003A311A">
      <w:pPr>
        <w:shd w:val="clear" w:color="auto" w:fill="FFFFFF"/>
        <w:spacing w:after="0" w:line="240" w:lineRule="auto"/>
        <w:ind w:firstLine="375"/>
        <w:jc w:val="both"/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</w:pPr>
      <w:r w:rsidRPr="00364709"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  <w:t>3. Ծրագիրը կազմվել է հիմք ընդունելով ՄԱԿ-ի 2006թ. «Հաշմանդամություն ունեցող անձանց իրավունքների մասին» կոնվենցիայի (այսուհետ` կոնվենցիա) դրույթները, ՄԱԿ-ի հաշմանդամություն ունեցող անձանց իրավունքների հարցերով կոմիտեի 2017 թ. մայիսի 8-ի CRPD/C/ARM/CO/1 դիտարկումները, ՀՀ կառավարության 2017 թվականի հունվարի 12-ի «Հաշմանդամություն ունեցող անձանց սոցիալական ներառման 20172021 թվականների համալիր ծրագրին և ծրագրի իրականացումն ապահովող միջոցառումների ցանկին հավանություն տալու մասին» N 1 արձանագրային որոշումը, ինչպես նաև հանրապետական գործադիր մարմինների, Երևանի քաղաքապետարանի և Մարդու իրավունքների պաշտպանի կողմից ներկայացված առաջարկությունները:</w:t>
      </w:r>
    </w:p>
    <w:p w:rsidR="003A311A" w:rsidRPr="00364709" w:rsidRDefault="003A311A" w:rsidP="003A311A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</w:pPr>
      <w:r w:rsidRPr="00364709">
        <w:rPr>
          <w:rFonts w:ascii="Calibri" w:eastAsia="Times New Roman" w:hAnsi="Calibri" w:cs="Calibri"/>
          <w:color w:val="000000"/>
          <w:sz w:val="21"/>
          <w:szCs w:val="21"/>
          <w:lang w:eastAsia="ru-RU"/>
        </w:rPr>
        <w:t> </w:t>
      </w:r>
    </w:p>
    <w:p w:rsidR="003A311A" w:rsidRPr="00364709" w:rsidRDefault="003A311A" w:rsidP="003A311A">
      <w:pPr>
        <w:shd w:val="clear" w:color="auto" w:fill="FFFFFF"/>
        <w:spacing w:after="0" w:line="240" w:lineRule="auto"/>
        <w:ind w:firstLine="375"/>
        <w:jc w:val="center"/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</w:pPr>
      <w:r w:rsidRPr="00364709">
        <w:rPr>
          <w:rFonts w:ascii="Arial Unicode" w:eastAsia="Times New Roman" w:hAnsi="Arial Unicode" w:cs="Times New Roman"/>
          <w:b/>
          <w:bCs/>
          <w:color w:val="000000"/>
          <w:sz w:val="21"/>
          <w:szCs w:val="21"/>
          <w:lang w:eastAsia="ru-RU"/>
        </w:rPr>
        <w:t>II. ՏԱՐԵԿԱՆ ԾՐԱԳՐԻ ՆՊԱՏԱԿԸ ԵՎ ԽՆԴԻՐՆԵՐԸ</w:t>
      </w:r>
    </w:p>
    <w:p w:rsidR="003A311A" w:rsidRPr="00364709" w:rsidRDefault="003A311A" w:rsidP="00A0118C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</w:pPr>
      <w:r w:rsidRPr="00364709">
        <w:rPr>
          <w:rFonts w:ascii="Calibri" w:eastAsia="Times New Roman" w:hAnsi="Calibri" w:cs="Calibri"/>
          <w:color w:val="000000"/>
          <w:sz w:val="21"/>
          <w:szCs w:val="21"/>
          <w:lang w:eastAsia="ru-RU"/>
        </w:rPr>
        <w:t> </w:t>
      </w:r>
      <w:r w:rsidRPr="00A0118C">
        <w:rPr>
          <w:rFonts w:ascii="Arial Unicode" w:eastAsia="Times New Roman" w:hAnsi="Arial Unicode" w:cs="Times New Roman"/>
          <w:bCs/>
          <w:color w:val="000000"/>
          <w:sz w:val="21"/>
          <w:szCs w:val="21"/>
          <w:lang w:eastAsia="ru-RU"/>
        </w:rPr>
        <w:t>Ծրագրի նպատակն է`</w:t>
      </w:r>
    </w:p>
    <w:p w:rsidR="003A311A" w:rsidRPr="00364709" w:rsidRDefault="003A311A" w:rsidP="003A311A">
      <w:pPr>
        <w:shd w:val="clear" w:color="auto" w:fill="FFFFFF"/>
        <w:spacing w:after="0" w:line="240" w:lineRule="auto"/>
        <w:ind w:firstLine="375"/>
        <w:jc w:val="both"/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</w:pPr>
      <w:r w:rsidRPr="00364709"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  <w:t>4. Հավասար և մատչելի պայմաններ ապահովել հաշմանդամություն ունեցող անձանց իրավունքներն իրացնելու և հասարակական կյանքին նրանց մասնակցությունը խթանելու համար:</w:t>
      </w:r>
    </w:p>
    <w:p w:rsidR="003A311A" w:rsidRPr="00364709" w:rsidRDefault="003A311A" w:rsidP="003A311A">
      <w:pPr>
        <w:shd w:val="clear" w:color="auto" w:fill="FFFFFF"/>
        <w:spacing w:after="0" w:line="240" w:lineRule="auto"/>
        <w:ind w:firstLine="375"/>
        <w:jc w:val="both"/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</w:pPr>
      <w:r w:rsidRPr="00A0118C">
        <w:rPr>
          <w:rFonts w:ascii="Arial Unicode" w:eastAsia="Times New Roman" w:hAnsi="Arial Unicode" w:cs="Times New Roman"/>
          <w:bCs/>
          <w:color w:val="000000"/>
          <w:sz w:val="21"/>
          <w:szCs w:val="21"/>
          <w:lang w:eastAsia="ru-RU"/>
        </w:rPr>
        <w:t>Ծրագրի խնդիրներն են`</w:t>
      </w:r>
    </w:p>
    <w:p w:rsidR="003A311A" w:rsidRPr="00364709" w:rsidRDefault="003A311A" w:rsidP="003A311A">
      <w:pPr>
        <w:shd w:val="clear" w:color="auto" w:fill="FFFFFF"/>
        <w:spacing w:after="0" w:line="240" w:lineRule="auto"/>
        <w:ind w:firstLine="375"/>
        <w:jc w:val="both"/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</w:pPr>
      <w:r w:rsidRPr="00364709"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  <w:t>5. հաշմանդամություն ունեցող անձանց իրավունքների իրացումն ապահովող օրենսդրական դաշտի բարելավումը.</w:t>
      </w:r>
    </w:p>
    <w:p w:rsidR="003A311A" w:rsidRPr="00364709" w:rsidRDefault="003A311A" w:rsidP="003A311A">
      <w:pPr>
        <w:shd w:val="clear" w:color="auto" w:fill="FFFFFF"/>
        <w:spacing w:after="0" w:line="240" w:lineRule="auto"/>
        <w:ind w:firstLine="375"/>
        <w:jc w:val="both"/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</w:pPr>
      <w:r w:rsidRPr="00364709"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  <w:t>6. հաշմանդամություն ունեցող անձանց համար ներառական կրթության, աշխատանքի ու զբաղվածության պետական երաշխիքների ապահովումը.</w:t>
      </w:r>
    </w:p>
    <w:p w:rsidR="003A311A" w:rsidRPr="00364709" w:rsidRDefault="003A311A" w:rsidP="003A311A">
      <w:pPr>
        <w:shd w:val="clear" w:color="auto" w:fill="FFFFFF"/>
        <w:spacing w:after="0" w:line="240" w:lineRule="auto"/>
        <w:ind w:firstLine="375"/>
        <w:jc w:val="both"/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</w:pPr>
      <w:r w:rsidRPr="00364709"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  <w:t>7. հաշմանդամություն ունեցող անձանց համար առողջապահական և սոցիալական ծառայությունների մատչելիության ապահովումը.</w:t>
      </w:r>
    </w:p>
    <w:p w:rsidR="003A311A" w:rsidRPr="00364709" w:rsidRDefault="003A311A" w:rsidP="003A311A">
      <w:pPr>
        <w:shd w:val="clear" w:color="auto" w:fill="FFFFFF"/>
        <w:spacing w:after="0" w:line="240" w:lineRule="auto"/>
        <w:ind w:firstLine="375"/>
        <w:jc w:val="both"/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</w:pPr>
      <w:r w:rsidRPr="00364709"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  <w:t>8. հաշմանդամություն ունեցող անձի իրավունքների իրացման համար անհրաժեշտ պայմանների և կարիքների գնահատումը` ըստ Առողջապահության համաշխարհային կազմակերպության ֆունկցիաների միջազգային դասակարգման (այսուհետ` ԱՀԿ ՖՄԴ) սկզբունքների և մոտեցումների.</w:t>
      </w:r>
    </w:p>
    <w:p w:rsidR="003A311A" w:rsidRPr="00364709" w:rsidRDefault="003A311A" w:rsidP="003A311A">
      <w:pPr>
        <w:shd w:val="clear" w:color="auto" w:fill="FFFFFF"/>
        <w:spacing w:after="0" w:line="240" w:lineRule="auto"/>
        <w:ind w:firstLine="375"/>
        <w:jc w:val="both"/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</w:pPr>
      <w:r w:rsidRPr="00364709"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  <w:t>9. հաշմանդամություն ունեցող անձանց համար մարզական և մշակութային ծրագրերի մատչելիության ապահովումը.</w:t>
      </w:r>
    </w:p>
    <w:p w:rsidR="003A311A" w:rsidRPr="00364709" w:rsidRDefault="003A311A" w:rsidP="003A311A">
      <w:pPr>
        <w:shd w:val="clear" w:color="auto" w:fill="FFFFFF"/>
        <w:spacing w:after="0" w:line="240" w:lineRule="auto"/>
        <w:ind w:firstLine="375"/>
        <w:jc w:val="both"/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</w:pPr>
      <w:r w:rsidRPr="00364709"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  <w:t>10. հաշմանդամություն ունեցող անձանց հարցերով զբաղվող հասարակական կազմակերպությունների և պետական կառույցների միջև համագործակցության արդյունավետության բարձրացումը.</w:t>
      </w:r>
    </w:p>
    <w:p w:rsidR="003A311A" w:rsidRPr="00364709" w:rsidRDefault="003A311A" w:rsidP="003A311A">
      <w:pPr>
        <w:shd w:val="clear" w:color="auto" w:fill="FFFFFF"/>
        <w:spacing w:after="0" w:line="240" w:lineRule="auto"/>
        <w:ind w:firstLine="375"/>
        <w:jc w:val="both"/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</w:pPr>
      <w:r w:rsidRPr="00364709"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  <w:t>11. հաշմանդամության հիմնախնդիրների լուծմանն ու համընդհանուր դիզայնի սկզբունքների ներդրմանն ուղղված քաղաքականության վերաբերյալ հասարակության իրազեկվածության բարձրացումը.</w:t>
      </w:r>
    </w:p>
    <w:p w:rsidR="003A311A" w:rsidRPr="00364709" w:rsidRDefault="003A311A" w:rsidP="003A311A">
      <w:pPr>
        <w:shd w:val="clear" w:color="auto" w:fill="FFFFFF"/>
        <w:spacing w:after="0" w:line="240" w:lineRule="auto"/>
        <w:ind w:firstLine="375"/>
        <w:jc w:val="both"/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</w:pPr>
      <w:r w:rsidRPr="00364709"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  <w:t>12. հաշմանդամություն ունեցող անձանց համար թվային ծառայությունների հասանելիության ապահովումը.</w:t>
      </w:r>
    </w:p>
    <w:p w:rsidR="003A311A" w:rsidRPr="00364709" w:rsidRDefault="003A311A" w:rsidP="003A311A">
      <w:pPr>
        <w:shd w:val="clear" w:color="auto" w:fill="FFFFFF"/>
        <w:spacing w:after="0" w:line="240" w:lineRule="auto"/>
        <w:ind w:firstLine="375"/>
        <w:jc w:val="both"/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</w:pPr>
      <w:r w:rsidRPr="00364709"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  <w:t>13. հաշմանդամություն ունեցող անձանց համար իրենց ապրելու վայրը ընտրելու, աջակցության ծառայություններից հավասարապես օգտվելու և անձնական օգնական ունենալու հնարավորությունների ապահովումը:</w:t>
      </w:r>
    </w:p>
    <w:p w:rsidR="003A311A" w:rsidRPr="00364709" w:rsidRDefault="003A311A" w:rsidP="003A311A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</w:pPr>
      <w:r w:rsidRPr="00364709">
        <w:rPr>
          <w:rFonts w:ascii="Calibri" w:eastAsia="Times New Roman" w:hAnsi="Calibri" w:cs="Calibri"/>
          <w:color w:val="000000"/>
          <w:sz w:val="21"/>
          <w:szCs w:val="21"/>
          <w:lang w:eastAsia="ru-RU"/>
        </w:rPr>
        <w:lastRenderedPageBreak/>
        <w:t> </w:t>
      </w:r>
    </w:p>
    <w:p w:rsidR="003A311A" w:rsidRPr="00364709" w:rsidRDefault="003A311A" w:rsidP="003A311A">
      <w:pPr>
        <w:shd w:val="clear" w:color="auto" w:fill="FFFFFF"/>
        <w:spacing w:after="0" w:line="240" w:lineRule="auto"/>
        <w:ind w:firstLine="375"/>
        <w:jc w:val="center"/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</w:pPr>
      <w:r w:rsidRPr="00364709">
        <w:rPr>
          <w:rFonts w:ascii="Arial Unicode" w:eastAsia="Times New Roman" w:hAnsi="Arial Unicode" w:cs="Times New Roman"/>
          <w:b/>
          <w:bCs/>
          <w:color w:val="000000"/>
          <w:sz w:val="21"/>
          <w:szCs w:val="21"/>
          <w:lang w:eastAsia="ru-RU"/>
        </w:rPr>
        <w:t>III. ՆԵՐԿԱ ԻՐԱՎԻՃԱԿԸ</w:t>
      </w:r>
    </w:p>
    <w:p w:rsidR="003A311A" w:rsidRPr="00364709" w:rsidRDefault="003A311A" w:rsidP="00A0118C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</w:pPr>
      <w:r w:rsidRPr="00364709">
        <w:rPr>
          <w:rFonts w:ascii="Calibri" w:eastAsia="Times New Roman" w:hAnsi="Calibri" w:cs="Calibri"/>
          <w:color w:val="000000"/>
          <w:sz w:val="21"/>
          <w:szCs w:val="21"/>
          <w:lang w:eastAsia="ru-RU"/>
        </w:rPr>
        <w:t> </w:t>
      </w:r>
      <w:r w:rsidRPr="00364709"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  <w:t>14. Հաշմանդամություն ունեցող անձանց իրավունքների ու ազատությունների իրականացման համար բարենպաստ պայմաններ, հասարակական կյանքում նրանց հավասար մասնակցությունը և արդյունավետ սոցիալական ներառումն ապահովելու նպատակով՝ նոր խմբագրությամբ մշակվել և ներկայումս շրջանառվում է «Հաշմանդամություն ունեցող անձանց իրավունքների մասին» ՀՀ օրենքի նախագիծը:</w:t>
      </w:r>
    </w:p>
    <w:p w:rsidR="003A311A" w:rsidRPr="00364709" w:rsidRDefault="003A311A" w:rsidP="003A311A">
      <w:pPr>
        <w:shd w:val="clear" w:color="auto" w:fill="FFFFFF"/>
        <w:spacing w:after="0" w:line="240" w:lineRule="auto"/>
        <w:ind w:firstLine="375"/>
        <w:jc w:val="both"/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</w:pPr>
      <w:r w:rsidRPr="00364709"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  <w:t>15. Աշխատանքներ են տարվում հաշմանդամության գնահատման նոր` մարդու իրավունքների վրա հիմնված համակարգ ներդնելու ուղղությամբ: Նպատակն է` բժշկասոցիալական փորձաքննությունից անցնել անձի ֆունկցիոնալության գնահատման մոդելի, որը հնարավորություն կընձեռի իրականացնելու անձի կարիքների բազմակողմանի գնահատում, հաշմանդամությունը դիտարկելու ըստ անձի ֆունկցիոնալության սահմանափակման աստիճանի, նրա գործունեության և մասնակցության վրա միջավայրային գործոնների ունեցած ազդեցության համատեքստում և որոշելու յուրաքանչյուր անձի անհատական ծառայությունների փաթեթը:</w:t>
      </w:r>
    </w:p>
    <w:p w:rsidR="003A311A" w:rsidRPr="00364709" w:rsidRDefault="003A311A" w:rsidP="003A311A">
      <w:pPr>
        <w:shd w:val="clear" w:color="auto" w:fill="FFFFFF"/>
        <w:spacing w:after="0" w:line="240" w:lineRule="auto"/>
        <w:ind w:firstLine="375"/>
        <w:jc w:val="both"/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</w:pPr>
      <w:r w:rsidRPr="00364709"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  <w:t>16. Նոր մոդել ներդնելու իրավական հիմքերն ապահովելու նպատակով մշակվել և շրջանառության մեջ է դրվել «Անձի ֆունկցիոնալության գնահատման մասին» ՀՀ օրենքի նախագիծը, ինչպես նաև մշակվել է «Հաշմանդամության գնահատման համակարգի բարեփոխումների և ֆունցիոնալության գնահատման համակարգի ներդրման» ծրագիրը:</w:t>
      </w:r>
    </w:p>
    <w:p w:rsidR="003A311A" w:rsidRPr="00364709" w:rsidRDefault="003A311A" w:rsidP="003A311A">
      <w:pPr>
        <w:shd w:val="clear" w:color="auto" w:fill="FFFFFF"/>
        <w:spacing w:after="0" w:line="240" w:lineRule="auto"/>
        <w:ind w:firstLine="375"/>
        <w:jc w:val="both"/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</w:pPr>
      <w:r w:rsidRPr="00364709"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  <w:t>17. Մեկնարկել են «Հաշմանդամություն ունեցող անձանց իրավունքների մասին» ՄԱԿ-ի կոնվենցիայի կամընտիր արձանագրությունը վավերացնելու ուղղությամբ աշխատանքները, և ներկայումս իրականացվում են ներպետական ընթացակարգեր` «Միջազգային պայմանագրերի մասին» ՀՀ օրենքի դրույթներին համապատասխան:</w:t>
      </w:r>
    </w:p>
    <w:p w:rsidR="003A311A" w:rsidRPr="00364709" w:rsidRDefault="003A311A" w:rsidP="003A311A">
      <w:pPr>
        <w:shd w:val="clear" w:color="auto" w:fill="FFFFFF"/>
        <w:spacing w:after="0" w:line="240" w:lineRule="auto"/>
        <w:ind w:firstLine="375"/>
        <w:jc w:val="both"/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</w:pPr>
      <w:r w:rsidRPr="00364709"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  <w:t>18. Մասնավորապես, 2020 թվականի հունիսի 11-ի N 938-Ա որոշմամբ ՀՀ կառավարությունը հավանություն է տվել «Հաշմանդամություն ունեցող անձանց իրավունքների մասին» կոնվենցիայի կամընտիր արձանագրությունը վավերացնելու մասին» ՀՀ օրենքի նախագծին:</w:t>
      </w:r>
    </w:p>
    <w:p w:rsidR="003A311A" w:rsidRPr="00364709" w:rsidRDefault="003A311A" w:rsidP="003A311A">
      <w:pPr>
        <w:shd w:val="clear" w:color="auto" w:fill="FFFFFF"/>
        <w:spacing w:after="0" w:line="240" w:lineRule="auto"/>
        <w:ind w:firstLine="375"/>
        <w:jc w:val="both"/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</w:pPr>
      <w:r w:rsidRPr="00364709"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  <w:t>19. Պետական նպատակային ծրագրերի շրջանակներում հաշմանդամություն ունեցող անձանց վերականգնողական անհատական ծրագրի հիման վրա տրամադրվում են աջակցող միջոցներ, այդ թվում՝ պրոթեզներ, օրթեզներ, քայլակներ, անվասայլակներ, լսողական սարքեր և այլն՝ հասարակական կյանքում նրանց մասնակցությունը խթանելու նպատակով: Համաձայն ՀՀ կառավարության 2018 թվականի դեկտեմբերի 20-ի N 1516-Ն որոշման՝ 2019 թվականից աջակցող միջոցներ ձեռք բերելու նպատակով տրամադրվում են պետական հավաստագրեր: Պետական հավաստագրի միջոցով շահառուն հնարավորություն է ստանում ընտրելու և ձեռք բերելու իր կարիքին համարժեք աջակցող միջոցը ԱՍՀՆ-ի հետ պայմանագիր կնքած` իրեն հարմար կազմակերպությունից: Աջակցող միջոցների տրամադրման գործընթացում պետական հավաստագրերի ներդրման արդյունքում ընդլայնվել է աջակցող միջոցների տեսականին, մեծացել է ծառայություն մատուցող կազմակերպությունների մրցակցությունը, որի արդյունքում բարձրացել է նաև աջակցող միջոցների որակը: Ներդրված նոր մեխանիզմները թույլ են տալիս նաև ապահովել պետական միջոցներով տրամադրվող աջակցող միջոցների ողջ պահանջարկը, այսինքն՝ աջակցող միջոցներ ստանալու մասին բոլոր դիմումները բավարարվում են օրենսդրությամբ սահմանված կարգով և ժամկետներում:</w:t>
      </w:r>
    </w:p>
    <w:p w:rsidR="003A311A" w:rsidRPr="00364709" w:rsidRDefault="003A311A" w:rsidP="003A311A">
      <w:pPr>
        <w:shd w:val="clear" w:color="auto" w:fill="FFFFFF"/>
        <w:spacing w:after="0" w:line="240" w:lineRule="auto"/>
        <w:ind w:firstLine="375"/>
        <w:jc w:val="both"/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</w:pPr>
      <w:r w:rsidRPr="00364709"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  <w:t>20. Հաշմանդամություն ունեցող անձանց խնամքը և սոցիալական սպասարկումն իրականացվում է ինչպես շուրջօրյա խնամքի հաստատություններում, այնպես էլ տնային պայմաններում:</w:t>
      </w:r>
    </w:p>
    <w:p w:rsidR="003A311A" w:rsidRPr="00364709" w:rsidRDefault="003A311A" w:rsidP="003A311A">
      <w:pPr>
        <w:shd w:val="clear" w:color="auto" w:fill="FFFFFF"/>
        <w:spacing w:after="0" w:line="240" w:lineRule="auto"/>
        <w:ind w:firstLine="375"/>
        <w:jc w:val="both"/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</w:pPr>
      <w:r w:rsidRPr="00364709"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  <w:t>21. Միաժամանակ ԱՍՀՆ-ի կողմից մշակվում է «Հաշմանդամություն ունեցող անձանց խնամքի ծառայությունների փոխակերպման 2020-2024 թվականների միջոցառումների ծրագիրը և ծրագրի իրականացման ժամանակացույցը հաստատելու մասին» ՀՀ կառավարության որոշման նախագիծը: Նախագծի նպատակն է ապահովել հաշմանդամություն ունեցող, այդ թվում` հոգեկան առողջության և մտավոր խնդիրներ ունեցող անձանց անկախ կյանքի իրավունքը և խնամքի շուրջօրյա հաստատություններում ապրող 851 անձի համար այլընտրանքային՝ համայնքահենք ծառայությունների մատուցումը՝ կանխարգելելով հաշմանդամություն ունեցող անձանց մուտքը խնամքի շուրջօրյա մեծ հաստատություններ: Այդ ծառայությունները պետք է հասանելի լինեն հաշմանդամություն ունեցող յուրաքանչյուր անձի՝ անկախ նրա հաշմանդամության տեսակից, բնակության վայրից, սեռից և այլն։</w:t>
      </w:r>
    </w:p>
    <w:p w:rsidR="003A311A" w:rsidRPr="00364709" w:rsidRDefault="003A311A" w:rsidP="003A311A">
      <w:pPr>
        <w:shd w:val="clear" w:color="auto" w:fill="FFFFFF"/>
        <w:spacing w:after="0" w:line="240" w:lineRule="auto"/>
        <w:ind w:firstLine="375"/>
        <w:jc w:val="both"/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</w:pPr>
      <w:r w:rsidRPr="00364709"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  <w:t>22. Այս համատեքստում նախատեսվում է իրականացնել ապաինստիտուցիոնալացման գործընթաց՝ զուգընթաց ստեղծելով համայնքահենք ծառայություններ՝ համայնքային փոքր խմբային տներ, պաշտպանված բնակարաններ, անձնական օգնականի և տնային խնամքի ծառայությունններ:</w:t>
      </w:r>
    </w:p>
    <w:p w:rsidR="003A311A" w:rsidRPr="00364709" w:rsidRDefault="003A311A" w:rsidP="003A311A">
      <w:pPr>
        <w:shd w:val="clear" w:color="auto" w:fill="FFFFFF"/>
        <w:spacing w:after="0" w:line="240" w:lineRule="auto"/>
        <w:ind w:firstLine="375"/>
        <w:jc w:val="both"/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</w:pPr>
      <w:r w:rsidRPr="00364709"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  <w:lastRenderedPageBreak/>
        <w:t>23. ՀՀ պետական բյուջեի առանձին ծախսային միջոցառումների շրջանակներում իրականացվում են հաշմանդամություն ունեցող անձանց ցերեկային խնամքի և սոցիալ-վերականգնողական ծառայություններ` ուղղված հաշմանդամություն ունեցող անձանց ցերեկային խնամքի կազմակերպմանը, նրանց սոցիալական ներառմանը և անկախ կյանքի հմտությունների ձևավորմանը: Ծառայությունների իրականացման նպատակով հայտարարվում են մրցույթներ, որոնց կարող են մասնակցել ԱՍՀՆ-ի կողմից սահմանված կարգով հավաստագրված կազմակերպությունները: Մրցույթների արդյունքում հաղթող կազմակերպություններին ՀՀ պետական բյուջեից տրամադրվում են դրամաշնորհներ` ցերեկային կենտրոններում հաշմանդամություն ունեցող անձանց խնամքը, զբաղվածությունը, անհրաժեշտ հմտությունների ուսուցումը կազմակերպելու նպատակով: Այս մոտեցումը թույլ է տալիս ընդլայնել ծառայությունների աշխարհագրությունը, միաժամանակ կազմակերպությունների միջև մրցակցության պայմաններում բարձրանում է նաև մատուցվող ծառայությունների որակը:</w:t>
      </w:r>
    </w:p>
    <w:p w:rsidR="003A311A" w:rsidRPr="00364709" w:rsidRDefault="003A311A" w:rsidP="003A311A">
      <w:pPr>
        <w:shd w:val="clear" w:color="auto" w:fill="FFFFFF"/>
        <w:spacing w:after="0" w:line="240" w:lineRule="auto"/>
        <w:ind w:firstLine="375"/>
        <w:jc w:val="both"/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</w:pPr>
      <w:r w:rsidRPr="00364709"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  <w:t>24. Հաշմանդամություն ունեցող անձանց տվյալները մուտքագրվում են «Հաշմանդամություն ունեցող անձանց հաշվառման» տեղեկատվական համակարգում: Տեղեկատվական համակարգը ամփոփում է տարանջատված տվյալներ՝ ըստ հաշմանդամություն ունեցող անձանց խմբերի, սեռի, տարիքի, բնակության վայրի, կենսագործունեության սահմանափակման աստիճանի: Տեղեկատվական համակարգը հնարավորություն է տալիս անհրաժեշտ վերլուծություններ իրականացնելու թվարկված բոլոր չափանիշներով:</w:t>
      </w:r>
    </w:p>
    <w:p w:rsidR="003A311A" w:rsidRPr="00364709" w:rsidRDefault="003A311A" w:rsidP="003A311A">
      <w:pPr>
        <w:shd w:val="clear" w:color="auto" w:fill="FFFFFF"/>
        <w:spacing w:after="0" w:line="240" w:lineRule="auto"/>
        <w:ind w:firstLine="375"/>
        <w:jc w:val="both"/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</w:pPr>
      <w:r w:rsidRPr="00364709"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  <w:t>25. Միաժամանակ հաշմանդամություն ունեցող անձանց տրամադրվող՝ աջակցող միջոցների հաշվառումն իրականացվում է «Պրոթեզաօրթոպեդիկ և վերականգնողական պարագաների տրամադրման» տեղեկատվական համակարգում: Տեղեկատվական համակարգերը պարբերաբար լրամշակվում և արդիականացվում են համապատասխանեցնելով ոլորտի օրենսդրությանը:</w:t>
      </w:r>
    </w:p>
    <w:p w:rsidR="003A311A" w:rsidRPr="00364709" w:rsidRDefault="003A311A" w:rsidP="003A311A">
      <w:pPr>
        <w:shd w:val="clear" w:color="auto" w:fill="FFFFFF"/>
        <w:spacing w:after="0" w:line="240" w:lineRule="auto"/>
        <w:ind w:firstLine="375"/>
        <w:jc w:val="both"/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</w:pPr>
      <w:r w:rsidRPr="00364709"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  <w:t>26. 2020 թ. հունիսի 30-ի դրությամբ հանրապետությունում հաշվառված է 190989 հաշմանդամություն ունեցող անձ, որից 101381 անձ (53,1%) աշխատանքային տարիքի են:</w:t>
      </w:r>
    </w:p>
    <w:p w:rsidR="003A311A" w:rsidRPr="00364709" w:rsidRDefault="003A311A" w:rsidP="003A311A">
      <w:pPr>
        <w:shd w:val="clear" w:color="auto" w:fill="FFFFFF"/>
        <w:spacing w:after="0" w:line="240" w:lineRule="auto"/>
        <w:ind w:firstLine="375"/>
        <w:jc w:val="both"/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</w:pPr>
      <w:r w:rsidRPr="00364709"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  <w:t>27. 2020 թ. հուլիսի 1-ի դրությամբ զբաղվածության տարածքային կենտրոններում հաշվառված է 2387 հաշմանդամություն ունեցող գործազուրկ անձ:</w:t>
      </w:r>
    </w:p>
    <w:p w:rsidR="003A311A" w:rsidRPr="00364709" w:rsidRDefault="003A311A" w:rsidP="003A311A">
      <w:pPr>
        <w:shd w:val="clear" w:color="auto" w:fill="FFFFFF"/>
        <w:spacing w:after="0" w:line="240" w:lineRule="auto"/>
        <w:ind w:firstLine="375"/>
        <w:jc w:val="both"/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</w:pPr>
      <w:r w:rsidRPr="00364709"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  <w:t>28. Առողջապահության, զբաղվածության, կրթության և սոցիալական ոլորտներում իրականացվում են բժշկական, մասնագիտական և սոցիալական վերականգնման հասցեական ծրագրեր՝ ուղղված հաշմանդամություն ունեցող անձանց անկախ կյանքի պայմանների ապահովմանը, ֆիզիկական, մտավոր, սոցիալական ու մասնագիտական կարողությունների զարգացմանն ու կյանքի բոլոր բնագավառներում նրանց ներառմանն ու մասնակցությանը:</w:t>
      </w:r>
    </w:p>
    <w:p w:rsidR="003A311A" w:rsidRPr="00364709" w:rsidRDefault="003A311A" w:rsidP="003A311A">
      <w:pPr>
        <w:shd w:val="clear" w:color="auto" w:fill="FFFFFF"/>
        <w:spacing w:after="0" w:line="240" w:lineRule="auto"/>
        <w:ind w:firstLine="375"/>
        <w:jc w:val="both"/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</w:pPr>
      <w:r w:rsidRPr="00364709"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  <w:t>29. Շարունակվում են աշխատանքները ներառական կրթության ընդլայնման ուղղությամբ: Համընդհանուր ներառական կրթության համակարգի փուլային ներդրման շրջանակներում հանրակրթության ոլորտում համընդհանուր ներառում է իրականացվում ՀՀ Սյունիքի, Տավուշի, Լոռու, Շիրակի, Արագածոտնի, Արմավիրի, Կոտայքի, Գեղարքունիքի մարզերում և Երևան քաղաքում: 2019/2020 ուստարում հանրակրթական դպրոցներում սովորում են շուրջ 5700 կրթության առանձնահատուկ պայմանների կարիք ունեցող երեխաներ:</w:t>
      </w:r>
    </w:p>
    <w:p w:rsidR="003A311A" w:rsidRPr="00364709" w:rsidRDefault="003A311A" w:rsidP="003A311A">
      <w:pPr>
        <w:shd w:val="clear" w:color="auto" w:fill="FFFFFF"/>
        <w:spacing w:after="0" w:line="240" w:lineRule="auto"/>
        <w:ind w:firstLine="375"/>
        <w:jc w:val="both"/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</w:pPr>
      <w:r w:rsidRPr="00364709"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  <w:t>30. Երեխաների կրթության առանձնահատուկ պայմանների կարիքի գնահատումն իրականացվում է հանրապետական և տարածքային մանկավարժահոգեբանական աջակցության կենտրոնների կողմից: Գնահատման հիմքում դրված են Առողջապահության համաշխարհային կազմակերպության ֆունկցիաների միջազգային դասակարգման սկզբունքները:</w:t>
      </w:r>
    </w:p>
    <w:p w:rsidR="003A311A" w:rsidRPr="00364709" w:rsidRDefault="003A311A" w:rsidP="003A311A">
      <w:pPr>
        <w:shd w:val="clear" w:color="auto" w:fill="FFFFFF"/>
        <w:spacing w:after="0" w:line="240" w:lineRule="auto"/>
        <w:ind w:firstLine="375"/>
        <w:jc w:val="both"/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</w:pPr>
      <w:r w:rsidRPr="00364709"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  <w:t>31. 1-ին և 2-րդ խմբի հաշմանդամություն ունեցող և «հաշմանդամ երեխա» կարգավիճակ ունեցող անձանց համար ապահովվել է անվճար հիմունքներով կրթությունը միջին մասնագիտական և բարձրագույն ուսումնական հաստատություններում:</w:t>
      </w:r>
    </w:p>
    <w:p w:rsidR="003A311A" w:rsidRPr="00364709" w:rsidRDefault="003A311A" w:rsidP="003A311A">
      <w:pPr>
        <w:shd w:val="clear" w:color="auto" w:fill="FFFFFF"/>
        <w:spacing w:after="0" w:line="240" w:lineRule="auto"/>
        <w:ind w:firstLine="375"/>
        <w:jc w:val="both"/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</w:pPr>
      <w:r w:rsidRPr="00364709"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  <w:t>32. Հասարակության իրազեկության բարձրացման նպատակով` հաշմանդամության ոլորտում իրականացվող բարեփոխումները, խնդիրների կարգավորման արդի մոտեցումները պարբերաբար լուսաբանվում են ինտերնետային կայքէջերով, ռադիոյով և հեռուստատեսությամբ` նախարարության մասնագետների և ոլորտում գործող շահագրգիռ հասարակական կազմակերպությունների կողմից:</w:t>
      </w:r>
    </w:p>
    <w:p w:rsidR="003A311A" w:rsidRPr="00364709" w:rsidRDefault="003A311A" w:rsidP="003A311A">
      <w:pPr>
        <w:shd w:val="clear" w:color="auto" w:fill="FFFFFF"/>
        <w:spacing w:after="0" w:line="240" w:lineRule="auto"/>
        <w:ind w:firstLine="375"/>
        <w:jc w:val="both"/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</w:pPr>
      <w:r w:rsidRPr="00364709"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  <w:t>33. Հաշմանդամություն ունեցող անձանց իրավունքների պաշտպանության գործընթացում ՀՀ աշխատանքի և սոցիալական հարցերի նախարարությունը սերտ համագործակցում է հանրապետական գործադիր մարմինների, տեղական ինքնակառավարման մարմինների, հաշմանդամություն ունեցող անձանց հարցերով զբաղվող հասարակական և միջազգային կազմակերպությունների հետ:</w:t>
      </w:r>
    </w:p>
    <w:p w:rsidR="003A311A" w:rsidRPr="00364709" w:rsidRDefault="003A311A" w:rsidP="003A311A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</w:pPr>
      <w:r w:rsidRPr="00364709">
        <w:rPr>
          <w:rFonts w:ascii="Calibri" w:eastAsia="Times New Roman" w:hAnsi="Calibri" w:cs="Calibri"/>
          <w:color w:val="000000"/>
          <w:sz w:val="21"/>
          <w:szCs w:val="21"/>
          <w:lang w:eastAsia="ru-RU"/>
        </w:rPr>
        <w:t> </w:t>
      </w:r>
    </w:p>
    <w:p w:rsidR="003A311A" w:rsidRPr="00364709" w:rsidRDefault="003A311A" w:rsidP="003A311A">
      <w:pPr>
        <w:shd w:val="clear" w:color="auto" w:fill="FFFFFF"/>
        <w:spacing w:after="0" w:line="240" w:lineRule="auto"/>
        <w:jc w:val="center"/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</w:pPr>
      <w:r w:rsidRPr="00364709">
        <w:rPr>
          <w:rFonts w:ascii="Arial Unicode" w:eastAsia="Times New Roman" w:hAnsi="Arial Unicode" w:cs="Times New Roman"/>
          <w:b/>
          <w:bCs/>
          <w:color w:val="000000"/>
          <w:sz w:val="21"/>
          <w:szCs w:val="21"/>
          <w:lang w:eastAsia="ru-RU"/>
        </w:rPr>
        <w:lastRenderedPageBreak/>
        <w:t>IV. ՀԱՇՄԱՆԴԱՄՈՒԹՅՈՒՆ ՈՒՆԵՑՈՂ ԱՆՁԱՆՑ ՍՈՑԻԱԼԱԿԱՆ ՆԵՐԱՌՄԱՆ ՈԼՈՐՏՈՒՄ 2021 ԹՎԱԿԱՆԻՆ ՆԱԽԱՏԵՍՎՈՂ ՄԻՋՈՑԱՌՈՒՄՆԵՐԸ</w:t>
      </w:r>
    </w:p>
    <w:p w:rsidR="00A0118C" w:rsidRDefault="00A0118C" w:rsidP="003A311A">
      <w:pPr>
        <w:shd w:val="clear" w:color="auto" w:fill="FFFFFF"/>
        <w:spacing w:after="0" w:line="240" w:lineRule="auto"/>
        <w:ind w:firstLine="375"/>
        <w:jc w:val="both"/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</w:pPr>
    </w:p>
    <w:p w:rsidR="003A311A" w:rsidRPr="00364709" w:rsidRDefault="003A311A" w:rsidP="003A311A">
      <w:pPr>
        <w:shd w:val="clear" w:color="auto" w:fill="FFFFFF"/>
        <w:spacing w:after="0" w:line="240" w:lineRule="auto"/>
        <w:ind w:firstLine="375"/>
        <w:jc w:val="both"/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</w:pPr>
      <w:r w:rsidRPr="00364709"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  <w:t>34. 2021 թ. տարեկան ծրագրով նախատեսվող միջոցառումները նպատակաուղղված են հաշմանդամություն ունեցող անձանց սոցիալական ներառման համար անհրաժեշտ հավասար հնարավորությունների և անկախ կյանքի պայմանների ապահովմանը, առողջապահության, զբաղվածության, կրթության և սոցիալական այլ ոլորտներում նրանց մասնակցությունը խոչընդոտող արգելքների վերացմանը:</w:t>
      </w:r>
    </w:p>
    <w:p w:rsidR="003A311A" w:rsidRPr="00364709" w:rsidRDefault="003A311A" w:rsidP="003A311A">
      <w:pPr>
        <w:shd w:val="clear" w:color="auto" w:fill="FFFFFF"/>
        <w:spacing w:after="0" w:line="240" w:lineRule="auto"/>
        <w:ind w:firstLine="375"/>
        <w:jc w:val="both"/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</w:pPr>
      <w:r w:rsidRPr="00364709"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  <w:t>35. Հաշմանդամություն ունեցող անձանց սոցիալական ներառման և նրանց կյանքի որակի բարձրացման նպատակով՝ բոլոր ոլորտներում իրականացվելու են նրանց իրավունքների և հիմնարար ազատությունների պաշտպանությանն ուղղված միջոցառումներ:</w:t>
      </w:r>
    </w:p>
    <w:p w:rsidR="003A311A" w:rsidRPr="00364709" w:rsidRDefault="003A311A" w:rsidP="003A311A">
      <w:pPr>
        <w:shd w:val="clear" w:color="auto" w:fill="FFFFFF"/>
        <w:spacing w:after="0" w:line="240" w:lineRule="auto"/>
        <w:ind w:firstLine="375"/>
        <w:jc w:val="both"/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</w:pPr>
      <w:r w:rsidRPr="00364709"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  <w:t>36. Շարունակվելու են աշխատանքները հաշմանդամություն ունեցող անձանց հիմնախնդիրները կանոնակարգող օրենսդրությունը կոնվենցիայի դրույթներին համապատասխանեցնելու ուղղությամբ, մասնավորապես՝</w:t>
      </w:r>
    </w:p>
    <w:p w:rsidR="003A311A" w:rsidRPr="00364709" w:rsidRDefault="003A311A" w:rsidP="003A311A">
      <w:pPr>
        <w:shd w:val="clear" w:color="auto" w:fill="FFFFFF"/>
        <w:spacing w:after="0" w:line="240" w:lineRule="auto"/>
        <w:ind w:firstLine="375"/>
        <w:jc w:val="both"/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</w:pPr>
      <w:r w:rsidRPr="00364709"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  <w:t>1) «Հաշմանդամություն ունեցող անձանց իրավունքների մասին» ՀՀ օրենքի ընդունում և համապատասխան ենթաօրենսդրական ակտերի միջոցով հաշմանդամություն ունեցող անձանց իրավունքների պաշտպանության մեխանիզմների ներդնում.</w:t>
      </w:r>
    </w:p>
    <w:p w:rsidR="003A311A" w:rsidRPr="00364709" w:rsidRDefault="003A311A" w:rsidP="003A311A">
      <w:pPr>
        <w:shd w:val="clear" w:color="auto" w:fill="FFFFFF"/>
        <w:spacing w:after="0" w:line="240" w:lineRule="auto"/>
        <w:ind w:firstLine="375"/>
        <w:jc w:val="both"/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</w:pPr>
      <w:r w:rsidRPr="00364709"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  <w:t>2) «Ֆունկցիոնալության գնահատման մասին» ՀՀ օրենքի ընդունում, հաշմանդամություն ունեցող անձի ֆունկցիոնալության գնահատման և ծառայությունների տրամադրման նոր համակարգի ներդնում.</w:t>
      </w:r>
    </w:p>
    <w:p w:rsidR="003A311A" w:rsidRPr="00364709" w:rsidRDefault="003A311A" w:rsidP="003A311A">
      <w:pPr>
        <w:shd w:val="clear" w:color="auto" w:fill="FFFFFF"/>
        <w:spacing w:after="0" w:line="240" w:lineRule="auto"/>
        <w:ind w:firstLine="375"/>
        <w:jc w:val="both"/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</w:pPr>
      <w:r w:rsidRPr="00364709"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  <w:t>3) Հաշմանդամություն ունեցող անձանց սոցիալական ներառման 2017-2021 թթ. համալիր ծրագրից բխող միջոցառումների իրականացում:</w:t>
      </w:r>
    </w:p>
    <w:p w:rsidR="003A311A" w:rsidRPr="00364709" w:rsidRDefault="003A311A" w:rsidP="003A311A">
      <w:pPr>
        <w:shd w:val="clear" w:color="auto" w:fill="FFFFFF"/>
        <w:spacing w:after="0" w:line="240" w:lineRule="auto"/>
        <w:ind w:firstLine="375"/>
        <w:jc w:val="both"/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</w:pPr>
      <w:r w:rsidRPr="00364709"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  <w:t>37. Հաշմանդամություն ունեցող անձանց անկախ ապրելու և համայնքում ներառվելու իրավունքն ապահովելու նպատակով իրականացվելու են հաշմանդամություն ունեցող անձանց (այդ թվում՝ հոգեկան առողջության և մտավոր խնդիրներ ունեցող) մատուցվող խնամքի ծառայությունների փոխակերպմանն ուղղված աշխատանքներ:</w:t>
      </w:r>
    </w:p>
    <w:p w:rsidR="003A311A" w:rsidRPr="00364709" w:rsidRDefault="003A311A" w:rsidP="003A311A">
      <w:pPr>
        <w:shd w:val="clear" w:color="auto" w:fill="FFFFFF"/>
        <w:spacing w:after="0" w:line="240" w:lineRule="auto"/>
        <w:ind w:firstLine="375"/>
        <w:jc w:val="both"/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</w:pPr>
      <w:r w:rsidRPr="00364709"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  <w:t>38. Ապահովվելու է հաշմանդամություն ունեցող անձանց և նրանց հիմնահարցերով զբաղվող կազմակերպությունների ներգրավվածությունը՝ հաշմանդամություն ունեցող անձանց առնչվող օրենսդրությունը, քաղաքականությունները, ռազմավարություններն ու գործողությունների ծրագրերը մշակելիս:</w:t>
      </w:r>
    </w:p>
    <w:p w:rsidR="003A311A" w:rsidRPr="00364709" w:rsidRDefault="003A311A" w:rsidP="003A311A">
      <w:pPr>
        <w:shd w:val="clear" w:color="auto" w:fill="FFFFFF"/>
        <w:spacing w:after="0" w:line="240" w:lineRule="auto"/>
        <w:ind w:firstLine="375"/>
        <w:jc w:val="both"/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</w:pPr>
      <w:r w:rsidRPr="00364709"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  <w:t xml:space="preserve">39. Հաշմանդամություն ունեցող անձանց սոցիալական ներառմանն ուղղված 2021 թվականի համար նախատեսված միջոցառումներն իրականացվելու են 12 հիմնական ուղղություններով` համաձայն </w:t>
      </w:r>
      <w:proofErr w:type="spellStart"/>
      <w:r w:rsidRPr="003A311A">
        <w:rPr>
          <w:rFonts w:ascii="Arial Unicode" w:eastAsia="Times New Roman" w:hAnsi="Arial Unicode" w:cs="Times New Roman"/>
          <w:color w:val="000000"/>
          <w:sz w:val="21"/>
          <w:szCs w:val="21"/>
          <w:lang w:val="en-US" w:eastAsia="ru-RU"/>
        </w:rPr>
        <w:t>ցանկի</w:t>
      </w:r>
      <w:proofErr w:type="spellEnd"/>
      <w:r w:rsidRPr="00364709"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  <w:t>:</w:t>
      </w:r>
    </w:p>
    <w:p w:rsidR="003A311A" w:rsidRPr="00364709" w:rsidRDefault="003A311A" w:rsidP="003A311A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</w:pPr>
      <w:r w:rsidRPr="00364709">
        <w:rPr>
          <w:rFonts w:ascii="Calibri" w:eastAsia="Times New Roman" w:hAnsi="Calibri" w:cs="Calibri"/>
          <w:color w:val="000000"/>
          <w:sz w:val="21"/>
          <w:szCs w:val="21"/>
          <w:lang w:eastAsia="ru-RU"/>
        </w:rPr>
        <w:t> </w:t>
      </w:r>
    </w:p>
    <w:p w:rsidR="003A311A" w:rsidRPr="00364709" w:rsidRDefault="003A311A" w:rsidP="003A311A">
      <w:pPr>
        <w:shd w:val="clear" w:color="auto" w:fill="FFFFFF"/>
        <w:spacing w:after="0" w:line="240" w:lineRule="auto"/>
        <w:ind w:firstLine="375"/>
        <w:jc w:val="center"/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</w:pPr>
      <w:r w:rsidRPr="00364709">
        <w:rPr>
          <w:rFonts w:ascii="Arial Unicode" w:eastAsia="Times New Roman" w:hAnsi="Arial Unicode" w:cs="Times New Roman"/>
          <w:b/>
          <w:bCs/>
          <w:color w:val="000000"/>
          <w:sz w:val="21"/>
          <w:szCs w:val="21"/>
          <w:lang w:eastAsia="ru-RU"/>
        </w:rPr>
        <w:t>V. ՏԱՐԵԿԱՆ ԾՐԱԳՐԻ ԻՐԱԿԱՆԱՑՄԱՆ ՀԱՇՎԵՏՎՈՂԱԿԱՆՈՒԹՅՈՒՆԸ</w:t>
      </w:r>
    </w:p>
    <w:p w:rsidR="003A311A" w:rsidRPr="00364709" w:rsidRDefault="003A311A" w:rsidP="00A0118C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</w:pPr>
      <w:r w:rsidRPr="00364709">
        <w:rPr>
          <w:rFonts w:ascii="Calibri" w:eastAsia="Times New Roman" w:hAnsi="Calibri" w:cs="Calibri"/>
          <w:color w:val="000000"/>
          <w:sz w:val="21"/>
          <w:szCs w:val="21"/>
          <w:lang w:eastAsia="ru-RU"/>
        </w:rPr>
        <w:t> </w:t>
      </w:r>
      <w:r w:rsidRPr="00364709"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  <w:t>40. Տարեկան ծրագրի N 2 հավելվածով նախատեսված միջոցառումներն իրականացվում են համապատասխան պատասխանատու և համակատարող մարմինների փոխլրացված, համաձայնեցված գործունեության միջոցով:</w:t>
      </w:r>
    </w:p>
    <w:p w:rsidR="003A311A" w:rsidRPr="00364709" w:rsidRDefault="003A311A" w:rsidP="003A311A">
      <w:pPr>
        <w:shd w:val="clear" w:color="auto" w:fill="FFFFFF"/>
        <w:spacing w:after="0" w:line="240" w:lineRule="auto"/>
        <w:ind w:firstLine="375"/>
        <w:jc w:val="both"/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</w:pPr>
      <w:r w:rsidRPr="00364709"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  <w:t>41. Համակատարող մարմինը միջոցառումների համար պատասխանատու կատարող մարմին է ներկայացնում տեղեկատվություն սույն գլխով նախատեսված վերջնաժամկետներից առնվազն 15 օր առաջ:</w:t>
      </w:r>
    </w:p>
    <w:p w:rsidR="003A311A" w:rsidRPr="00364709" w:rsidRDefault="003A311A" w:rsidP="003A311A">
      <w:pPr>
        <w:shd w:val="clear" w:color="auto" w:fill="FFFFFF"/>
        <w:spacing w:after="0" w:line="240" w:lineRule="auto"/>
        <w:ind w:firstLine="375"/>
        <w:jc w:val="both"/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</w:pPr>
      <w:r w:rsidRPr="00364709"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  <w:t>42. Յուրաքանչյուր միջոցառման կատարման վերաբերյալ պատասխանատու կատարող մարմինը առաջին կիսամյակի ավարտից հետո 10 աշխատանքային օրվա ընթացում ՀՀ վարչապետի աշխատակազմ է ներկայացնում հաշվետվություն՝ միջոցառումների իրականացման ընթացքի վերաբերյալ:</w:t>
      </w:r>
    </w:p>
    <w:p w:rsidR="003A311A" w:rsidRPr="00364709" w:rsidRDefault="003A311A" w:rsidP="003A311A">
      <w:pPr>
        <w:shd w:val="clear" w:color="auto" w:fill="FFFFFF"/>
        <w:spacing w:after="0" w:line="240" w:lineRule="auto"/>
        <w:ind w:firstLine="375"/>
        <w:jc w:val="both"/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</w:pPr>
      <w:r w:rsidRPr="00364709"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  <w:t>43. Տարվա ավարտից հետո 5 աշխատանքային օրվա ընթացում պատասխանատու մարմինները ՀՀ վարչապետի աշխատակազմ են ներկայացնում միջոցառումների իրականացման տարեկան հաշվետվությունները:</w:t>
      </w:r>
    </w:p>
    <w:p w:rsidR="003A311A" w:rsidRPr="00364709" w:rsidRDefault="003A311A" w:rsidP="003A311A">
      <w:pPr>
        <w:shd w:val="clear" w:color="auto" w:fill="FFFFFF"/>
        <w:spacing w:after="0" w:line="240" w:lineRule="auto"/>
        <w:ind w:firstLine="375"/>
        <w:jc w:val="both"/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</w:pPr>
      <w:r w:rsidRPr="00364709"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  <w:t>44. Պատասխանատու մարմինների կողմից ուղարկված և ՀՀ վարչապետի աշխատակազմի կողմից ընդունված տարեկան ամփոփ հաշվետվությունը հրապարակվում է ՀՀ աշխատանքի և սոցիալական հարցերի նախարարության պաշտոնական կայքէջում:</w:t>
      </w:r>
    </w:p>
    <w:p w:rsidR="003A311A" w:rsidRPr="00364709" w:rsidRDefault="003A311A" w:rsidP="003A311A">
      <w:pPr>
        <w:shd w:val="clear" w:color="auto" w:fill="FFFFFF"/>
        <w:spacing w:after="0" w:line="240" w:lineRule="auto"/>
        <w:ind w:firstLine="375"/>
        <w:jc w:val="both"/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</w:pPr>
      <w:r w:rsidRPr="00364709">
        <w:rPr>
          <w:rFonts w:ascii="Calibri" w:eastAsia="Times New Roman" w:hAnsi="Calibri" w:cs="Calibri"/>
          <w:color w:val="000000"/>
          <w:sz w:val="21"/>
          <w:szCs w:val="21"/>
          <w:lang w:eastAsia="ru-RU"/>
        </w:rPr>
        <w:t> </w:t>
      </w:r>
    </w:p>
    <w:tbl>
      <w:tblPr>
        <w:tblW w:w="5000" w:type="pct"/>
        <w:tblCellSpacing w:w="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78"/>
        <w:gridCol w:w="14"/>
        <w:gridCol w:w="14"/>
        <w:gridCol w:w="7264"/>
      </w:tblGrid>
      <w:tr w:rsidR="003A311A" w:rsidRPr="00364709" w:rsidTr="00A0118C">
        <w:trPr>
          <w:tblCellSpacing w:w="7" w:type="dxa"/>
        </w:trPr>
        <w:tc>
          <w:tcPr>
            <w:tcW w:w="7257" w:type="dxa"/>
            <w:shd w:val="clear" w:color="auto" w:fill="FFFFFF"/>
            <w:vAlign w:val="center"/>
            <w:hideMark/>
          </w:tcPr>
          <w:p w:rsidR="003A311A" w:rsidRPr="00364709" w:rsidRDefault="003A311A" w:rsidP="003D4806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gridSpan w:val="3"/>
            <w:shd w:val="clear" w:color="auto" w:fill="FFFFFF"/>
            <w:vAlign w:val="bottom"/>
            <w:hideMark/>
          </w:tcPr>
          <w:p w:rsidR="003A311A" w:rsidRPr="00364709" w:rsidRDefault="003A311A" w:rsidP="003D4806">
            <w:pPr>
              <w:spacing w:after="0" w:line="240" w:lineRule="auto"/>
              <w:jc w:val="right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3A311A" w:rsidRPr="00364709" w:rsidTr="00A0118C">
        <w:trPr>
          <w:tblCellSpacing w:w="7" w:type="dxa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3A311A" w:rsidRPr="00364709" w:rsidRDefault="003A311A" w:rsidP="003A311A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257" w:type="dxa"/>
            <w:gridSpan w:val="2"/>
            <w:shd w:val="clear" w:color="auto" w:fill="FFFFFF"/>
            <w:vAlign w:val="bottom"/>
            <w:hideMark/>
          </w:tcPr>
          <w:p w:rsidR="003A311A" w:rsidRPr="00364709" w:rsidRDefault="003A311A" w:rsidP="003D4806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3A311A" w:rsidRPr="00364709" w:rsidTr="003D4806">
        <w:trPr>
          <w:tblCellSpacing w:w="7" w:type="dxa"/>
        </w:trPr>
        <w:tc>
          <w:tcPr>
            <w:tcW w:w="0" w:type="auto"/>
            <w:gridSpan w:val="3"/>
            <w:shd w:val="clear" w:color="auto" w:fill="FFFFFF"/>
            <w:vAlign w:val="center"/>
            <w:hideMark/>
          </w:tcPr>
          <w:p w:rsidR="003A311A" w:rsidRPr="00364709" w:rsidRDefault="003A311A" w:rsidP="00A0118C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4500" w:type="dxa"/>
            <w:shd w:val="clear" w:color="auto" w:fill="FFFFFF"/>
            <w:vAlign w:val="bottom"/>
            <w:hideMark/>
          </w:tcPr>
          <w:p w:rsidR="003A311A" w:rsidRPr="00364709" w:rsidRDefault="003A311A" w:rsidP="003D4806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  <w:lang w:eastAsia="ru-RU"/>
              </w:rPr>
            </w:pPr>
          </w:p>
        </w:tc>
      </w:tr>
    </w:tbl>
    <w:p w:rsidR="003A311A" w:rsidRPr="00364709" w:rsidRDefault="003A311A" w:rsidP="003A311A">
      <w:pPr>
        <w:shd w:val="clear" w:color="auto" w:fill="FFFFFF"/>
        <w:spacing w:after="0" w:line="240" w:lineRule="auto"/>
        <w:jc w:val="center"/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</w:pPr>
      <w:r w:rsidRPr="00364709">
        <w:rPr>
          <w:rFonts w:ascii="Calibri" w:eastAsia="Times New Roman" w:hAnsi="Calibri" w:cs="Calibri"/>
          <w:color w:val="000000"/>
          <w:sz w:val="21"/>
          <w:szCs w:val="21"/>
          <w:lang w:eastAsia="ru-RU"/>
        </w:rPr>
        <w:t> </w:t>
      </w:r>
      <w:bookmarkStart w:id="0" w:name="_GoBack"/>
      <w:bookmarkEnd w:id="0"/>
    </w:p>
    <w:p w:rsidR="003A311A" w:rsidRPr="00364709" w:rsidRDefault="003A311A" w:rsidP="003A311A">
      <w:pPr>
        <w:shd w:val="clear" w:color="auto" w:fill="FFFFFF"/>
        <w:spacing w:after="0" w:line="240" w:lineRule="auto"/>
        <w:jc w:val="center"/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</w:pPr>
      <w:r w:rsidRPr="00364709">
        <w:rPr>
          <w:rFonts w:ascii="Arial Unicode" w:eastAsia="Times New Roman" w:hAnsi="Arial Unicode" w:cs="Times New Roman"/>
          <w:b/>
          <w:bCs/>
          <w:color w:val="000000"/>
          <w:sz w:val="21"/>
          <w:szCs w:val="21"/>
          <w:lang w:eastAsia="ru-RU"/>
        </w:rPr>
        <w:t>Հաշմանդամություն ունեցող անձանց սոցիալական ներառման 2021 թվականի տարեկան ծրագրի միջոցառումների ցանկը</w:t>
      </w:r>
    </w:p>
    <w:p w:rsidR="003A311A" w:rsidRPr="00364709" w:rsidRDefault="003A311A" w:rsidP="003A311A">
      <w:pPr>
        <w:shd w:val="clear" w:color="auto" w:fill="FFFFFF"/>
        <w:spacing w:after="0" w:line="240" w:lineRule="auto"/>
        <w:jc w:val="center"/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</w:pPr>
      <w:r w:rsidRPr="00364709">
        <w:rPr>
          <w:rFonts w:ascii="Calibri" w:eastAsia="Times New Roman" w:hAnsi="Calibri" w:cs="Calibri"/>
          <w:color w:val="000000"/>
          <w:sz w:val="21"/>
          <w:szCs w:val="21"/>
          <w:lang w:eastAsia="ru-RU"/>
        </w:rPr>
        <w:t> </w:t>
      </w:r>
    </w:p>
    <w:tbl>
      <w:tblPr>
        <w:tblW w:w="975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2726"/>
        <w:gridCol w:w="2270"/>
        <w:gridCol w:w="1237"/>
        <w:gridCol w:w="2071"/>
        <w:gridCol w:w="2618"/>
      </w:tblGrid>
      <w:tr w:rsidR="003A311A" w:rsidRPr="00364709" w:rsidTr="003D480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  <w:lang w:eastAsia="ru-RU"/>
              </w:rPr>
              <w:t>Հ/Հ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  <w:lang w:eastAsia="ru-RU"/>
              </w:rPr>
              <w:t>Միջոցառման անվանումը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  <w:lang w:eastAsia="ru-RU"/>
              </w:rPr>
              <w:t>Պատասխանատու</w:t>
            </w:r>
          </w:p>
          <w:p w:rsidR="003A311A" w:rsidRPr="00364709" w:rsidRDefault="003A311A" w:rsidP="003D4806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  <w:lang w:eastAsia="ru-RU"/>
              </w:rPr>
              <w:t>կատարողը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  <w:lang w:eastAsia="ru-RU"/>
              </w:rPr>
              <w:t>Կատարման</w:t>
            </w:r>
          </w:p>
          <w:p w:rsidR="003A311A" w:rsidRPr="00364709" w:rsidRDefault="003A311A" w:rsidP="003D4806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  <w:lang w:eastAsia="ru-RU"/>
              </w:rPr>
              <w:t>ժամկետը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  <w:lang w:eastAsia="ru-RU"/>
              </w:rPr>
              <w:t>Ֆինանսավորման</w:t>
            </w:r>
          </w:p>
          <w:p w:rsidR="003A311A" w:rsidRPr="00364709" w:rsidRDefault="003A311A" w:rsidP="003D4806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  <w:lang w:eastAsia="ru-RU"/>
              </w:rPr>
              <w:t>չափը և աղբյուրը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  <w:lang w:eastAsia="ru-RU"/>
              </w:rPr>
              <w:t>Ակնկալվող արդյունքը</w:t>
            </w:r>
          </w:p>
        </w:tc>
      </w:tr>
      <w:tr w:rsidR="003A311A" w:rsidRPr="00364709" w:rsidTr="003D480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  <w:lang w:eastAsia="ru-RU"/>
              </w:rPr>
              <w:t>1.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  <w:lang w:eastAsia="ru-RU"/>
              </w:rPr>
              <w:t>Հաշմանդամություն ունեցող անձանց իրավունքների պաշտպանությանն ու սոցիալական ներառմանն ուղղված իրավական դաշտի ապահովում</w:t>
            </w:r>
          </w:p>
        </w:tc>
      </w:tr>
      <w:tr w:rsidR="003A311A" w:rsidRPr="00364709" w:rsidTr="003D480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  <w:lang w:eastAsia="ru-RU"/>
              </w:rPr>
              <w:t>1.1.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ՄԱԿ-ի 2006 թ. «Հաշմանդամություն ունեցող անձանց իրավունքների մասին» կոնվենցիայի կամընտիր արձանագրության վավերացմանն ուղղված աշխատանքների իրականացում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ՀՀ արտաքին գործերի նախարարություն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ՀՀ աշխատանքի և սոցիալական հարցերի նախարարություն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Չորրորդ եռամսյակ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Ֆինանսավորում չի պահանջվում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Հաշմանդամություն ունեցող անձանց իրավունքների և օրինական շահերի արդյունավետ պաշտպանության նոր հնարավորությունների ամրագրում` «հաշմանդամություն ունեցող անձանց՝ կոնվենցիայով սահմանված իրավունքների ենթադրյալ խախտումների վերաբերյալ հաղորդումների՝ Հաշմանդամություն ունեցող անձանց իրավունքների կոմիտե ներկայացնելու և կոմիտեի կողմից դրանք քննության առնելու իրավունքի նախատեսման միջոցով</w:t>
            </w:r>
          </w:p>
        </w:tc>
      </w:tr>
      <w:tr w:rsidR="003A311A" w:rsidRPr="00364709" w:rsidTr="003D480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  <w:lang w:eastAsia="ru-RU"/>
              </w:rPr>
              <w:t>1.2.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 xml:space="preserve">«Սոցիալական ձեռնարկատիրության զարգացման հայեցակարգը հաստատելու մասին» ՀՀ կառավարության որոշման </w:t>
            </w: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lastRenderedPageBreak/>
              <w:t>նախագծի ներկայացում ՀՀ վարչապետի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աշխատակազմ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lastRenderedPageBreak/>
              <w:t>ՀՀ էկոնոմիկայի նախարարություն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1-ին կիսամյակ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Ֆինանսավորում չի պահանջվում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Հաշմանդամություն ունեցող անձանց աշխատանքային գործունեության խթանում</w:t>
            </w:r>
          </w:p>
        </w:tc>
      </w:tr>
      <w:tr w:rsidR="003A311A" w:rsidRPr="00364709" w:rsidTr="003D480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1.3.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«Լեզվի մասին» և «Տեղեկատվության ազատության մասին» ՀՀ օրենքների համապատասխանեցում Հաշմանդամություն ունեցող անձանց իրավունքների մասին կոնվենցիային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ՀՀ կրթության, գիտության, մշակույթի և սպորտի նախարարություն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ՀՀ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արդարադատության նախարարություն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Չորրորդ եռամսյակ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Օրենքով չարգելված այլ աղբյուրներ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Հայերեն ժեստերի լեզվի ճանաչում, տարածում և պահպանում, հաշմանդամություն ունեցող անձանց տեղեկատվություն ստանալու և փնտրելու իրավունքի ապահովմանն ուղղված աշխատանքներ</w:t>
            </w:r>
          </w:p>
        </w:tc>
      </w:tr>
      <w:tr w:rsidR="003A311A" w:rsidRPr="00364709" w:rsidTr="003D480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  <w:lang w:eastAsia="ru-RU"/>
              </w:rPr>
              <w:t>1.4.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«Տեսալսողական մեդիայի մասին» ՀՀ օրենքում փոփոխություններ կատարելու մասին» ՀՀ օրենքի նախագծի ներկայացում ՀՀ վարչապետի աշխատակազմ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ՀՀ բարձր տեխնոլոգիական արդյունաբերության նախարարություն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ՀՀ հանրային հեռարձակողի խորհուրդ (համաձայնությամբ)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ՀՀ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հեռուստատեսության և ռադիոյի հանձնաժողով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(համաձայնությամբ)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Չորրորդ եռամսյակ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Օրենքով չարգելված այլ աղբյուրներ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Հեռուստատեսությամբ եթեր հեռարձակվող հեռուստահաղորդումների մատչելիության մեխանիզմների հստակեցում, հեռուստահաղորդումների հեռարձակման մատչելիության եղանակների ընդլայնում, դրանց չափաքանակների ավելացում</w:t>
            </w:r>
          </w:p>
        </w:tc>
      </w:tr>
      <w:tr w:rsidR="003A311A" w:rsidRPr="00364709" w:rsidTr="003D480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  <w:lang w:eastAsia="ru-RU"/>
              </w:rPr>
              <w:t>2.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  <w:lang w:eastAsia="ru-RU"/>
              </w:rPr>
              <w:t>Հաշմանդամություն ունեցող անձանց համար ֆիզիկական միջավայրի, տրանսպորտային միջոցների, տեղեկատվության մատչելիության իրավունքի ապահովում</w:t>
            </w:r>
          </w:p>
        </w:tc>
      </w:tr>
      <w:tr w:rsidR="003A311A" w:rsidRPr="00364709" w:rsidTr="003D480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  <w:lang w:eastAsia="ru-RU"/>
              </w:rPr>
              <w:t>2.1.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 xml:space="preserve">Բնակելի, հասարակական և արտադրական նշանակության շենքերի և շինությունների նախագծային առաջարկների (տեխնիկական առաջադրանք-բնութագրի </w:t>
            </w: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lastRenderedPageBreak/>
              <w:t>կազմման և առաջարկվող լուծումների) նախապատրաստման և քննարկման փուլում հաշմանդամություն ունեցող անձանց հարցերով զբաղվող հասարակական կազմակերպությունների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ներգրավում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lastRenderedPageBreak/>
              <w:t>Երևանի քաղաքապետարան (համաձայնությամբ)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Տեղական ինքնակառավարման մարմիններ (համաձայնությամբ)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Չորրորդ եռամսյակ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Ֆինանսավորում չի պահանջում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 xml:space="preserve">Նոր կառուցվող և վերակառուցվող բնակելի, հասարակական և արտադրական նշանակության շենքերում հաշմանդամություն ունեցող անձանց համար </w:t>
            </w: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lastRenderedPageBreak/>
              <w:t>հարմարավետ և մատչելի պայմանների ապահովում</w:t>
            </w:r>
          </w:p>
        </w:tc>
      </w:tr>
      <w:tr w:rsidR="003A311A" w:rsidRPr="00364709" w:rsidTr="003D480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2.2.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Պետական բյուջեի և վարկային միջոցների հաշվին կառուցվող և վերակառուցվող շենքերի և շինությունների նախագծային առաջարկների (տեխնիկական առաջադրանք-բնութագրի) մշակման փուլում հաշմանդամություն ունեցող անձանց հարցերով զբաղվող հասարակական կազմակերպությունների ներգրավման նպատակով իրազեկում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Քաղաքաշինության կոմիտե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Պետական կառավարման համակարգի մարմիններ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Չորրորդ եռամսյակ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Ֆինանսավորում չի պահանջում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3A311A" w:rsidRPr="00364709" w:rsidTr="003D480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  <w:lang w:eastAsia="ru-RU"/>
              </w:rPr>
              <w:t>2.3.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Հաշմանդամություն ունեցող անձանց համար թվային ծառայությունների հասանելիության ապահովում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ՀՀ բարձր տեխնոլոգիական արդյունաբերության նախարարություն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ՀՀ աշխատանքի և սոցիալական հարցերի նախարարություն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Հասարակական կազմակերպություններ (համաձայնությամբ)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Չորրորդ եռամսյակ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Օրենքով չարգելված այլ միջոցներով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Հաշմանդամների խնդիրներով զբաղվող ՀԿ-ների հետ քննարկումներ. հաշմանդամություն ունեցող անձանց՝ պետական ծառայությունների միասնական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հարթակից հավասար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 xml:space="preserve">իրավունքներուվ օգտվելու պահանջների ուսումնասիրում. հարմարեցված </w:t>
            </w: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lastRenderedPageBreak/>
              <w:t>տեխնիկական լուծումների (Text to Speach, Speach to Text փոխակերպումներ և այլն) մշակմանն ու իրականացմանն ուղղված աշխատանքներ</w:t>
            </w:r>
          </w:p>
        </w:tc>
      </w:tr>
      <w:tr w:rsidR="003A311A" w:rsidRPr="00364709" w:rsidTr="003D480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2.4.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Հեռուստատեսությամբ եթեր հեռարձակվող հեռուստահաղորդումների մատչելիության ապահովում հաշմանդամություն ունեցող անձանց համար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Հանրային հեռուստառադիոընկե- րության խորհուրդ (համաձայնությամբ)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Մասնավոր հեռուստաընկերու-թյուններ (համաձայնությամբ)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Հեռուստատեսության և ռադիոյի հանձնաժողով (համաձայնությամբ)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Չորրորդ եռամսյակ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Օրենքով չարգելված այլ միջոցներով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Պետական և մասնավոր հեռուստընկերու- թյունների բյուջե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Սուրդոթարգմանությամբ և հայերեն լուսագրով հեռուստատեսային հաղորդումների ապահովում</w:t>
            </w:r>
          </w:p>
        </w:tc>
      </w:tr>
      <w:tr w:rsidR="003A311A" w:rsidRPr="00364709" w:rsidTr="003D480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  <w:lang w:eastAsia="ru-RU"/>
              </w:rPr>
              <w:t>2.5.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Ընտրական տեղամասային կենտրոնների մատչելիության համապարփակ հետազոտություն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Կենտրոնական ընտրական հանձնաժողով (համաձայնությամբ)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«Ագաթ» հաշմանդամություն ունեցող կանանց իրավունքների պաշտպանության կենտրոն ՀԿ (համաձայնությամբ)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 xml:space="preserve">Ընտրական համակարգերի միջազգային </w:t>
            </w: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lastRenderedPageBreak/>
              <w:t>հաստատության հայաստանյան մասնաճյուղ (համաձայնությամբ)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lastRenderedPageBreak/>
              <w:t>Չորրորդ եռամսյակ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Օրենքով չարգելված այլ միջոցներով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Հետազոտության արդյունքներով նոր իրավակարգավորումների մշակում և ներդրում, ընտրական գործընթացներում հաշմանդամություն ունեցող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անձանց իրավունքների իրացում</w:t>
            </w:r>
          </w:p>
        </w:tc>
      </w:tr>
      <w:tr w:rsidR="003A311A" w:rsidRPr="00364709" w:rsidTr="003D480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2.6.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Հաշմանդամություն ունեցող անձանց սպասարկման համար հարմարեցված տրանսպորտային միջոցների ձեռքբերում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Երևանի քաղաքապետարան (համաձայնությամբ)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Տարածքային կառավարման և ենթակառուցվածքների նախարարություն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Չորրորդ եռամսյակ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Համայնքային բյուջեներ, դոնոր կազմակերպու- թյուններ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Հաշմանդամություն ունեցող անձանց համար հասարակական տրանսպորտից օգտվելու մատչելիության և հարմարավետության ապահովում</w:t>
            </w:r>
          </w:p>
        </w:tc>
      </w:tr>
      <w:tr w:rsidR="003A311A" w:rsidRPr="00364709" w:rsidTr="003D480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  <w:lang w:eastAsia="ru-RU"/>
              </w:rPr>
              <w:t>2.7.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Երևանում և ՀՀ բոլոր մարզերում տրանսպորտի համակարգի, ինչպես նաև կանգառների ամբողջական հարմարեցման համար մանրամասն գործողությունների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ծրագրի և ժամանակացույցի մշակում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Երևանի քաղաքապետարան (համաձայնությամբ)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ՀՀ տարածքային կառավարման և ենթակառուցվածքների նախարարություն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Չորրորդ եռամսյակ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Համայնքային բյուջեներ, դոնոր կազմակերպու- թյուններ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Փոխադրամիջոցների և կանգառների մատչելիության ապահովում հաշմանդամություն ունեցող անձանց համար</w:t>
            </w:r>
          </w:p>
        </w:tc>
      </w:tr>
      <w:tr w:rsidR="003A311A" w:rsidRPr="00364709" w:rsidTr="003D480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  <w:lang w:eastAsia="ru-RU"/>
              </w:rPr>
              <w:t>2.8.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Նոր կառուցվող կամ հիմնովին վերանորոգվող քաղաքաշինական օբյեկտների մատչելիության ապահովման նկատմամբ վերահսկողության իրականացում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Քաղաքաշինության, տեխնիկական և հրդեհային անվտանգության տեսչական մարմին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Տեղական ինքնակառավարման մարմիններ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(համաձայնությամբ)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Չորրորդ եռամսյակ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Համայնքային բյուջեներ, դոնոր կազմակերպու- թյուններ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Հաշմանդամություն ունեցող անձանց մատչելի պայմանների ապահովում, քաղաքաշինական և ճարտարապետական միջավայրի բարելավում, ֆինանսական միջոցների ծախսարդյունավետության բարձրացում</w:t>
            </w:r>
          </w:p>
        </w:tc>
      </w:tr>
      <w:tr w:rsidR="003A311A" w:rsidRPr="00364709" w:rsidTr="003D480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  <w:lang w:eastAsia="ru-RU"/>
              </w:rPr>
              <w:t>2.9.</w:t>
            </w:r>
          </w:p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ՀՀ պետական բյուջեի ներքին և արտաքին աղբյուրների հաշվին կառուցվող, վերակառուցվող ու վերանորոգվող շենքեր և շինություններ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Նշված շենքերում ապահովվել է ֆիզիկական միջավայրի մատչելիությունը հաշմանդամություն ունեցող անձանց համար</w:t>
            </w:r>
          </w:p>
        </w:tc>
      </w:tr>
      <w:tr w:rsidR="003A311A" w:rsidRPr="00364709" w:rsidTr="003D480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  <w:lang w:eastAsia="ru-RU"/>
              </w:rPr>
              <w:t>2.9.1.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 xml:space="preserve">Հակակոռուպցիոն կոմիտեի 1 և Հակակոռուպցիոն դատարանների 2 շենքերի </w:t>
            </w: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lastRenderedPageBreak/>
              <w:t>կառուցման աշխատանքներ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lastRenderedPageBreak/>
              <w:t xml:space="preserve">Քաղաքաշինության, տեխնիկական և հրդեհային </w:t>
            </w: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lastRenderedPageBreak/>
              <w:t>անվտանգության տեսչական մարմին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ՀՀ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արդարադատության նախարարություն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lastRenderedPageBreak/>
              <w:t>Տարվա ընթացքում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ՀՀ պետական բյուջե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3A311A" w:rsidRPr="00364709" w:rsidTr="003D480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2.9.2.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ՀՀ պետական եկամուտների կոմիտեի Երևան քաղաքի Ծովակալ Իսակովի թիվ 10 հասցեի վարչական շենքի վերանորոգման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աշխատանքներ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Քաղաքաշինության, տեխնիկական և հրդեհային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անվտանգության տեսչական մարմին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Պետական եկամուտների կոմիտե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Տարվա ընթացքում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ՀՀ պետական բյուջե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3A311A" w:rsidRPr="00364709" w:rsidTr="003D480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  <w:lang w:eastAsia="ru-RU"/>
              </w:rPr>
              <w:t>2.9.3.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ՀՀ պետական եկամուտների կոմիտեի Մեղրիի սահմանային անցակետի շենքի շինարարություն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Քաղաքաշինության, տեխնիկական և հրդեհային անվտանգության տեսչական մարմին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Պետական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եկամուտների կոմիտե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Տարվա ընթացքում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ՀՀ պետական բյուջեով նախատեսված վարկային և դրամաշնորհային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միջոցներ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3A311A" w:rsidRPr="00364709" w:rsidTr="003D480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  <w:lang w:eastAsia="ru-RU"/>
              </w:rPr>
              <w:t>2.9.4.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Սեյսմիկ անվտանգության բարելավման ծրագրով 46 դպրոցների վերակառուցման շրջանակներում ապահովել մատչելիության նորմերը հաշմանդամություն ունեցող անձանց համար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Քաղաքաշինության, տեխնիկական և հրդեհային անվտանգության տեսչական մարմին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ՀՀ կրթության, գիտության, մշակույթի և սպորտի նախարարություն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ՀՀ տարածքային կառավարման և զարգացման նախարարություն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Հայաստանի տարածքային զարգացման հիմնադրամ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(համաձայնությամբ)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lastRenderedPageBreak/>
              <w:t>Տարվա ընթացքում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ՀՀ պետական բյուջեով նախատեսված վարկային միջոցներ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3A311A" w:rsidRPr="00364709" w:rsidTr="003D480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2.9.5.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Համաշխարհային բանկի աջակցությամբ իրականացվող՝ Սոցիալական պաշտպանության ոլորտի վարչարարության երկրորդ ծրագրի շրջանակներում շենքերի և շինությունների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հիմնանորոգում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Քաղաքաշինության, տեխնիկական և հրդեհային անվտանգության տեսչական մարմին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ՀՀ աշխատանքի և սոցիալական հարցերի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նախարարություն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Տարվա ընթացքում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ՀՀ պետական բյուջեով նախատեսված վարկային միջոցների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հաշվին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3A311A" w:rsidRPr="00364709" w:rsidTr="003D480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  <w:lang w:eastAsia="ru-RU"/>
              </w:rPr>
              <w:t>3.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  <w:lang w:eastAsia="ru-RU"/>
              </w:rPr>
              <w:t>Հաշմանդամություն ունեցող անձանց կրթության իրավունքի ապահովում</w:t>
            </w:r>
          </w:p>
        </w:tc>
      </w:tr>
      <w:tr w:rsidR="003A311A" w:rsidRPr="00364709" w:rsidTr="003D480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  <w:lang w:eastAsia="ru-RU"/>
              </w:rPr>
              <w:t>3.1.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Նախադպրոցական ուսումնական հաստատությունների շենքային պայմանների հարմարեցում հաշմանդամություն ունեցող սաների կարիքներին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Երևանի քաղաքապետարան (համաձայնությամբ)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ՀՀ տարածքային կառավարման և ենթակառուցվածք- ների նախարարություն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Քաղաքաշինության կոմիտե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Չորրորդ եռամսյակ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Համայնքային բյուջեներ, դոնոր կազմակերպու- թյուններ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Հաշմանդամություն ունեցող երեխաների համար նախադպրոցական կրթության մատչելիության ապահովում. թեքահարթակների կառուցում մուտքերի մոտ և միջանցքներում. սանհանգույցների հարմարեցում</w:t>
            </w:r>
          </w:p>
        </w:tc>
      </w:tr>
      <w:tr w:rsidR="003A311A" w:rsidRPr="00364709" w:rsidTr="003D480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  <w:lang w:eastAsia="ru-RU"/>
              </w:rPr>
              <w:t>3.2.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Նախադպրոցական ուսումնական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հաստատություններում կրթության և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զարգացման առանձնահատուկ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պայմանների կարիք ունեցող երեխաների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համար սահմանված ֆինանսավորման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lastRenderedPageBreak/>
              <w:t>բարձրացված չափաքանակի սանդղակի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սահմանում՝ ըստ երեխայի կարիքի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ծանրության աստիճանի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lastRenderedPageBreak/>
              <w:t>ՀՀ կրթության,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գիտության, մշակույթի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և սպորտի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նախարարություն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Չորրորդ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եռամսյակ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Համայնքային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բյուջեներ և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օրենքով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չարգելված այլ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աղբյուրներ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Նախադպրոցական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ուսումնական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հաստատություններում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կրթության և զարգացման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առանձնահատուկ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պայմանների կարիք ունեցող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նախադպրոցահասակ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երեխաների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lastRenderedPageBreak/>
              <w:t>ընդգրկվածության ավելացում</w:t>
            </w:r>
          </w:p>
        </w:tc>
      </w:tr>
      <w:tr w:rsidR="003A311A" w:rsidRPr="00364709" w:rsidTr="003D480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3.3.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Նախադպրոցական ուսումնական հաստատությունների մասնագիտական և մանկավարժական անձնակազմի վերապատրաստումների իրականացում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Երևանի քաղաքապետարան (համաձայնությամբ)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Մարզպետարաններ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ՀՀ կրթության, գիտության, մշակույթի և սպորտի նախարարություն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Չորրորդ եռամսյակ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Համայնքային բյուջեներ և օրենքով չարգելված այլ աղբյուրներ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Հաշմանդամություն ունեցող երեխաների հետ աշխատելու հմտությունների ուսուցանում, սեմինարների, փորձի փոխանակման հանդիպումների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կազմակերպում</w:t>
            </w:r>
          </w:p>
        </w:tc>
      </w:tr>
      <w:tr w:rsidR="003A311A" w:rsidRPr="00364709" w:rsidTr="003D480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  <w:lang w:eastAsia="ru-RU"/>
              </w:rPr>
              <w:t>3.4.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Նախադպրոցական և դպրոցական տարիքի երեխաների և նրանց ծնողների շրջանում ներառական կրթության վերաբերյալ իրազեկման աշխատանքների իրականացում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Երևանի քաղաքապետարան (համաձայնությամբ)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Մարզպետարաններ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ՀՀ կրթության, գիտության, մշակույթի և սպորտի նախարարություն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Չորրորդ եռամսյակ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ՀՀ պետական և համայնքային բյուջեներ և օրենքով չարգելված այլ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աղբյուրներ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Հաշմանդամություն ունեցող երեխաների նկատմամբ կարծրատիպերի վերացում, կրթության իրավունքի ապահովում հավասար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պայմաններում</w:t>
            </w:r>
          </w:p>
        </w:tc>
      </w:tr>
      <w:tr w:rsidR="003A311A" w:rsidRPr="00364709" w:rsidTr="003D480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  <w:lang w:eastAsia="ru-RU"/>
              </w:rPr>
              <w:t>3.5.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Դպրոցների շենքային պայմանների բարելավում, հաշմանդամություն ունեցող անձանց համար մատչելիության ապահովում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Երևանի քաղաքապետարան (համաձայնությամբ)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ՀՀ տարածքային կառավարման և ենթակառուցվածքների նախարարություն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 xml:space="preserve">ՀՀ կրթության, գիտության, մշակույթի </w:t>
            </w: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lastRenderedPageBreak/>
              <w:t>և սպորտի նախարարություն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Քաղաքաշինության կոմիտե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lastRenderedPageBreak/>
              <w:t>Չորրորդ եռամսյակ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Համայնքային բյուջեներ, դոնոր կազմակերպու- թյուններ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Դպրոցներում ֆիզիկական մատչելի միջավայրի ձևավորում, գույքի համապատասխանեցում, մասնավորապես՝ թեքահարթակների կառուցում, սանհանգույցների հարմարեցում և այլն</w:t>
            </w:r>
          </w:p>
        </w:tc>
      </w:tr>
      <w:tr w:rsidR="003A311A" w:rsidRPr="00364709" w:rsidTr="003D480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3.6.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Հատուկ կրթության կազմակերպում 6 հատուկ հանրակրթական ուսումնական հաստատություններում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ՀՀ կրթության, գիտության, մշակույթի և սպորտի նախարարություն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Չորրորդ եռամսյակ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ՀՀ պետական բյուջե (1,121,626.4 հազ.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դրամ)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Oրենքով չարգելված այլ աղբյուրներ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Շուրջ 600 կրթության առանձնահատուկ պայմանների կարիք ունեցող երեխաների կրթության կազմակերպում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հատուկ դպրոցներում</w:t>
            </w:r>
          </w:p>
        </w:tc>
      </w:tr>
      <w:tr w:rsidR="003A311A" w:rsidRPr="00364709" w:rsidTr="003D480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  <w:lang w:eastAsia="ru-RU"/>
              </w:rPr>
              <w:t>3.7.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ՀՀ Արարատի և Վայոց ձորի մարզերում համընդհանուր ներառական կրթության ներդրում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ՀՀ կրթության, գիտության, մշակույթի և սպորտի նախարարություն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Մարզպետարաններ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Չորրորդ եռամսյակ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ՀՀ պետական բյուջե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Օրենքով չարգելված այլ աղբյուրներ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Կրթության առանձնահատուկ պայմանների կարիք, այդ թվում՝ հաշմանդամություն ունեցող երեխաների կրթության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ապահովում Արարատի մարզի՝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112 Վայոց ձորի մարզի 48 հանրակրթական դպրոցներում</w:t>
            </w:r>
          </w:p>
        </w:tc>
      </w:tr>
      <w:tr w:rsidR="003A311A" w:rsidRPr="00364709" w:rsidTr="003D480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  <w:lang w:eastAsia="ru-RU"/>
              </w:rPr>
              <w:t>3.8.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Հանրակրթական դպրոցների ուսուցիչների և ուսուցչի օգնականների ներառական դասավանդման հմտությունների զարգացման ապահովում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ՀՀ կրթության, գիտության, մշակույթի և սպորտի նախարարություն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Մրցույթով ընտրված կազմակերպություններ (համաձայնությամբ)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Չորրորդ եռամսյակ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ՀՀ պետական բյուջե (164,090.0 հազ.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դրամ)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Օրենքով չարգելված այլ աղբյուրներ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Հանրակրթական դպրոցների շուրջ 1200 ուսուցիչների և ուսուցչի օգնականների ներառական դասավանդման հմտությունների զարգացման ապահովում</w:t>
            </w:r>
          </w:p>
        </w:tc>
      </w:tr>
      <w:tr w:rsidR="003A311A" w:rsidRPr="00364709" w:rsidTr="003D480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  <w:lang w:eastAsia="ru-RU"/>
              </w:rPr>
              <w:t>3.9.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 xml:space="preserve">Հանրակրթական դպրոցներում կրթության առանձնահատուկ պայմանների կարիք ունեցող երեխաների համար սահմանված </w:t>
            </w: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lastRenderedPageBreak/>
              <w:t>ֆինանսավորման բարձրացված չափաքանակի սանդղակի կիրառում՝ ըստ երեխայի կարիքի ծանրության աստիճանի, ուսուցչի օգնականի հաստիքի ներդրում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lastRenderedPageBreak/>
              <w:t>ՀՀ կրթության, գիտության, մշակույթի և սպորտի նախարարություն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lastRenderedPageBreak/>
              <w:t>ՀՀ տարածքային կառավարման և ենթակառուցվածքների նախարարություն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Երևանի քաղաքապետարան (համաձայնությամբ)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Մարզպետարաններ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Մրցույթով ընտրված կազմակերպություններ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(համաձայնությամբ)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lastRenderedPageBreak/>
              <w:t>Չորրորդ եռամսյակ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ՀՀ պետական բյուջե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Օրենքով չարգելված այլ (ոչ բյուջետային) աղբյուրներ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Հանրապետության 10 մարզի դպրոցներում և Երևան քաղաքում ներդրված է ուսուցչի օգնականի հաստիք</w:t>
            </w:r>
          </w:p>
        </w:tc>
      </w:tr>
      <w:tr w:rsidR="003A311A" w:rsidRPr="00364709" w:rsidTr="003D480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3.10.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Կրթական հաստատություններում հաշմանդամություն ունեցող անձանց կրթության առանձնահատուկ պայմանների կարիքներին համապատասխան ուսումնական ծրագրերի հարմարեցում և իրականացում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ՀՀ կրթության, գիտության, մշակույթի և սպորտի նախարարություն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Պետական բարձրագույն ուսումնական հաստատություններ (համաձայնությամբ)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Չորրորդ եռամսյակ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ՀՀ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օրենսդրությամբ չարգելված միջոցներ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Ուսումնական ծրագրերը մշակված են` հաշվի առնելով հաշմանդամություն ունեցող անձանց գնահատված կրթական կարիքները</w:t>
            </w:r>
          </w:p>
        </w:tc>
      </w:tr>
      <w:tr w:rsidR="003A311A" w:rsidRPr="00364709" w:rsidTr="003D480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  <w:lang w:eastAsia="ru-RU"/>
              </w:rPr>
              <w:t>3.11.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Կրթական հաստատությունների աշխատակիցների վերապատրաստում ներառական կրթության հարցերի վերաբերյալ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Բարձրագույն ուսումնական հաստատություններ (համաձայնությամբ)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Չորրորդ եռամսյակ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ՀՀ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օրենսդրությամբ չարգելված միջոցներ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Վերապատրաստված աշխատակիցների մոտ ներառական դասավանդման հմտությունների զարգացման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ապահովում</w:t>
            </w:r>
          </w:p>
        </w:tc>
      </w:tr>
      <w:tr w:rsidR="003A311A" w:rsidRPr="00364709" w:rsidTr="003D480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  <w:lang w:eastAsia="ru-RU"/>
              </w:rPr>
              <w:t>4.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  <w:lang w:eastAsia="ru-RU"/>
              </w:rPr>
              <w:t>Հաշմանդամություն ունեցող անձանց աշխատանքի և զբաղվածության իրավունքի ապահովում</w:t>
            </w:r>
          </w:p>
        </w:tc>
      </w:tr>
      <w:tr w:rsidR="003A311A" w:rsidRPr="00364709" w:rsidTr="003D480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  <w:lang w:eastAsia="ru-RU"/>
              </w:rPr>
              <w:t>4.1.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 xml:space="preserve">Գործազուրկների, աշխատանքից ազատման ռիսկ ունեցող, ինչպես նաև ազատազրկման ձևով պատիժը կրելու ավարտին </w:t>
            </w: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lastRenderedPageBreak/>
              <w:t>մինչև վեց ամիս մնացած աշխատանք փնտրող անձանց մասնագիտական ուսուցման կազմակերպում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lastRenderedPageBreak/>
              <w:t>ՀՀ աշխատանքի և սոցիալական հարցերի նախարարություն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Չորրորդ եռամսյակ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ՀՀ պետական բյուջե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 xml:space="preserve">(13,527.5 </w:t>
            </w:r>
            <w:r w:rsidRPr="00364709">
              <w:rPr>
                <w:rFonts w:ascii="Arial Unicode" w:eastAsia="Times New Roman" w:hAnsi="Arial Unicode" w:cs="Arial Unicode"/>
                <w:color w:val="000000"/>
                <w:sz w:val="21"/>
                <w:szCs w:val="21"/>
                <w:lang w:eastAsia="ru-RU"/>
              </w:rPr>
              <w:t>հազ</w:t>
            </w: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 xml:space="preserve">. </w:t>
            </w:r>
            <w:r w:rsidRPr="00364709">
              <w:rPr>
                <w:rFonts w:ascii="Arial Unicode" w:eastAsia="Times New Roman" w:hAnsi="Arial Unicode" w:cs="Arial Unicode"/>
                <w:color w:val="000000"/>
                <w:sz w:val="21"/>
                <w:szCs w:val="21"/>
                <w:lang w:eastAsia="ru-RU"/>
              </w:rPr>
              <w:t>դրամ</w:t>
            </w: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)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lastRenderedPageBreak/>
              <w:t>այդ թվում՝ 7140 հազ. դրամը՝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«Գործազուրկների, աշխատանքից ազատման ռիսկ ունեցող, ինչպես նաև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ազատազրկման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ձևով պատիժը կրելու ավարտին մինչև վեց ամիս մնացած աշխատանք փնտրող անձանց կրթաթոշակի տրամադրում»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միջոցառման համար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lastRenderedPageBreak/>
              <w:t xml:space="preserve">Հաշմանդամություն ունեցող անձանց զբաղվածության խթանում, 70 հաշմանդամություն </w:t>
            </w: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lastRenderedPageBreak/>
              <w:t>ունեցող անձի մասնագիտական ուսուցման կազմակերպում</w:t>
            </w:r>
          </w:p>
        </w:tc>
      </w:tr>
      <w:tr w:rsidR="003A311A" w:rsidRPr="00364709" w:rsidTr="003D480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4.2.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Աշխատաշուկայում անմրցունակ անձանց փոքր ձեռնարկատիրական գործունեության աջակցության տրամադրում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ՀՀ աշխատանքի և սոցիալական հարցերի նախարարություն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Չորրորդ եռամսյակ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ՀՀ պետական բյուջե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(15,600.0 հազ. դրամ)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այդ թվում, 2,600 հազ. դրամը՝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«Աշխատաշուկայում անմրցունակ անձանց փոքր ձեռնարկատիրական գործունեության աջակցության տրամադրում ծրագրի ուսուցման կազմակերպման և խորհրդատվական ծառայություններ»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միջոցառման համար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Հաշմանդամություն ունեցող անձանց զբաղվածության խթանում, աջակցություն` 13 հաշմանդամություն ունեցող անձի փոքր ձեռնարկատիրական գործունեությամբ զբաղվելու նպատակով</w:t>
            </w:r>
          </w:p>
        </w:tc>
      </w:tr>
      <w:tr w:rsidR="003A311A" w:rsidRPr="00364709" w:rsidTr="003D480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  <w:lang w:eastAsia="ru-RU"/>
              </w:rPr>
              <w:t>4.3.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Աշխատաշուկայում անմրցունակ,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lastRenderedPageBreak/>
              <w:t>ազատազրկման վայրերից վերադարձած, հաշմանդամություն ունեցող, ինչպես նաև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lastRenderedPageBreak/>
              <w:t>ՀՀ աշխատանքի և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lastRenderedPageBreak/>
              <w:t>սոցիալական հարցերի նախարարություն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lastRenderedPageBreak/>
              <w:t>Չորրորդ եռամսյակ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ՀՀ պետական բյուջե (42,840.0-հազ.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lastRenderedPageBreak/>
              <w:t>դրամ)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lastRenderedPageBreak/>
              <w:t>Հաշմանդամություն ունեցող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lastRenderedPageBreak/>
              <w:t>անձանց զբաղվածության խթանում, 50 շահառուի</w:t>
            </w:r>
          </w:p>
        </w:tc>
      </w:tr>
      <w:tr w:rsidR="003A311A" w:rsidRPr="00364709" w:rsidTr="003D480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«հաշմանդամություն ունեցող երեխա» կարգավիճակ ունեցող անձանց աշխատանքի տեղավորման դեպքում գործատուին աշխատավարձի մասնակի փոխհատուցման և հաշմանդամություն ունեցող անձին ուղեկցողի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համար դրամական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օգնության տրամադրում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ընդգրկում ծրագրում, որոնցից 5-ը` հաշմանդամություն ունեցող անձին ուղեկցողների</w:t>
            </w:r>
          </w:p>
        </w:tc>
      </w:tr>
      <w:tr w:rsidR="003A311A" w:rsidRPr="00364709" w:rsidTr="003D480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  <w:lang w:eastAsia="ru-RU"/>
              </w:rPr>
              <w:t>4.4.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Ձեռք բերած մասնագիտությամբ մասնագիտական աշխատանքային փորձ ձեռք բերելու համար գործազուրկներին աջակցության տրամադրում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ՀՀ աշխատանքի և սոցիալական հարցերի նախարարություն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Չորրորդ եռամսյակ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ՀՀ պետական բյուջե (16,474.2 հազ. դրամ)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Հաշմանդամություն ունեցող անձանց զբաղվածության խթանում, աջակցություն 41 հաշմանդամություն ունեցող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անձի:</w:t>
            </w:r>
          </w:p>
        </w:tc>
      </w:tr>
      <w:tr w:rsidR="003A311A" w:rsidRPr="00364709" w:rsidTr="003D480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  <w:lang w:eastAsia="ru-RU"/>
              </w:rPr>
              <w:t>4.5.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Աշխատաշուկայում անմրցունակ անձանց աշխատանքի տեղավորման դեպքում գործատուին միանվագ փոխհատուցման տրամադրում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ՀՀ աշխատանքի և սոցիալական հարցերի նախարարություն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Չորրորդ եռամսյակ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ՀՀ պետական բյուջե (12,500.0 հազ.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դրամ)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Հաշմանդամություն ունեցող անձանց զբաղվածության խթանում, 25 հաշմանդամություն ունեցող անձի աշխատատեղի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հարմարեցում</w:t>
            </w:r>
          </w:p>
        </w:tc>
      </w:tr>
      <w:tr w:rsidR="003A311A" w:rsidRPr="00364709" w:rsidTr="003D480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  <w:lang w:eastAsia="ru-RU"/>
              </w:rPr>
              <w:t>5.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  <w:lang w:eastAsia="ru-RU"/>
              </w:rPr>
              <w:t>Հաշմանդամություն ունեցող անձանց սոցիալական սպասարկման ծրագրեր</w:t>
            </w:r>
          </w:p>
        </w:tc>
      </w:tr>
      <w:tr w:rsidR="003A311A" w:rsidRPr="00364709" w:rsidTr="003D480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  <w:lang w:eastAsia="ru-RU"/>
              </w:rPr>
              <w:t>5.1.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 xml:space="preserve">Հաշմանդամություն ունեցող անձանց սոցիալ-հոգեբանական </w:t>
            </w: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lastRenderedPageBreak/>
              <w:t>աջակցություն ցերեկային կենտրոնում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lastRenderedPageBreak/>
              <w:t>ՀՀ</w:t>
            </w:r>
            <w:r w:rsidRPr="0036470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  <w:r w:rsidRPr="00364709">
              <w:rPr>
                <w:rFonts w:ascii="Arial Unicode" w:eastAsia="Times New Roman" w:hAnsi="Arial Unicode" w:cs="Arial Unicode"/>
                <w:color w:val="000000"/>
                <w:sz w:val="21"/>
                <w:szCs w:val="21"/>
                <w:lang w:eastAsia="ru-RU"/>
              </w:rPr>
              <w:t>աշխատանքի</w:t>
            </w: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364709">
              <w:rPr>
                <w:rFonts w:ascii="Arial Unicode" w:eastAsia="Times New Roman" w:hAnsi="Arial Unicode" w:cs="Arial Unicode"/>
                <w:color w:val="000000"/>
                <w:sz w:val="21"/>
                <w:szCs w:val="21"/>
                <w:lang w:eastAsia="ru-RU"/>
              </w:rPr>
              <w:t>և</w:t>
            </w: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364709">
              <w:rPr>
                <w:rFonts w:ascii="Arial Unicode" w:eastAsia="Times New Roman" w:hAnsi="Arial Unicode" w:cs="Arial Unicode"/>
                <w:color w:val="000000"/>
                <w:sz w:val="21"/>
                <w:szCs w:val="21"/>
                <w:lang w:eastAsia="ru-RU"/>
              </w:rPr>
              <w:t>սոցիալական</w:t>
            </w: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364709">
              <w:rPr>
                <w:rFonts w:ascii="Arial Unicode" w:eastAsia="Times New Roman" w:hAnsi="Arial Unicode" w:cs="Arial Unicode"/>
                <w:color w:val="000000"/>
                <w:sz w:val="21"/>
                <w:szCs w:val="21"/>
                <w:lang w:eastAsia="ru-RU"/>
              </w:rPr>
              <w:t>հարցերի</w:t>
            </w: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364709">
              <w:rPr>
                <w:rFonts w:ascii="Arial Unicode" w:eastAsia="Times New Roman" w:hAnsi="Arial Unicode" w:cs="Arial Unicode"/>
                <w:color w:val="000000"/>
                <w:sz w:val="21"/>
                <w:szCs w:val="21"/>
                <w:lang w:eastAsia="ru-RU"/>
              </w:rPr>
              <w:t>նախարարությու</w:t>
            </w: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ն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lastRenderedPageBreak/>
              <w:t>Մրցույթով ընտրված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կազմակերպություն (համաձայնությամբ)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lastRenderedPageBreak/>
              <w:t>Չորրորդ եռամսյակ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ՀՀ պետական բյուջե (28,896.6 հազ.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դրամ)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120 շահառուի սոցիալ- հոգեբանական աջակցության տրամադրում</w:t>
            </w:r>
          </w:p>
        </w:tc>
      </w:tr>
      <w:tr w:rsidR="003A311A" w:rsidRPr="00364709" w:rsidTr="003D480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5.2.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Աուտիզմ ունեցող անձանց սոցիալ- հոգեբանական աջակցություն ցերեկային կենտրոնում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ՀՀ աշխատանքի և սոցիալական հարցերի նախարարություն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Մրցույթով ընտրված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կազմակերպություն (համաձայնությամբ)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Չորրորդ եռամսյակ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ՀՀ պետական բյուջե (85,022.4 հազ. դրամ)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160 աուտիզմ ունեցող անձանց հնարավոր զբաղվածության և սոցիալական ներառման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ապահովում</w:t>
            </w:r>
          </w:p>
        </w:tc>
      </w:tr>
      <w:tr w:rsidR="003A311A" w:rsidRPr="00364709" w:rsidTr="003D480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  <w:lang w:eastAsia="ru-RU"/>
              </w:rPr>
              <w:t>5.3.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Մտավոր հաշմանդամություն ունեցող անձանց ցերեկային սոցիալ- վերականգնողական ծառայություններ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ՀՀ աշխատանքի և սոցիալական հարցերի նախարարություն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Մրցույթով ընտրված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կազմակերպություն (համաձայնությամբ)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Չորրորդ եռամսյակ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ՀՀ պետական բյուջե (87,524.7 հազ. դրամ)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130 հաշմանդամություն ունեցող անձանց անկախ կյանքի հմտությունների ուսուցանում, սոցիալ-վերականգնողական ծառայությունների տրամադրում</w:t>
            </w:r>
          </w:p>
        </w:tc>
      </w:tr>
      <w:tr w:rsidR="003A311A" w:rsidRPr="00364709" w:rsidTr="003D480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  <w:lang w:eastAsia="ru-RU"/>
              </w:rPr>
              <w:t>5.5.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Երեխաների խնամքի ցերեկային ծառայությունների տրամադրում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ՀՀ աշխատանքի և սոցիալական հարցերի նախարարություն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Մրցույթով ընտրված կազմակերպություն (համաձայնությամբ)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Չորրորդ եռամսյակ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ՀՀ պետական բյուջե սույն միջոցառման գծով նախատեսված ընդհանուր հատկացումների շրջանակում (291,187.8 հազ.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դրամ)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Կյանքի դժվարին իրավիճակում հայտնված և հաշմանդամություն ունեցող 3277 երեխայի և նրանց ընտանիքներին սոցիալ- հոգեբանական ծառայությունների մատուցում երեխաների խնամքի ցերեկային կենտրոններում</w:t>
            </w:r>
          </w:p>
        </w:tc>
      </w:tr>
      <w:tr w:rsidR="003A311A" w:rsidRPr="00364709" w:rsidTr="003D480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  <w:lang w:eastAsia="ru-RU"/>
              </w:rPr>
              <w:t>5.6.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Երեխաների շուրջօրյա խնամքի ծառայություններ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ՀՀ աշխատանքի և սոցիալական հարցերի նախարարություն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Չորրորդ եռամսյակ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ՀՀ պետական բյուջե Սույն միջոցառման գծով նախատեսված ընդհանուր հատկացումների շրջանակում (2,017,270.6 հազ.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դրամ)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Առանց ծնողական խնամքի մնացած 500 երեխայի, այդ թվում՝ 450 հաշմանդամություն ունեցող երեխայի շուրջօրյա խնամքի ապահովում</w:t>
            </w:r>
          </w:p>
        </w:tc>
      </w:tr>
      <w:tr w:rsidR="003A311A" w:rsidRPr="00364709" w:rsidTr="003D480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5.7.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Երեխաների և ընտանիքների աջակցության տրամադրման ծառայություններ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ՀՀ աշխատանքի և սոցիալական հարցերի նախարարություն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Չորրորդ եռամսյակ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ՀՀ պետական բյուջե սույն միջոցառման գծով նախատեսված ընդհանուր հատկացումների շրջանակում (545,802.1 հազ.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դրամ)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Կյանքի դժվարին իրավիճակում հայտնված և հաշմանդամություն ունեցող 600 երեխային ցերեկային խնամքի ծառայությունների մատուցում և նրանց ընտանիքներին սոցիալ- հոգեբանական աջակցության տրամադրում</w:t>
            </w:r>
          </w:p>
        </w:tc>
      </w:tr>
      <w:tr w:rsidR="003A311A" w:rsidRPr="00364709" w:rsidTr="003D480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  <w:lang w:eastAsia="ru-RU"/>
              </w:rPr>
              <w:t>5.8.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Տարեցների և հաշմանդամություն ունեցող՝ 18 տարին լրացած անձանց շուրջօրյա խնամքի ծառայություններ (հաշմանդամություն ունեցող անձինք կազմում են տուն ինտերնատներում խնամվողների շուրջ 70 %-ը)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ՀՀ աշխատանքի և սոցիալական հարցերի նախարարություն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Չորրորդ եռամսյակ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ՀՀ պետական բյուջե (1,758,605.0 հազ.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դրամ)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1180 անձի շուրջօրյա խնամքի և սոցիալական սպասարկման կազմակերպում, որից 850-ը ՝ հաշմանդամություն ունեցող անձ</w:t>
            </w:r>
          </w:p>
        </w:tc>
      </w:tr>
      <w:tr w:rsidR="003A311A" w:rsidRPr="00364709" w:rsidTr="003D480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  <w:lang w:eastAsia="ru-RU"/>
              </w:rPr>
              <w:t>5.9.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Տարեցներին և հաշմանդամություն ունեցող անձանց տնային պայմաններում խնամքի ծառայություններ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ՀՀ աշխատանքի և սոցիալական հարցերի նախարարություն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Չորրորդ եռամսյակ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ՀՀ պետական բյուջե (71,076.0 հազ.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դրամ)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2180 անձի սոցիալական սպասարկման կազմակերպում տնային պայմաններում՝ որից շուրջ 820-ը՝ հաշմանդամություն ունեցող անձ (հաշմանդամություն ունեցող անձինք կազմում են սպասարկվողների շուրջ 30%-ը)</w:t>
            </w:r>
          </w:p>
        </w:tc>
      </w:tr>
      <w:tr w:rsidR="003A311A" w:rsidRPr="00364709" w:rsidTr="003D480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  <w:lang w:eastAsia="ru-RU"/>
              </w:rPr>
              <w:t>5.10.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Տարեցներին, հաշմանդամություն ունեցող անձանց ցերեկային խնամքի ծառայություններ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ՀՀ աշխատանքի և սոցիալական հարցերի նախարարություն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Չորրորդ եռամսյակ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ՀՀ պետական բյուջե (73,816.0 հազ.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դրամ)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1845 անձի սոցիալական սպասարկում ցերեկային կենտրոններում, որից շուրջ 645-ը՝ հաշմանդամություն ունեցող անձ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lastRenderedPageBreak/>
              <w:t>(հաշմանդամություն ունեցող անձինք կազմում են սպասարկվողների շուրջ 35%-ը)</w:t>
            </w:r>
          </w:p>
        </w:tc>
      </w:tr>
      <w:tr w:rsidR="003A311A" w:rsidRPr="00364709" w:rsidTr="003D480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5.11.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Մտավոր խնդիրներ ունեցող անձանց շուրջօրյա խնամքի ծառայություններ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ՀՀ աշխատանքի և սոցիալական հարցերի նախարարություն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Մրցույթով ընտրված կազմակերպություն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(համաձայնությամբ)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Չորրորդ եռամսյակ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ՀՀ պետական բյուջե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(43,810.2 հազ.դրամ)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30 հաշմանդամություն ունեցող անձի շուրջօրյա խնամքի տրամադրում</w:t>
            </w:r>
          </w:p>
        </w:tc>
      </w:tr>
      <w:tr w:rsidR="003A311A" w:rsidRPr="00364709" w:rsidTr="003D480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  <w:lang w:eastAsia="ru-RU"/>
              </w:rPr>
              <w:t>5.12.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Հոգեկան առողջության խնդիրներ ունեցող անձանց շուրջօրյա խնամքի ծառայություններ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ՀՀ աշխատանքի և սոցիալական հարցերի նախարարություն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Մրցույթով ընտրված կազմակերպություն (համաձայնությամբ)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Չորրորդ եռամսյակ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ՀՀ պետական բյուջե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(37,787.7 հազ.դրամ)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32 հաշմանդամություն ունեցող անձի շուրջօրյա խնամքի տրամադրում</w:t>
            </w:r>
          </w:p>
        </w:tc>
      </w:tr>
      <w:tr w:rsidR="003A311A" w:rsidRPr="00364709" w:rsidTr="003D480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  <w:lang w:eastAsia="ru-RU"/>
              </w:rPr>
              <w:t>5.13.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Տնային խնամք հոգեկան առողջության խնդիրներ ունեցող անձանց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ՀՀ աշխատանքի և սոցիալական հարցերի նախարարություն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Մրցույթով ընտրված կազմակերպություն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(համաձայնությամբ)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Չորրորդ եռամսյակ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ՀՀ պետական բյուջե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(14,448.3 հազ.դրամ)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50 հոգեկան առողջության խնդիրներով հաշմանդամություն ունեցող անձի սպասարկում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տնային պայմաններում</w:t>
            </w:r>
          </w:p>
        </w:tc>
      </w:tr>
      <w:tr w:rsidR="003A311A" w:rsidRPr="00364709" w:rsidTr="003D480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  <w:lang w:eastAsia="ru-RU"/>
              </w:rPr>
              <w:t>5.14.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ՊՆ-ի համակարգի հաշմանդամության զինվորական կենսաթոշակ ստացող և գործող օրենսդրության շրջանակներում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բնակմակերեսի կարիքավոր հանդիսացող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նախկին զինծառայողների բնակարանային ապահովում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ՀՀ պաշտպանության նախարարություն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Տեղական ինքնակառավարման մարմիններ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(համաձայնությամբ)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Չորրորդ եռամսյակ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ՀՀ պետական բյուջե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Հաշմանդամություն ունեցող անձանց բնակ-կենցաղային պայմանների բարելավում</w:t>
            </w:r>
          </w:p>
        </w:tc>
      </w:tr>
      <w:tr w:rsidR="003A311A" w:rsidRPr="00364709" w:rsidTr="003D480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  <w:lang w:eastAsia="ru-RU"/>
              </w:rPr>
              <w:t>6.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  <w:lang w:eastAsia="ru-RU"/>
              </w:rPr>
              <w:t>Հաշմանդամություն ունեցող անձանց առողջության պահպանման իրավունքի ապահովում</w:t>
            </w:r>
          </w:p>
        </w:tc>
      </w:tr>
      <w:tr w:rsidR="003A311A" w:rsidRPr="00364709" w:rsidTr="003D480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6.1.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Հաշմանդամություն ունեցող անձանց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բժշկական օգնությանն ու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վերականգնմանն ուղղված ծրագրերի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իրականացում, անվճար կամ արտոնյալ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պայմաններով դեղերի տրամադրում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ՀՀ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առողջապահության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նախարարություն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Չորրորդ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եռամսյակ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ՀՀ պետական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բյուջե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Հաշմանդամություն ունեցող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անձանց հիվանդանոցային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բժշկական օգնություն և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սպասարկում, այդ թվում՝ նաև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վերականգնողական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ծառայությունների մատուցում,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ստոմատոլոգիական բժշկական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օգնություն և սպասարկում,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հատուկ և դժվարամատչելի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ախտորոշիչ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հետազոտությունների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իրականացում</w:t>
            </w:r>
          </w:p>
        </w:tc>
      </w:tr>
      <w:tr w:rsidR="003A311A" w:rsidRPr="00364709" w:rsidTr="003D480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  <w:lang w:eastAsia="ru-RU"/>
              </w:rPr>
              <w:t>6.2.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Բժշկական ծառայությունների և շենքերի,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ինչպես նաև տեղեկատվական նյութերի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մատչելիության ապահովում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ՀՀ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առողջապահության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նախարարություն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Չորրորդ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եռամսյակ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ՀՀ պետական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բյուջե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Հաշմանդամություն ունեցող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անձանց առողջապահական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ծառայություններից օգտվելու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համար հավասար և մատչելի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պայմանների ապահովում</w:t>
            </w:r>
          </w:p>
        </w:tc>
      </w:tr>
      <w:tr w:rsidR="003A311A" w:rsidRPr="00364709" w:rsidTr="003D480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  <w:lang w:eastAsia="ru-RU"/>
              </w:rPr>
              <w:t>6.3.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Արտակարգ իրավիճակներում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ծառայությունների և ՄԻԱՎ/ՁԻԱՀ-Ի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 xml:space="preserve">կանխարգելման, բուժման, խնամքի և աջակցության ծրագրերի՝ հաշմանդամություն ունեցող անձանց համար </w:t>
            </w: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lastRenderedPageBreak/>
              <w:t>հասանելիության և մատչելիության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ապահովում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lastRenderedPageBreak/>
              <w:t>ՀՀ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առողջապահության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նախարարություն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Չորրորդ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եռամսյակ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ՀՀ պետական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բյուջե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Առողջապահական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ծառայությունների՝ ներառյալ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արտակարգ իրավիճակներում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ծառայությունների և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ՄԻԱՎ/ՁԻԱՀ-Ի կանխարգելման,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բուժման, խնամքի և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lastRenderedPageBreak/>
              <w:t>աջակցության մատչելիության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ապահովում</w:t>
            </w:r>
          </w:p>
        </w:tc>
      </w:tr>
      <w:tr w:rsidR="003A311A" w:rsidRPr="00364709" w:rsidTr="003D480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6.4.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Բուժանձնակազմի համար հաշմանդամություն ունեցող անձանց իրավունքների մասին վերապատրաստումների իրականացում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ՀՀ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առողջապահության նախարարություն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ՀՀ կրթության, գիտության, մշակույթի և սպորտի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նախարարություն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Չորրորդ եռամսյակ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ՀՀ պետական բյուջե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Օրենքով չարգելված այլ աղբյուրներ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Բուժանձնակազմի շրջանում հաշմանդամություն ունեցող անձանց հետ աշխատելու հմտությունների և բարեվարքության ձևավորում</w:t>
            </w:r>
          </w:p>
        </w:tc>
      </w:tr>
      <w:tr w:rsidR="003A311A" w:rsidRPr="00364709" w:rsidTr="003D480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  <w:lang w:eastAsia="ru-RU"/>
              </w:rPr>
              <w:t>6.5.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Հաշմանդամության ունեցող նախկին զինծառայողներին մասնագիտացված վերականգնողական բուժօգնության ծառայությունների մատուցում, բուժման և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հանգստի կազմակերպում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ՀՀ պաշտպանության նախարարություն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Չորրորդ եռամսյակ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ՀՀ պետական բյուջե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Հաշմանդամություն ունեցող անձանց վերականգնողական բուժօգնության ապահովում և նրանց կյանքի որակի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բարելավում</w:t>
            </w:r>
          </w:p>
        </w:tc>
      </w:tr>
      <w:tr w:rsidR="003A311A" w:rsidRPr="00364709" w:rsidTr="003D480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  <w:lang w:eastAsia="ru-RU"/>
              </w:rPr>
              <w:t>7.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  <w:lang w:eastAsia="ru-RU"/>
              </w:rPr>
              <w:t>Հաշմանդամություն ունեցող անձանց վերականգնողական ծառայություններից օգտվելու իրավունքի ապահովում</w:t>
            </w:r>
          </w:p>
        </w:tc>
      </w:tr>
      <w:tr w:rsidR="003A311A" w:rsidRPr="00364709" w:rsidTr="003D480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  <w:lang w:eastAsia="ru-RU"/>
              </w:rPr>
              <w:t>7.1.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Պետական հավաստագրերով աջակցող միջոցների տրամադրում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ՀՀ աշխատանքի և սոցիալական հարցերի նախարարություն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Չորրորդ եռամսյակ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ՀՀ պետական բյուջե (886,713.0 հազ.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դրամ)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Հաշմանդամություն ունեցող անձանց շուրջ 13311 աջակցող միջոցների, այդ թվում ՝ պրոթեզների, օրթեզների, անվասայլակների, քայլակների, պրոթեզի, օրթեզի և օրթոպեդիկ կոշիկների, լսողական սարքերի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տրամադրում</w:t>
            </w:r>
          </w:p>
        </w:tc>
      </w:tr>
      <w:tr w:rsidR="003A311A" w:rsidRPr="00364709" w:rsidTr="003D480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  <w:lang w:eastAsia="ru-RU"/>
              </w:rPr>
              <w:t>7.2.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Տեսողության խնդիրներ ունեցող անձանց սոցիալ-հոգեբանական վերականգնում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ՀՀ աշխատանքի և սոցիալական հարցերի նախարարություն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Չորրորդ եռամսյակ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ՀՀ պետական բյուջե (12,362.3 հազ.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դրամ)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 xml:space="preserve">Տեսողության խնդիրներով հաշմանդամություն ունեցող (չտեսնող) 30 անձի սպիտակ </w:t>
            </w: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lastRenderedPageBreak/>
              <w:t>ձեռնափայտով տեղաշարժվելու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հմտությունների ուսուցանում</w:t>
            </w:r>
          </w:p>
        </w:tc>
      </w:tr>
      <w:tr w:rsidR="003A311A" w:rsidRPr="00364709" w:rsidTr="003D480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8.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  <w:lang w:eastAsia="ru-RU"/>
              </w:rPr>
              <w:t>Հաշմանդամություն ունեցող անձանց համար մատչելի մարզական և մշակութային ծրագրեր</w:t>
            </w:r>
          </w:p>
        </w:tc>
      </w:tr>
      <w:tr w:rsidR="003A311A" w:rsidRPr="00364709" w:rsidTr="003D480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  <w:lang w:eastAsia="ru-RU"/>
              </w:rPr>
              <w:t>8.1.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Հաշմանդամություն ունեցող անձանց համար հատուկ զբոսաշրջային երթուղիների մշակում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ՀՀ էկոնոմիկայի նախարարություն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Չորրորդ եռամսյակ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Ֆինանսավորում չի պահանջում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Հաշմանդամություն ունեցող անձանց համար զբոսաշրջության ծառայություններից օգտվելու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հնարավորության ապահովում</w:t>
            </w:r>
          </w:p>
        </w:tc>
      </w:tr>
      <w:tr w:rsidR="003A311A" w:rsidRPr="00364709" w:rsidTr="003D480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  <w:lang w:eastAsia="ru-RU"/>
              </w:rPr>
              <w:t>8.2.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«Ընտանեկան գրադարանավար» ծրագրի իրականացում մարզերում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ՀՀ կրթության, գիտության, մշակույթի և սպորտի նախարարություն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Չորրորդ եռամսյակ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ՀՀ պետական բյուջե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Տեղաշարժման դժվարություն և հաշմանդամություն ունեցող անձանց համար գրադարանային սպասարկում տնային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պայմաններում</w:t>
            </w:r>
          </w:p>
        </w:tc>
      </w:tr>
      <w:tr w:rsidR="003A311A" w:rsidRPr="00364709" w:rsidTr="003D480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  <w:lang w:eastAsia="ru-RU"/>
              </w:rPr>
              <w:t>8.3.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Թանգարաններում, գրադարաններում մշակութային ծրագրերի իրականացում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ՀՀ կրթության, գիտության, մշակույթի և սպորտի նախարարություն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Մրցույթով ընտրված կազմակերպություն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(համաձայնությամբ)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Չորրորդ եռամսյակ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ՀՀ պետական բյուջե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Հաշմանդամություն ունեցող անձանց մշակութային կյանքին մասնակցության ապահովում</w:t>
            </w:r>
          </w:p>
        </w:tc>
      </w:tr>
      <w:tr w:rsidR="003A311A" w:rsidRPr="00364709" w:rsidTr="003D480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  <w:lang w:eastAsia="ru-RU"/>
              </w:rPr>
              <w:t>8.4.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Թատրոններում լսողության խնդիրներ ունեցող անձանց համար սուրդո ծառայության ներդրում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ՀՀ կրթության,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գիտության, մշակույթի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և սպորտի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նախարարություն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Չորրորդ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եռամսյակ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ՀՀ պետական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բյուջե,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դոնոր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կազմակերպու-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թյուններ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Հաշմանդամություն ունեցող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անձանց մշակութային կյանքին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մասնակցության ապահովում</w:t>
            </w:r>
          </w:p>
        </w:tc>
      </w:tr>
      <w:tr w:rsidR="003A311A" w:rsidRPr="00364709" w:rsidTr="003D480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  <w:lang w:eastAsia="ru-RU"/>
              </w:rPr>
              <w:t>8.5.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Գեղագիտական և արհեստագործության ուսուցման ծրագրերի իրականացում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ՀՀ կրթության, գիտության, մշակույթի և սպորտի նախարարություն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Չորրորդ եռամսյակ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Օրենքով չարգելված այլ աղբյուրներ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 xml:space="preserve">Հաշմանդամություն ունեցող երեխաների համար արվեստի և արհեստների (12 </w:t>
            </w: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lastRenderedPageBreak/>
              <w:t>մասնագիտություն) անվճար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ուսուցում</w:t>
            </w:r>
          </w:p>
        </w:tc>
      </w:tr>
      <w:tr w:rsidR="003A311A" w:rsidRPr="00364709" w:rsidTr="003D480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8.6.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Հաշմանդամություն ունեցող անձանց և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նրանց հարցերով զբաղվող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հասարակական կազմակերպությունների ստեղծագործական ծրագրերի նպատակային աջակցություն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ՀՀ կրթության,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գիտության, մշակույթի և սպորտի նախարարություն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Մարզպետարաններ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Չորրորդ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եռամսյակ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ՀՀ պետական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բյուջե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Հաշմանդամություն ունեցող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անձանց ստեղծագործական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ներուժի բացահայտում և խթանում</w:t>
            </w:r>
          </w:p>
        </w:tc>
      </w:tr>
      <w:tr w:rsidR="003A311A" w:rsidRPr="00364709" w:rsidTr="003D480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  <w:lang w:eastAsia="ru-RU"/>
              </w:rPr>
              <w:t>8.7.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Պետական աջակցություն սպորտով զբաղվող հասարակական կազմակերպություններին` ադապտիվ սպորտին առնչվող ծառայություններ մատուցելու նպատակով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ՀՀ կրթության, գիտության, մշակույթի և սպորտի նախարարություն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Ադապտիվ սպորտով զբաղվող հասարակական կազմակերպություններ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Չորրորդ եռամսյակ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ՀՀ պետական բյուջե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Բոլոր մակարդակներում անցկացվող մրցաշարերին` տեղական մրցումներին, Եվրոպայի և աշխարհի առաջնություններին, պարալիմպիկ, սուրդլիմպիկ, հատուկ օլիմպիադաների խաղերին և այլ միջազգային մրցաշարերին հաշմանդամություն ունեցող անձանց մասնակցության ապահովմանը նպաստում. հաշմանդամների միջազգային մարզական կազմակերպություններում ինտեգրման գործընթացի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խթանում</w:t>
            </w:r>
          </w:p>
        </w:tc>
      </w:tr>
      <w:tr w:rsidR="003A311A" w:rsidRPr="00364709" w:rsidTr="003D480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  <w:lang w:eastAsia="ru-RU"/>
              </w:rPr>
              <w:t>8.8.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 xml:space="preserve">«Լավագույն մարզական ընտանիք» մրցույթի շրջանակում անցկացվող մրցույթ սայլակով տեղաշարժվող հաշմանդամություն ունեցող </w:t>
            </w: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lastRenderedPageBreak/>
              <w:t>ընտանիքի անդամ ունեցող ընտանիքների համար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lastRenderedPageBreak/>
              <w:t>ՀՀ կրթության, գիտության, մշակույթի և սպորտի նախարարություն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Չորրորդ եռամսյակ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ՀՀ պետական բյուջե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Հաշմանդամություն ունեցող անձանց համար հասարակական կյանքի մարզական ոլորտում հավասար իրավունքների և հնարավորությունների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lastRenderedPageBreak/>
              <w:t>ապահովում</w:t>
            </w:r>
          </w:p>
        </w:tc>
      </w:tr>
      <w:tr w:rsidR="003A311A" w:rsidRPr="00364709" w:rsidTr="003D480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8.9.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«Հաշմանդամություն ունեցող լավագույն մարզիկ» մրցույթի անցկացում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ՀՀ կրթության, գիտության, մշակույթի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  <w:r w:rsidRPr="00364709">
              <w:rPr>
                <w:rFonts w:ascii="Arial Unicode" w:eastAsia="Times New Roman" w:hAnsi="Arial Unicode" w:cs="Arial Unicode"/>
                <w:color w:val="000000"/>
                <w:sz w:val="21"/>
                <w:szCs w:val="21"/>
                <w:lang w:eastAsia="ru-RU"/>
              </w:rPr>
              <w:t>և</w:t>
            </w: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364709">
              <w:rPr>
                <w:rFonts w:ascii="Arial Unicode" w:eastAsia="Times New Roman" w:hAnsi="Arial Unicode" w:cs="Arial Unicode"/>
                <w:color w:val="000000"/>
                <w:sz w:val="21"/>
                <w:szCs w:val="21"/>
                <w:lang w:eastAsia="ru-RU"/>
              </w:rPr>
              <w:t>սպորտ</w:t>
            </w: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ի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նախարարություն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  <w:r w:rsidRPr="00364709">
              <w:rPr>
                <w:rFonts w:ascii="Arial Unicode" w:eastAsia="Times New Roman" w:hAnsi="Arial Unicode" w:cs="Arial Unicode"/>
                <w:color w:val="000000"/>
                <w:sz w:val="21"/>
                <w:szCs w:val="21"/>
                <w:lang w:eastAsia="ru-RU"/>
              </w:rPr>
              <w:t>Չորրորդ</w:t>
            </w: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364709">
              <w:rPr>
                <w:rFonts w:ascii="Arial Unicode" w:eastAsia="Times New Roman" w:hAnsi="Arial Unicode" w:cs="Arial Unicode"/>
                <w:color w:val="000000"/>
                <w:sz w:val="21"/>
                <w:szCs w:val="21"/>
                <w:lang w:eastAsia="ru-RU"/>
              </w:rPr>
              <w:t>եռամսյա</w:t>
            </w: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ՀՀ պետական բյուջե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Հաշմանդամություն ունեցող անձանց համար մարզական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ոլորտում հավասար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իրավունքների և հնարավորությունների ապահովում</w:t>
            </w:r>
          </w:p>
        </w:tc>
      </w:tr>
      <w:tr w:rsidR="003A311A" w:rsidRPr="00364709" w:rsidTr="003D480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  <w:lang w:eastAsia="ru-RU"/>
              </w:rPr>
              <w:t>9.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  <w:lang w:eastAsia="ru-RU"/>
              </w:rPr>
              <w:t>Արտակարգ իրավիճակներում բնակչության պաշտպանություն և քաղաքացիական պաշտպանություն</w:t>
            </w:r>
          </w:p>
        </w:tc>
      </w:tr>
      <w:tr w:rsidR="003A311A" w:rsidRPr="00364709" w:rsidTr="003D480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  <w:lang w:eastAsia="ru-RU"/>
              </w:rPr>
              <w:t>9.1.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«Հաշմանդամություն ունեցող անձանց վարվելակերպի կանոնները ռազմական դրության պայմաններում» թեմայով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դասընթացների անցկացում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ՀՀ արտակարգ իրավիճակների նախարարություն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Չորրորդ եռամսյակ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Ֆինանսավորում չի պահանջվում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Հաշմանդամություն ունեցող անձանց իրազեկվածության մակարդակի բարձրացում</w:t>
            </w:r>
          </w:p>
        </w:tc>
      </w:tr>
      <w:tr w:rsidR="003A311A" w:rsidRPr="00364709" w:rsidTr="003D480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  <w:lang w:eastAsia="ru-RU"/>
              </w:rPr>
              <w:t>9.2.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Ռազմական դրության պայմաններում հաշմանդամություն ունեցող անձանց պաշտպանվածության ապահովման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պլանավորում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ՀՀ արտակարգ իրավիճակների նախարարություն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Չորրորդ եռամսյակ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Ֆինանսավորում չի պահանջվում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Հաշմանդամություն ունեցող անձանց իրազեկվածության մակարդակի բարձրացում</w:t>
            </w:r>
          </w:p>
        </w:tc>
      </w:tr>
      <w:tr w:rsidR="003A311A" w:rsidRPr="00364709" w:rsidTr="003D480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  <w:lang w:eastAsia="ru-RU"/>
              </w:rPr>
              <w:t>9.3.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Համայնքների և հանրակրթական դպրոցների կողմից մշակվող աղետների ռիսկի կառավարման պլաններում հաշմանդամություն ունեցող անձանց պաշտպանվածության ապահովման միջոցառումների ներառման ուղղությամբ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մեթոդական աջակցության ցուցաբերում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ՀՀ արտակարգ իրավիճակների նախարարություն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Չորրորդ եռամսյակ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Ֆինանսավորում չի պահանջվում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Արտակարգ իրավիճակներում հաշմանդամություն ունեցող անձանց պաշտպանվածության ապահովման բարձրացում</w:t>
            </w:r>
          </w:p>
        </w:tc>
      </w:tr>
      <w:tr w:rsidR="003A311A" w:rsidRPr="00364709" w:rsidTr="003D480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10.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  <w:lang w:eastAsia="ru-RU"/>
              </w:rPr>
              <w:t>Սոցիալական գործընկերություն հաշմանդամություն ունեցող անձանց հիմնահարցերով զբաղվող պետական և հասարակական կազմակերպությունների միջև</w:t>
            </w:r>
          </w:p>
        </w:tc>
      </w:tr>
      <w:tr w:rsidR="003A311A" w:rsidRPr="00364709" w:rsidTr="003D480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  <w:lang w:eastAsia="ru-RU"/>
              </w:rPr>
              <w:t>10.1.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Հաշմանդամություն ունեցող անձանց հարցերով զբաղվող ազգային հանձնաժողովի աշխատանքների իրականացում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ՀՀ աշխատանքի և սոցիալական հարցերի նախարարություն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Մարզպետարաններ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Չորրորդ եռամսյակ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Ֆինանսավորում չի պահանջվում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Հաշմանդամություն ունեցող անձանց հիմնախնդիրների քննարկում պետական մարմինների և հասարակական կազմակերպությունների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մասնակցությամբ</w:t>
            </w:r>
          </w:p>
        </w:tc>
      </w:tr>
      <w:tr w:rsidR="003A311A" w:rsidRPr="00364709" w:rsidTr="003D480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  <w:lang w:eastAsia="ru-RU"/>
              </w:rPr>
              <w:t>11.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  <w:lang w:eastAsia="ru-RU"/>
              </w:rPr>
              <w:t>Վիճակագրություն և տվյալների հավաքագրում</w:t>
            </w:r>
          </w:p>
        </w:tc>
      </w:tr>
      <w:tr w:rsidR="003A311A" w:rsidRPr="00364709" w:rsidTr="003D480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  <w:lang w:eastAsia="ru-RU"/>
              </w:rPr>
              <w:t>11.1.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Հայաստանում անցկացվող մարդահամարի հարցաթերթում անձի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հաշմանդամության և մասնակցության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սահմանափակման վերաբերյալ հարցերի ներառում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Վիճակագրական կոմիտե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(համաձայնությամբ)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Չորրորդ եռամսյակ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Ֆինանսավորում չի պահանջում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Բնակչության մեջ տարբեր խնդիրներ ունեցող անձանց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վերաբերյալ վիճակագրական տվյալների առկայություն</w:t>
            </w:r>
          </w:p>
        </w:tc>
      </w:tr>
      <w:tr w:rsidR="003A311A" w:rsidRPr="00364709" w:rsidTr="003D480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  <w:lang w:eastAsia="ru-RU"/>
              </w:rPr>
              <w:t>12.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  <w:lang w:eastAsia="ru-RU"/>
              </w:rPr>
              <w:t>Իրազեկվածության բարձրացում</w:t>
            </w:r>
          </w:p>
        </w:tc>
      </w:tr>
      <w:tr w:rsidR="003A311A" w:rsidRPr="00364709" w:rsidTr="003D480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  <w:lang w:eastAsia="ru-RU"/>
              </w:rPr>
              <w:t>12.2.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Սոցիալական ծառայության տարածքային մարմինների սոցիալական աշխատողների վերապատրաստումներ՝ հաշմանդամություն ունեցող անձանց իրավունքների, նրանց մատուցվող ծառայությունների վերաբերյալ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ՀՀ աշխատանքի և սոցիալական հարցերի նախարարություն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Չորրորդ եռամսյակ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ՀՀ պետական բյուջե, սույն միջոցառման գծով նախատեսված ընդհանուր հատկացումների շրջանակում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Օրենքով չարգելված այլ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աղբյուրներ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Հաշմանդամություն ունեցող անձանց իրավունքների, նրանց մատուցվող ծառայությունների վերաբերյալ իրազեկման բարձրացում, համապատասխան ծառայությունների մատուցում</w:t>
            </w:r>
          </w:p>
        </w:tc>
      </w:tr>
      <w:tr w:rsidR="003A311A" w:rsidRPr="00364709" w:rsidTr="003D480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  <w:lang w:eastAsia="ru-RU"/>
              </w:rPr>
              <w:t>12.3.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 xml:space="preserve">Բժշկական օգնություն և սպասարկում իրականացնողների շրջանում հաշմանդամություն ունեցող կանանց </w:t>
            </w: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lastRenderedPageBreak/>
              <w:t>վերարտադրողական առողջության պահպանման առանձնահատկությունների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վերաբերյալ իրազեկման աշխատանքներ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lastRenderedPageBreak/>
              <w:t>ՀՀ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առողջապահության նախարարություն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Չորրորդ եռամսյակ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ՀՀ պետական բյուջե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Օրենքով չարգելված այլ աղբյուրներ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Հաշմանդամություն ունեցող կանանց իրավունքների պաշտպանություն, կարծրատիպերի վերացում</w:t>
            </w:r>
          </w:p>
        </w:tc>
      </w:tr>
      <w:tr w:rsidR="003A311A" w:rsidRPr="00364709" w:rsidTr="003D480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12.4.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Հաշմանդամություն ունեցող նախկին և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ներկա զինվորականների հետ աշխատող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մասնագետների վերապատրաստումներ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ՀՀ պաշտպանության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նախարարություն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Չորրորդ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եռամսյակ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Օրենքով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չարգելված այլ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աղբյուրներ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ՀՀ պաշտպանության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նախարարության համակարգի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անձնակազմի իրազեկվածության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բարձրացում հաշմանդամություն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ունեցող անձանց իրավունքների և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արտոնությունների վերաբերյալ.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զինվորական կապով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հաշմանդամություն ունեցող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անձանց մատուցվող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ծառայությունների որակի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բարձրացում</w:t>
            </w:r>
          </w:p>
        </w:tc>
      </w:tr>
      <w:tr w:rsidR="003A311A" w:rsidRPr="00364709" w:rsidTr="003D480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  <w:lang w:eastAsia="ru-RU"/>
              </w:rPr>
              <w:t>12.5.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Լավագույն քարոզարշավի, հանրային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իրազեկության, լրատվության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մրցանակաբաշխություն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ՀՀ աշխատանքի և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սոցիալական հարցերի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նախարարություն.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Չորրորդ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եռամսյակ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Օրենքով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չարգելված այլ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աղբյուրներ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ԶԼՄ-ների շրջանում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հաշմանդամություն ունեցող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անձանց իրավունքների և նրանց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հիմնախնդիրների վերաբերյալ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հասարակության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իրազեկվածության բարձրացման</w:t>
            </w:r>
          </w:p>
          <w:p w:rsidR="003A311A" w:rsidRPr="00364709" w:rsidRDefault="003A311A" w:rsidP="003D4806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36470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նախաձեռնությունների խթանում</w:t>
            </w:r>
          </w:p>
        </w:tc>
      </w:tr>
    </w:tbl>
    <w:p w:rsidR="00275FB8" w:rsidRDefault="00275FB8"/>
    <w:sectPr w:rsidR="00275FB8" w:rsidSect="003A311A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248"/>
    <w:rsid w:val="00275FB8"/>
    <w:rsid w:val="003A311A"/>
    <w:rsid w:val="00934248"/>
    <w:rsid w:val="00A01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012C17"/>
  <w15:chartTrackingRefBased/>
  <w15:docId w15:val="{FBEF8F7A-54E8-4BED-8D5C-32787729E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311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sonormal0">
    <w:name w:val="msonormal"/>
    <w:basedOn w:val="Normal"/>
    <w:rsid w:val="003A31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semiHidden/>
    <w:unhideWhenUsed/>
    <w:rsid w:val="003A311A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A311A"/>
    <w:rPr>
      <w:color w:val="800080"/>
      <w:u w:val="single"/>
    </w:rPr>
  </w:style>
  <w:style w:type="character" w:customStyle="1" w:styleId="showhide">
    <w:name w:val="showhide"/>
    <w:basedOn w:val="DefaultParagraphFont"/>
    <w:rsid w:val="003A311A"/>
  </w:style>
  <w:style w:type="paragraph" w:styleId="NormalWeb">
    <w:name w:val="Normal (Web)"/>
    <w:basedOn w:val="Normal"/>
    <w:uiPriority w:val="99"/>
    <w:semiHidden/>
    <w:unhideWhenUsed/>
    <w:rsid w:val="003A31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3A311A"/>
    <w:rPr>
      <w:b/>
      <w:bCs/>
    </w:rPr>
  </w:style>
  <w:style w:type="character" w:styleId="Emphasis">
    <w:name w:val="Emphasis"/>
    <w:basedOn w:val="DefaultParagraphFont"/>
    <w:uiPriority w:val="20"/>
    <w:qFormat/>
    <w:rsid w:val="003A311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26</Pages>
  <Words>6528</Words>
  <Characters>37215</Characters>
  <Application>Microsoft Office Word</Application>
  <DocSecurity>0</DocSecurity>
  <Lines>310</Lines>
  <Paragraphs>87</Paragraphs>
  <ScaleCrop>false</ScaleCrop>
  <Company/>
  <LinksUpToDate>false</LinksUpToDate>
  <CharactersWithSpaces>43656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Ruzanna</dc:creator>
  <cp:keywords/>
  <dc:description/>
  <cp:lastModifiedBy>Ruzanna</cp:lastModifiedBy>
  <cp:revision>3</cp:revision>
  <dcterms:created xsi:type="dcterms:W3CDTF">2020-11-14T13:40:00Z</dcterms:created>
  <dcterms:modified xsi:type="dcterms:W3CDTF">2020-11-14T13:55:00Z</dcterms:modified>
</cp:coreProperties>
</file>