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32DC8" w14:textId="77777777" w:rsidR="00336BFE" w:rsidRDefault="00336BFE" w:rsidP="00336BFE">
      <w:pPr>
        <w:jc w:val="center"/>
        <w:rPr>
          <w:rFonts w:ascii="Arial Unicode" w:hAnsi="Arial Unicode"/>
          <w:b/>
          <w:bCs/>
          <w:color w:val="545454"/>
          <w:sz w:val="24"/>
          <w:szCs w:val="24"/>
        </w:rPr>
      </w:pPr>
      <w:bookmarkStart w:id="0" w:name="_GoBack"/>
      <w:bookmarkEnd w:id="0"/>
    </w:p>
    <w:p w14:paraId="27D0105F" w14:textId="77777777" w:rsidR="00336BFE" w:rsidRPr="00D47E69" w:rsidRDefault="00336BFE" w:rsidP="00336BFE">
      <w:pPr>
        <w:jc w:val="center"/>
        <w:rPr>
          <w:rFonts w:ascii="Arial Unicode" w:hAnsi="Arial Unicode"/>
          <w:b/>
          <w:bCs/>
          <w:color w:val="545454"/>
          <w:sz w:val="24"/>
          <w:szCs w:val="24"/>
        </w:rPr>
      </w:pPr>
      <w:r w:rsidRPr="00D47E69">
        <w:rPr>
          <w:rFonts w:ascii="Arial Unicode" w:hAnsi="Arial Unicode"/>
          <w:b/>
          <w:bCs/>
          <w:color w:val="545454"/>
          <w:sz w:val="24"/>
          <w:szCs w:val="24"/>
        </w:rPr>
        <w:t>ՀՀ ՀՈՂԱՅԻՆ ՕՐԵՆՍԳԻՐՔ</w:t>
      </w:r>
    </w:p>
    <w:p w14:paraId="7410E79F" w14:textId="77777777" w:rsidR="00336BFE" w:rsidRPr="00D47E69" w:rsidRDefault="00336BFE" w:rsidP="00336B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055"/>
      </w:tblGrid>
      <w:tr w:rsidR="00336BFE" w:rsidRPr="00D47E69" w14:paraId="1ABA3EAE" w14:textId="77777777" w:rsidTr="00336BFE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14:paraId="4792BA2B" w14:textId="77777777" w:rsidR="00336BFE" w:rsidRPr="00D47E69" w:rsidRDefault="00336BFE" w:rsidP="00336B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D47E69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r w:rsidRPr="00D47E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D47E69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14:paraId="62FCE3C1" w14:textId="77777777" w:rsidR="00336BFE" w:rsidRPr="00D47E69" w:rsidRDefault="00336BFE" w:rsidP="00336B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D47E69">
              <w:rPr>
                <w:rFonts w:ascii="GHEA Grapalat" w:eastAsia="Times New Roman" w:hAnsi="GHEA Grapalat" w:cs="Times New Roman"/>
                <w:b/>
                <w:bCs/>
                <w:caps/>
                <w:color w:val="000000"/>
                <w:sz w:val="24"/>
                <w:szCs w:val="24"/>
              </w:rPr>
              <w:t>Տ</w:t>
            </w:r>
            <w:r w:rsidRPr="00D47E69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եղական ինքնակառավարման մարմինների իրավասությունը հողային հարաբերությունների կարգավորման բնագավառում</w:t>
            </w:r>
          </w:p>
        </w:tc>
      </w:tr>
    </w:tbl>
    <w:p w14:paraId="76034B56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76E0FEF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Հողային հարաբերությունների կարգավորման բնագավառում տեղական ինքնակառավարման մարմինները`</w:t>
      </w:r>
    </w:p>
    <w:p w14:paraId="54664107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1) Հայաստանի Հանրապետության օրենսդրությամբ սահմանված կարգով կազմում և հաստատում են համայնքի (բնակավայրի) գլխավոր հատակագիծը (այսուհետ` գլխավոր հատակագիծ), քաղաքաշինական գոտիավորման նախագիծն ու հողերի օգտագործման սխեման, ինչպես նաև սահմանում և փոփոխում են հողերի նպատակային և գործառնական նշանակությունը` կառավարության սահմանած կարգով.</w:t>
      </w:r>
    </w:p>
    <w:p w14:paraId="71D99776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2) գլխավոր հատակագծին, քաղաքաշինական գոտիավորման նախագծին և հողերի օգտագործման սխեմային համապատասխան` Հայաստանի Հանրապետության օրենսդրությամբ սահմանված կարգով տրամադրում ու հետ են վերցնում համայնքին և պետությանը սեփականության իրավունքով պատկանող հողամասերը.</w:t>
      </w:r>
    </w:p>
    <w:p w14:paraId="4394759D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3) սահմանված կարգով տնօրինում են համայնքին սեփականության իրավունքով պատկանող հողամասերը.</w:t>
      </w:r>
    </w:p>
    <w:p w14:paraId="3170E9AB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4) իրականացնում են`</w:t>
      </w:r>
    </w:p>
    <w:p w14:paraId="53C11299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 հողերի ընթացիկ </w:t>
      </w:r>
      <w:commentRangeStart w:id="1"/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հաշվառումը</w:t>
      </w:r>
      <w:commentRangeEnd w:id="1"/>
      <w:r w:rsidR="00D47E69">
        <w:rPr>
          <w:rStyle w:val="CommentReference"/>
        </w:rPr>
        <w:commentReference w:id="1"/>
      </w: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14:paraId="30F34A61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- հողի հարկի և պետական ու համայնքային հողերի վարձավճարների գանձումը,</w:t>
      </w:r>
    </w:p>
    <w:p w14:paraId="00793A11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- հսկողությունը հողամասերի օգտագործման, դրանց նկատմամբ սահմանափակումների պահպանման նկատմամբ,</w:t>
      </w:r>
    </w:p>
    <w:p w14:paraId="45B554F3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- օրենքով սահմանված այլ լիազորություններ.</w:t>
      </w:r>
    </w:p>
    <w:p w14:paraId="5888BFA6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5) աջակցում են`</w:t>
      </w:r>
    </w:p>
    <w:p w14:paraId="112D32A7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- հողերի պետական հաշվառմանը,</w:t>
      </w:r>
    </w:p>
    <w:p w14:paraId="0DFCE100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- համայնքների վարչական սահմաններում գտնվող հողամասերի պահպանության ապահովմանը,</w:t>
      </w:r>
    </w:p>
    <w:p w14:paraId="3950768C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- բնապահպանական և պատմամշակութային նորմերի կիրառմանը և դրանց ուղղված միջոցառումների իրականացմանը,</w:t>
      </w:r>
    </w:p>
    <w:p w14:paraId="5EE09F84" w14:textId="77777777" w:rsidR="00336BFE" w:rsidRPr="00D47E69" w:rsidRDefault="00336BFE" w:rsidP="00336B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- անտառային հողերի օգտագործման սխեմաների հանրապետական և տարածքային նախագծերի իրականացմանը:</w:t>
      </w:r>
    </w:p>
    <w:p w14:paraId="6A546FCE" w14:textId="77777777" w:rsidR="00336BFE" w:rsidRDefault="00336BFE" w:rsidP="00336BFE">
      <w:pPr>
        <w:spacing w:line="240" w:lineRule="auto"/>
        <w:rPr>
          <w:rFonts w:ascii="GHEA Grapalat" w:hAnsi="GHEA Grapalat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055"/>
      </w:tblGrid>
      <w:tr w:rsidR="00D47E69" w:rsidRPr="00D47E69" w14:paraId="54B4D95F" w14:textId="77777777" w:rsidTr="00D47E69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14:paraId="44521E68" w14:textId="77777777" w:rsidR="00D47E69" w:rsidRPr="00D47E69" w:rsidRDefault="00D47E69" w:rsidP="00D47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47E6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Հոդված</w:t>
            </w:r>
            <w:r w:rsidRPr="00D47E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</w:t>
            </w:r>
            <w:r w:rsidRPr="00D47E6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14:paraId="1D655D31" w14:textId="77777777" w:rsidR="00D47E69" w:rsidRPr="00D47E69" w:rsidRDefault="00D47E69" w:rsidP="00D47E6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47E6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Հայաստանի</w:t>
            </w:r>
            <w:r w:rsidRPr="00D47E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</w:t>
            </w:r>
            <w:r w:rsidRPr="00D47E6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Հանրապետության հողային ֆոնդը</w:t>
            </w:r>
          </w:p>
        </w:tc>
      </w:tr>
    </w:tbl>
    <w:p w14:paraId="3903F0AC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734C42F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1. Հայաստանի Հանրապետության հողային ֆոնդը, ըստ նպատակային նշանակության (կատեգորիաների), դասակարգվում է`</w:t>
      </w:r>
    </w:p>
    <w:p w14:paraId="6E5726C6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1) գյուղատնտեսական նշանակության.</w:t>
      </w:r>
    </w:p>
    <w:p w14:paraId="207762C2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2) բնակավայրերի.</w:t>
      </w:r>
    </w:p>
    <w:p w14:paraId="1F146473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3) արդյունաբերության, ընդերքօգտագործման և այլ արտադրական նշանակության.</w:t>
      </w:r>
    </w:p>
    <w:p w14:paraId="6C5E5D8D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4) էներգետիկայի, տրանսպորտի, կապի, կոմունալ ենթակառուցվածքների օբյեկտների.</w:t>
      </w:r>
    </w:p>
    <w:p w14:paraId="7B37D8E3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5) հատուկ պահպանվող տարածքների.</w:t>
      </w:r>
    </w:p>
    <w:p w14:paraId="2888879C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6) հատուկ նշանակության.</w:t>
      </w:r>
    </w:p>
    <w:p w14:paraId="18C72AFD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7) անտառային.</w:t>
      </w:r>
    </w:p>
    <w:p w14:paraId="2BC8F20B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8) ջրային.</w:t>
      </w:r>
    </w:p>
    <w:p w14:paraId="56FA6A6F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9) պահուստային հողերի:</w:t>
      </w:r>
    </w:p>
    <w:p w14:paraId="5FD20761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Յուրաքանչյուր նպատակային նշանակության հող, ըստ օգտագործման բնույթի, դասակարգվում է հողատեսքերի կամ գործառնական նշանակության </w:t>
      </w:r>
      <w:commentRangeStart w:id="2"/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հողերի</w:t>
      </w:r>
      <w:commentRangeEnd w:id="2"/>
      <w:r>
        <w:rPr>
          <w:rStyle w:val="CommentReference"/>
        </w:rPr>
        <w:commentReference w:id="2"/>
      </w: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771F306" w14:textId="77777777" w:rsidR="00D47E69" w:rsidRPr="00D47E69" w:rsidRDefault="00D47E69" w:rsidP="00336BFE">
      <w:pPr>
        <w:spacing w:line="240" w:lineRule="auto"/>
        <w:rPr>
          <w:rFonts w:ascii="GHEA Grapalat" w:hAnsi="GHEA Grapalat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055"/>
      </w:tblGrid>
      <w:tr w:rsidR="00D47E69" w:rsidRPr="00D47E69" w14:paraId="518F2F5F" w14:textId="77777777" w:rsidTr="00D47E69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14:paraId="0984FE68" w14:textId="77777777" w:rsidR="00D47E69" w:rsidRPr="00D47E69" w:rsidRDefault="00D47E69" w:rsidP="00D47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47E6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Հոդված</w:t>
            </w:r>
            <w:r w:rsidRPr="00D47E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</w:t>
            </w:r>
            <w:r w:rsidRPr="00D47E6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shd w:val="clear" w:color="auto" w:fill="FFFFFF"/>
            <w:hideMark/>
          </w:tcPr>
          <w:p w14:paraId="4E208B5C" w14:textId="77777777" w:rsidR="00D47E69" w:rsidRPr="00D47E69" w:rsidRDefault="00D47E69" w:rsidP="00D47E6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47E6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Հողերի պահպանության նպատակները և խնդիրները</w:t>
            </w:r>
          </w:p>
        </w:tc>
      </w:tr>
    </w:tbl>
    <w:p w14:paraId="7D193F60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CA14D58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1. Հողերի պահպանությունը բնապահպանական, տնտեսական, կազմակերպական, իրավական և այլ միջոցառումների համակարգ է` ուղղված հողերի նպատակային ու արդյունավետ օգտագործմանը, դրանց օգտագործման սահմանափակումների պահպանմանը, գյուղատնտեսական շրջանառությունից հողերի անհիմն բացառմանը, ջրային և հողմային հողատարումից, ճահճացումից, աղակալումից պահպանմանը, հողերի բերրիության վերականգնմանն ու բարձրացմանը:</w:t>
      </w:r>
    </w:p>
    <w:p w14:paraId="63211264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2. Հողերի պահպանության խնդիրներն են`</w:t>
      </w:r>
    </w:p>
    <w:p w14:paraId="06CB75FA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1) հողերի բերրիության, ինչպես նաև հողի այլ օգտակար հատկությունների պահպանումը, բարելավումը և արդյունավետ օգտագործումը.</w:t>
      </w:r>
    </w:p>
    <w:p w14:paraId="46799DA9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2) խախտված հողերի վերականգնումը, դրանք տնտեսական շրջանառության մեջ ներառումը.</w:t>
      </w:r>
    </w:p>
    <w:p w14:paraId="42A22BD2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3) հողերի խախտման հետ կապված աշխատանքներ կատարելիս հողի բերրի շերտի հանումը, պահպանումը և օգտագործումը.</w:t>
      </w:r>
    </w:p>
    <w:p w14:paraId="6277DF71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4) հողերը ջրային և հողմային հողատարումից, ողողումներից, ճահճացումից, կրկնակի աղակալումից, կարծրացումից, արտադրական և կենցաղային թափոններով, քիմիական և ռադիոակտիվ նյութերով աղտոտումից, սողանքներից, անապատացումից, հողի վիճակը վատթարացնող այլ ազդեցություններից պահպանումը.</w:t>
      </w:r>
    </w:p>
    <w:p w14:paraId="2BC3EF2F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5) մանրէամակաբուծային ու կարանտինային վնասատուների վարակումներից, մոլախոտերից, թփուտներից և հողերի վիճակի վատթարացման այլ տեսակներից գյուղատնտեսական և այլ հողերի պաշտպանությունը.</w:t>
      </w:r>
    </w:p>
    <w:p w14:paraId="16BB9E97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6) բնապահպանական միջոցառումների, բնության հուշարձանների, արգելավայրերի, կանաչապատ գոտիների օգտագործմանն ու պահպանմանն ուղղված միջոցառումների իրականացումը.</w:t>
      </w:r>
    </w:p>
    <w:p w14:paraId="36BFC965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7) հողերի օգտագործման նկատմամբ հատուկ կարգավորման դրույթների սահմանումը և դրանց ուղղված միջոցառումների իրականացումը:</w:t>
      </w:r>
    </w:p>
    <w:p w14:paraId="769DE68E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Հողերի պահպանությունն իրականացվում է հանրապետական և տարածքային ծրագրերին համապատասխան:</w:t>
      </w:r>
    </w:p>
    <w:p w14:paraId="22A2BEA3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3. Հողամասերի սեփականատերերը, օգտագործողները պարտավոր են իրականացնել հողերի պահպանությանն ուղղված` սույն հոդվածի 2-րդ կետի 1-5-րդ ենթակետերով սահմանված միջոցառումները:</w:t>
      </w:r>
    </w:p>
    <w:p w14:paraId="5878402A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4. Հողերի վատթարացումը կանխարգելելու, դրանց բերրիությունը վերականգնելու նպատակով կառավարության սահմանած կարգով թույլատրվում է հողերը ժամանակավորապես դուրս բերել տնտեսական շրջանառությունից:</w:t>
      </w:r>
    </w:p>
    <w:p w14:paraId="18427A01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5. Շինարարական և օգտակար հանածոների արդյունահանման աշխատանքներ կատարելիս հողի բերրի շերտը հանվում և օգտագործվում է պակաս արդյունավետ հողերի բարելավման համար: Հողի բերրի շերտի վաճառքն արգելվում է:</w:t>
      </w:r>
    </w:p>
    <w:p w14:paraId="494F3DAC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Հողի բերրի շերտի օգտագործման կարգը, հանման նորմերի որոշմանը և հանված բերրի շերտի պահպանմանն ու օգտագործմանը ներկայացվող պահանջները սահմանում է </w:t>
      </w:r>
      <w:commentRangeStart w:id="3"/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commentRangeEnd w:id="3"/>
      <w:r>
        <w:rPr>
          <w:rStyle w:val="CommentReference"/>
        </w:rPr>
        <w:commentReference w:id="3"/>
      </w: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FFDC9FF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6. Հողերի պահպանությունը և արդյունավետ օգտագործումն իրականացվում է հողաշինարարական և բնապահպանական հանրապետական և տարածքային ծրագրերի հիման վրա:</w:t>
      </w:r>
    </w:p>
    <w:p w14:paraId="463B25A9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7. Մարդու առողջության ու շրջակա բնական միջավայրի պահպանության նպատակով կառավարությունը սահմանում է հողն աղտոտումից պահպանելու ընդհանուր պահանջները, հողն աղտոտող վնասակար նյութերի ցանկը, հողն աղտոտող վնասակար նյութերի սահմանային թույլատրելի նորմերը, հողերի աղտոտվածության աստիճանի գնահատման կարգը:</w:t>
      </w:r>
    </w:p>
    <w:p w14:paraId="66209F21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8. Հողերի պահպանությանն ուղղված անհրաժեշտ միջոցառումներն իրականացնում են դրանց սեփականատերերը և օգտագործողները` իրենց միջոցների հաշվին:</w:t>
      </w:r>
    </w:p>
    <w:p w14:paraId="0C85B3EC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Հանրապետական և տարածքային ծրագրերին համապատասխան կատարվող հողերի պետական պահպանության աշխատանքներն իրականացվում են պետական (համայնքային) բյուջեի միջոցների հաշվին:</w:t>
      </w:r>
    </w:p>
    <w:p w14:paraId="00540CAD" w14:textId="77777777" w:rsidR="00D47E69" w:rsidRPr="00D47E69" w:rsidRDefault="00D47E69" w:rsidP="00D47E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47E69">
        <w:rPr>
          <w:rFonts w:ascii="GHEA Grapalat" w:eastAsia="Times New Roman" w:hAnsi="GHEA Grapalat" w:cs="Times New Roman"/>
          <w:color w:val="000000"/>
          <w:sz w:val="24"/>
          <w:szCs w:val="24"/>
        </w:rPr>
        <w:t>9. Խախտված հողերի վերականգնմանն ուղղված միջոցառումների իրականացման նպատակով կառավարությունը սահմանում է հողերի ռեկուլտիվացմանը ներկայացվող պահանջները և խախտված հողերի դասակարգումը` ըստ ռեկուլտիվացման ուղղությունների:</w:t>
      </w:r>
    </w:p>
    <w:p w14:paraId="3376F535" w14:textId="77777777" w:rsidR="00336BFE" w:rsidRDefault="00336BFE" w:rsidP="00336BFE">
      <w:pPr>
        <w:spacing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3A1BAF51" w14:textId="77777777" w:rsidR="009A6731" w:rsidRDefault="009A6731" w:rsidP="00336BFE">
      <w:pPr>
        <w:spacing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532194C2" w14:textId="4A54CA9D" w:rsidR="009A6731" w:rsidRPr="00D47E69" w:rsidRDefault="009A6731" w:rsidP="00336BFE">
      <w:pPr>
        <w:spacing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commentRangeStart w:id="4"/>
      <w:r>
        <w:rPr>
          <w:rFonts w:ascii="GHEA Grapalat" w:hAnsi="GHEA Grapalat" w:cs="Sylfaen"/>
          <w:b/>
        </w:rPr>
        <w:t>ՀՈԴՎԱԾ</w:t>
      </w:r>
      <w:commentRangeEnd w:id="4"/>
      <w:r>
        <w:rPr>
          <w:rStyle w:val="CommentReference"/>
        </w:rPr>
        <w:commentReference w:id="4"/>
      </w:r>
      <w:r>
        <w:rPr>
          <w:rFonts w:ascii="GHEA Grapalat" w:hAnsi="GHEA Grapalat" w:cs="Times Armenian"/>
          <w:b/>
          <w:lang w:val="af-ZA"/>
        </w:rPr>
        <w:t xml:space="preserve"> </w:t>
      </w:r>
      <w:r>
        <w:rPr>
          <w:rFonts w:ascii="GHEA Grapalat" w:hAnsi="GHEA Grapalat" w:cs="Times Armenian"/>
          <w:b/>
          <w:lang w:val="hy-AM"/>
        </w:rPr>
        <w:t>4</w:t>
      </w:r>
      <w:r>
        <w:rPr>
          <w:rFonts w:ascii="GHEA Grapalat" w:hAnsi="GHEA Grapalat" w:cs="Times Armenian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Սույն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ուժի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մեջ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մտնում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պաշտոնական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հրապարակման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օրվան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հաջորդող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տասներորդ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14:paraId="2A8C244C" w14:textId="77777777" w:rsidR="004D5D78" w:rsidRDefault="004D5D78" w:rsidP="004D5D78">
      <w:pPr>
        <w:spacing w:after="0"/>
        <w:ind w:right="15" w:firstLine="284"/>
        <w:jc w:val="both"/>
        <w:rPr>
          <w:rFonts w:ascii="GHEA Grapalat" w:hAnsi="GHEA Grapalat" w:cs="Times Armenian"/>
          <w:sz w:val="24"/>
          <w:szCs w:val="24"/>
          <w:lang w:val="af-ZA"/>
        </w:rPr>
      </w:pPr>
    </w:p>
    <w:p w14:paraId="75A9BA1C" w14:textId="77777777" w:rsidR="00336BFE" w:rsidRPr="004D5D78" w:rsidRDefault="00336BFE" w:rsidP="00336BFE">
      <w:pPr>
        <w:spacing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</w:p>
    <w:sectPr w:rsidR="00336BFE" w:rsidRPr="004D5D78" w:rsidSect="00336BFE">
      <w:pgSz w:w="12240" w:h="15840"/>
      <w:pgMar w:top="720" w:right="990" w:bottom="1440" w:left="117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uzanna Khachatryan" w:date="2018-03-30T09:23:00Z" w:initials="RK">
    <w:p w14:paraId="5E0EB1B6" w14:textId="77777777" w:rsidR="00D47E69" w:rsidRDefault="00D47E69">
      <w:pPr>
        <w:pStyle w:val="CommentText"/>
      </w:pPr>
      <w:r>
        <w:rPr>
          <w:rStyle w:val="CommentReference"/>
        </w:rPr>
        <w:annotationRef/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- </w:t>
      </w:r>
      <w:r w:rsidRPr="003814F8">
        <w:rPr>
          <w:rFonts w:ascii="GHEA Grapalat" w:hAnsi="GHEA Grapalat" w:cs="Sylfaen"/>
          <w:sz w:val="24"/>
          <w:szCs w:val="24"/>
          <w:lang w:val="af-ZA"/>
        </w:rPr>
        <w:t>ց</w:t>
      </w:r>
      <w:r w:rsidRPr="003814F8">
        <w:rPr>
          <w:rFonts w:ascii="GHEA Grapalat" w:hAnsi="GHEA Grapalat"/>
          <w:iCs/>
          <w:sz w:val="24"/>
          <w:szCs w:val="24"/>
          <w:lang w:val="hy-AM"/>
        </w:rPr>
        <w:t xml:space="preserve">ամաքային տարածքի </w:t>
      </w:r>
      <w:r w:rsidRPr="003C16BB">
        <w:rPr>
          <w:rFonts w:ascii="GHEA Grapalat" w:hAnsi="GHEA Grapalat" w:cs="Sylfaen"/>
          <w:sz w:val="24"/>
          <w:szCs w:val="24"/>
        </w:rPr>
        <w:t>ծածկույթի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ընթացիկ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դասակարգումը</w:t>
      </w:r>
    </w:p>
  </w:comment>
  <w:comment w:id="2" w:author="Ruzanna Khachatryan" w:date="2018-03-30T09:24:00Z" w:initials="RK">
    <w:p w14:paraId="74C46E74" w14:textId="77777777" w:rsidR="00D47E69" w:rsidRPr="00D47E69" w:rsidRDefault="00D47E69" w:rsidP="00D47E69">
      <w:pPr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Style w:val="CommentReference"/>
        </w:rPr>
        <w:annotationRef/>
      </w:r>
      <w:r w:rsidRPr="003C16BB">
        <w:rPr>
          <w:rFonts w:ascii="GHEA Grapalat" w:hAnsi="GHEA Grapalat" w:cs="Sylfaen"/>
          <w:sz w:val="24"/>
          <w:szCs w:val="24"/>
          <w:lang w:val="af-ZA"/>
        </w:rPr>
        <w:t>«</w:t>
      </w:r>
      <w:r w:rsidRPr="003C16BB">
        <w:rPr>
          <w:rFonts w:ascii="GHEA Grapalat" w:hAnsi="GHEA Grapalat" w:cs="Sylfaen"/>
          <w:bCs/>
          <w:sz w:val="24"/>
          <w:szCs w:val="24"/>
          <w:lang w:val="hy-AM"/>
        </w:rPr>
        <w:t>ՀՈԴՎԱԾ</w:t>
      </w:r>
      <w:r w:rsidRPr="003C16BB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/>
          <w:bCs/>
          <w:sz w:val="24"/>
          <w:szCs w:val="24"/>
          <w:lang w:val="af-ZA"/>
        </w:rPr>
        <w:t>6.1</w:t>
      </w:r>
      <w:r w:rsidRPr="00D47E69">
        <w:rPr>
          <w:rFonts w:ascii="GHEA Grapalat" w:hAnsi="GHEA Grapalat"/>
          <w:bCs/>
          <w:sz w:val="24"/>
          <w:szCs w:val="24"/>
          <w:lang w:val="af-ZA"/>
        </w:rPr>
        <w:tab/>
      </w:r>
      <w:r w:rsidRPr="00D47E69">
        <w:rPr>
          <w:rFonts w:ascii="GHEA Grapalat" w:hAnsi="GHEA Grapalat"/>
          <w:iCs/>
          <w:sz w:val="24"/>
          <w:szCs w:val="24"/>
          <w:lang w:val="hy-AM"/>
        </w:rPr>
        <w:t xml:space="preserve">Ցամաքային տարածքի </w:t>
      </w:r>
      <w:r w:rsidRPr="00D47E69">
        <w:rPr>
          <w:rFonts w:ascii="GHEA Grapalat" w:hAnsi="GHEA Grapalat" w:cs="Sylfaen"/>
          <w:bCs/>
          <w:sz w:val="24"/>
          <w:szCs w:val="24"/>
          <w:lang w:val="hy-AM"/>
        </w:rPr>
        <w:t>ծածկույթի</w:t>
      </w:r>
      <w:r w:rsidRPr="00D47E69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 w:cs="Sylfaen"/>
          <w:bCs/>
          <w:sz w:val="24"/>
          <w:szCs w:val="24"/>
          <w:lang w:val="hy-AM"/>
        </w:rPr>
        <w:t>դասակարգումը</w:t>
      </w:r>
      <w:r w:rsidRPr="00D47E69">
        <w:rPr>
          <w:rFonts w:ascii="GHEA Grapalat" w:hAnsi="GHEA Grapalat" w:cs="Sylfaen"/>
          <w:bCs/>
          <w:sz w:val="24"/>
          <w:szCs w:val="24"/>
          <w:lang w:val="af-ZA"/>
        </w:rPr>
        <w:t>.</w:t>
      </w:r>
    </w:p>
    <w:p w14:paraId="2ECE4217" w14:textId="77777777" w:rsidR="00D47E69" w:rsidRPr="00D47E69" w:rsidRDefault="00D47E69" w:rsidP="00D47E69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D47E69">
        <w:rPr>
          <w:rFonts w:ascii="GHEA Grapalat" w:hAnsi="GHEA Grapalat"/>
          <w:iCs/>
          <w:sz w:val="24"/>
          <w:szCs w:val="24"/>
          <w:lang w:val="af-ZA"/>
        </w:rPr>
        <w:t xml:space="preserve">1. </w:t>
      </w:r>
      <w:r w:rsidRPr="00D47E69">
        <w:rPr>
          <w:rFonts w:ascii="GHEA Grapalat" w:hAnsi="GHEA Grapalat"/>
          <w:iCs/>
          <w:sz w:val="24"/>
          <w:szCs w:val="24"/>
          <w:lang w:val="hy-AM"/>
        </w:rPr>
        <w:t>Ցամաքային տարածքի ծածկույթը</w:t>
      </w:r>
      <w:r w:rsidRPr="00D47E69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/>
          <w:sz w:val="24"/>
          <w:szCs w:val="24"/>
          <w:lang w:val="hy-AM"/>
        </w:rPr>
        <w:t>երկրի</w:t>
      </w:r>
      <w:r w:rsidRPr="00D47E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/>
          <w:sz w:val="24"/>
          <w:szCs w:val="24"/>
          <w:lang w:val="hy-AM"/>
        </w:rPr>
        <w:t>մակերևույթի</w:t>
      </w:r>
      <w:r w:rsidRPr="00D47E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/>
          <w:sz w:val="24"/>
          <w:szCs w:val="24"/>
          <w:lang w:val="hy-AM"/>
        </w:rPr>
        <w:t>դիտարկելի</w:t>
      </w:r>
      <w:r w:rsidRPr="00D47E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 w:cs="Sylfaen"/>
          <w:sz w:val="24"/>
          <w:szCs w:val="24"/>
          <w:lang w:val="hy-AM"/>
        </w:rPr>
        <w:t>կենսաֆիզիկական</w:t>
      </w:r>
      <w:r w:rsidRPr="00D47E69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D47E69">
        <w:rPr>
          <w:rFonts w:ascii="GHEA Grapalat" w:hAnsi="GHEA Grapalat" w:cs="Sylfaen"/>
          <w:sz w:val="24"/>
          <w:szCs w:val="24"/>
          <w:lang w:val="hy-AM"/>
        </w:rPr>
        <w:t>ծածկույթն է,</w:t>
      </w:r>
    </w:p>
    <w:p w14:paraId="39CA4033" w14:textId="77777777" w:rsidR="00D47E69" w:rsidRPr="00D47E69" w:rsidRDefault="00D47E69" w:rsidP="00D47E69">
      <w:pPr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47E69">
        <w:rPr>
          <w:rFonts w:ascii="GHEA Grapalat" w:hAnsi="GHEA Grapalat"/>
          <w:iCs/>
          <w:sz w:val="24"/>
          <w:szCs w:val="24"/>
          <w:lang w:val="hy-AM"/>
        </w:rPr>
        <w:t>2. Ցամաքային տարածքի ծածկույթը</w:t>
      </w:r>
      <w:r w:rsidRPr="00D47E69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/>
          <w:iCs/>
          <w:sz w:val="24"/>
          <w:szCs w:val="24"/>
          <w:lang w:val="hy-AM"/>
        </w:rPr>
        <w:t>դասակարգվում</w:t>
      </w:r>
      <w:r w:rsidRPr="00D47E69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/>
          <w:iCs/>
          <w:sz w:val="24"/>
          <w:szCs w:val="24"/>
          <w:lang w:val="hy-AM"/>
        </w:rPr>
        <w:t>է</w:t>
      </w:r>
      <w:r w:rsidRPr="00D47E69">
        <w:rPr>
          <w:rFonts w:ascii="GHEA Grapalat" w:hAnsi="GHEA Grapalat"/>
          <w:iCs/>
          <w:sz w:val="24"/>
          <w:szCs w:val="24"/>
          <w:lang w:val="af-ZA"/>
        </w:rPr>
        <w:t>.</w:t>
      </w:r>
      <w:r w:rsidRPr="00D47E6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1F0DC82F" w14:textId="77777777" w:rsidR="00D47E69" w:rsidRPr="003C16BB" w:rsidRDefault="00D47E69" w:rsidP="00D47E69">
      <w:pPr>
        <w:spacing w:after="0"/>
        <w:ind w:firstLine="313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47E69">
        <w:rPr>
          <w:rFonts w:ascii="GHEA Grapalat" w:hAnsi="GHEA Grapalat" w:cs="Sylfaen"/>
          <w:sz w:val="24"/>
          <w:szCs w:val="24"/>
          <w:lang w:val="af-ZA"/>
        </w:rPr>
        <w:t>1) մ</w:t>
      </w:r>
      <w:r w:rsidRPr="00D47E69">
        <w:rPr>
          <w:rFonts w:ascii="GHEA Grapalat" w:hAnsi="GHEA Grapalat" w:cs="Sylfaen"/>
          <w:sz w:val="24"/>
          <w:szCs w:val="24"/>
          <w:lang w:val="hy-AM"/>
        </w:rPr>
        <w:t>շակովի</w:t>
      </w:r>
      <w:r w:rsidRPr="00D47E6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D47E69">
        <w:rPr>
          <w:rFonts w:ascii="GHEA Grapalat" w:hAnsi="GHEA Grapalat" w:cs="Sylfaen"/>
          <w:sz w:val="24"/>
          <w:szCs w:val="24"/>
          <w:lang w:val="ru-RU"/>
        </w:rPr>
        <w:t>՝</w:t>
      </w:r>
      <w:r w:rsidRPr="00D47E6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 w:cs="Sylfaen"/>
          <w:sz w:val="24"/>
          <w:szCs w:val="24"/>
          <w:lang w:val="ru-RU"/>
        </w:rPr>
        <w:t>ընդգրկում</w:t>
      </w:r>
      <w:r w:rsidRPr="00D47E6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 w:cs="Sylfaen"/>
          <w:sz w:val="24"/>
          <w:szCs w:val="24"/>
          <w:lang w:val="ru-RU"/>
        </w:rPr>
        <w:t>են</w:t>
      </w:r>
      <w:r w:rsidRPr="00D47E6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7E69">
        <w:rPr>
          <w:rFonts w:ascii="GHEA Grapalat" w:hAnsi="GHEA Grapalat" w:cs="Sylfaen"/>
          <w:sz w:val="24"/>
          <w:szCs w:val="24"/>
          <w:lang w:val="ru-RU"/>
        </w:rPr>
        <w:t>հողային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ֆոնդի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գյուղատնտեսական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նշանակության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վարելահողեր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և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բազմամյա տնկարկներ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</w:t>
      </w:r>
      <w:r w:rsidRPr="003C16BB">
        <w:rPr>
          <w:rFonts w:ascii="GHEA Grapalat" w:hAnsi="GHEA Grapalat" w:cs="Sylfaen"/>
          <w:sz w:val="24"/>
          <w:szCs w:val="24"/>
          <w:lang w:val="af-ZA"/>
        </w:rPr>
        <w:t>, բնակավայրի հողերից</w:t>
      </w:r>
      <w:r w:rsidRPr="003C16BB">
        <w:rPr>
          <w:rFonts w:ascii="GHEA Grapalat" w:hAnsi="GHEA Grapalat" w:cs="Sylfaen"/>
          <w:sz w:val="24"/>
          <w:szCs w:val="24"/>
        </w:rPr>
        <w:t>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տնամերձ և այգեգործական հողեր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>, անտառային հողերից</w:t>
      </w:r>
      <w:r w:rsidRPr="003C16BB">
        <w:rPr>
          <w:rFonts w:ascii="GHEA Grapalat" w:hAnsi="GHEA Grapalat" w:cs="Sylfaen"/>
          <w:sz w:val="24"/>
          <w:szCs w:val="24"/>
          <w:lang w:val="ru-RU"/>
        </w:rPr>
        <w:t>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վարելահողեր</w:t>
      </w:r>
      <w:r w:rsidRPr="003C16BB">
        <w:rPr>
          <w:rFonts w:ascii="GHEA Grapalat" w:hAnsi="GHEA Grapalat" w:cs="Sylfaen"/>
          <w:sz w:val="24"/>
          <w:szCs w:val="24"/>
        </w:rPr>
        <w:t>ը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6EC57CE0" w14:textId="77777777" w:rsidR="00D47E69" w:rsidRPr="003C16BB" w:rsidRDefault="00D47E69" w:rsidP="00D47E69">
      <w:pPr>
        <w:spacing w:after="0"/>
        <w:ind w:firstLine="313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29549A5B" w14:textId="77777777" w:rsidR="00D47E69" w:rsidRPr="003C16BB" w:rsidRDefault="00D47E69" w:rsidP="00D47E69">
      <w:pPr>
        <w:spacing w:after="0"/>
        <w:ind w:firstLine="2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2) </w:t>
      </w:r>
      <w:r w:rsidRPr="003C16BB">
        <w:rPr>
          <w:rStyle w:val="shorttext"/>
          <w:rFonts w:ascii="GHEA Grapalat" w:hAnsi="GHEA Grapalat" w:cs="Sylfaen"/>
          <w:sz w:val="24"/>
          <w:szCs w:val="24"/>
        </w:rPr>
        <w:t>մ</w:t>
      </w:r>
      <w:r w:rsidRPr="003C16BB">
        <w:rPr>
          <w:rStyle w:val="shorttext"/>
          <w:rFonts w:ascii="GHEA Grapalat" w:hAnsi="GHEA Grapalat" w:cs="Sylfaen"/>
          <w:sz w:val="24"/>
          <w:szCs w:val="24"/>
          <w:lang w:val="hy-AM"/>
        </w:rPr>
        <w:t>արգագետիններ</w:t>
      </w:r>
      <w:r w:rsidRPr="003C16BB">
        <w:rPr>
          <w:rStyle w:val="shorttext"/>
          <w:rFonts w:ascii="GHEA Grapalat" w:hAnsi="GHEA Grapalat" w:cs="Sylfaen"/>
          <w:sz w:val="24"/>
          <w:szCs w:val="24"/>
          <w:lang w:val="ru-RU"/>
        </w:rPr>
        <w:t>՝</w:t>
      </w:r>
      <w:r w:rsidRPr="003C16BB">
        <w:rPr>
          <w:rStyle w:val="shorttext"/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ընդգրկում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են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հողային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ֆոնդի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գյուղատնտեսական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նշանակության</w:t>
      </w:r>
      <w:r w:rsidRPr="003C16BB">
        <w:rPr>
          <w:rStyle w:val="shorttext"/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Style w:val="shorttext"/>
          <w:rFonts w:ascii="GHEA Grapalat" w:hAnsi="GHEA Grapalat" w:cs="Sylfaen"/>
          <w:sz w:val="24"/>
          <w:szCs w:val="24"/>
        </w:rPr>
        <w:t>հողերից</w:t>
      </w:r>
      <w:r w:rsidRPr="003C16BB">
        <w:rPr>
          <w:rStyle w:val="shorttext"/>
          <w:rFonts w:ascii="GHEA Grapalat" w:hAnsi="GHEA Grapalat" w:cs="Sylfaen"/>
          <w:sz w:val="24"/>
          <w:szCs w:val="24"/>
          <w:lang w:val="ru-RU"/>
        </w:rPr>
        <w:t>՝</w:t>
      </w:r>
      <w:r w:rsidRPr="003C16BB">
        <w:rPr>
          <w:rStyle w:val="shorttext"/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Style w:val="shorttext"/>
          <w:rFonts w:ascii="GHEA Grapalat" w:hAnsi="GHEA Grapalat" w:cs="Sylfaen"/>
          <w:sz w:val="24"/>
          <w:szCs w:val="24"/>
        </w:rPr>
        <w:t>խոտհարքներ</w:t>
      </w:r>
      <w:r w:rsidRPr="003C16BB">
        <w:rPr>
          <w:rStyle w:val="shorttext"/>
          <w:rFonts w:ascii="GHEA Grapalat" w:hAnsi="GHEA Grapalat" w:cs="Sylfaen"/>
          <w:sz w:val="24"/>
          <w:szCs w:val="24"/>
          <w:lang w:val="ru-RU"/>
        </w:rPr>
        <w:t>ը</w:t>
      </w:r>
      <w:r w:rsidRPr="003C16BB">
        <w:rPr>
          <w:rStyle w:val="shorttext"/>
          <w:rFonts w:ascii="GHEA Grapalat" w:hAnsi="GHEA Grapalat" w:cs="Sylfaen"/>
          <w:sz w:val="24"/>
          <w:szCs w:val="24"/>
          <w:lang w:val="af-ZA"/>
        </w:rPr>
        <w:t xml:space="preserve">, </w:t>
      </w:r>
      <w:r w:rsidRPr="003C16BB">
        <w:rPr>
          <w:rStyle w:val="shorttext"/>
          <w:rFonts w:ascii="GHEA Grapalat" w:hAnsi="GHEA Grapalat" w:cs="Sylfaen"/>
          <w:sz w:val="24"/>
          <w:szCs w:val="24"/>
        </w:rPr>
        <w:t>արոտավայրեր</w:t>
      </w:r>
      <w:r w:rsidRPr="003C16BB">
        <w:rPr>
          <w:rStyle w:val="shorttext"/>
          <w:rFonts w:ascii="GHEA Grapalat" w:hAnsi="GHEA Grapalat" w:cs="Sylfaen"/>
          <w:sz w:val="24"/>
          <w:szCs w:val="24"/>
          <w:lang w:val="ru-RU"/>
        </w:rPr>
        <w:t>ը</w:t>
      </w:r>
      <w:r w:rsidRPr="003C16BB">
        <w:rPr>
          <w:rStyle w:val="shorttext"/>
          <w:rFonts w:ascii="GHEA Grapalat" w:hAnsi="GHEA Grapalat" w:cs="Sylfaen"/>
          <w:sz w:val="24"/>
          <w:szCs w:val="24"/>
          <w:lang w:val="af-ZA"/>
        </w:rPr>
        <w:t>,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այլ հողատեսքեր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բնակավայրերի հողերից՝ խառը կառուցապատման </w:t>
      </w:r>
      <w:r w:rsidRPr="003C16BB">
        <w:rPr>
          <w:rFonts w:ascii="GHEA Grapalat" w:hAnsi="GHEA Grapalat" w:cs="Sylfaen"/>
          <w:sz w:val="24"/>
          <w:szCs w:val="24"/>
        </w:rPr>
        <w:t>և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ընդհանուր օգտագործման հողեր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>,</w:t>
      </w:r>
      <w:r w:rsidRPr="003C16BB">
        <w:rPr>
          <w:rFonts w:ascii="GHEA Grapalat" w:hAnsi="GHEA Grapalat" w:cs="Sylfaen"/>
          <w:b/>
          <w:color w:val="FF0000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հատուկ պահպանվող տարածքների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հողերը՝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</w:rPr>
        <w:t>հ</w:t>
      </w:r>
      <w:r w:rsidRPr="003C16BB">
        <w:rPr>
          <w:rFonts w:ascii="GHEA Grapalat" w:hAnsi="GHEA Grapalat" w:cs="Sylfaen"/>
          <w:sz w:val="24"/>
          <w:szCs w:val="24"/>
          <w:lang w:val="af-ZA"/>
        </w:rPr>
        <w:t>ատուկ նշանակության հողեր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>, անտառային հողերից՝ խոտհարկներ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</w:t>
      </w:r>
      <w:r w:rsidRPr="003C16BB">
        <w:rPr>
          <w:rFonts w:ascii="GHEA Grapalat" w:hAnsi="GHEA Grapalat" w:cs="Sylfaen"/>
          <w:sz w:val="24"/>
          <w:szCs w:val="24"/>
          <w:lang w:val="af-ZA"/>
        </w:rPr>
        <w:t>, արոտներ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</w:t>
      </w:r>
      <w:r w:rsidRPr="003C16BB">
        <w:rPr>
          <w:rFonts w:ascii="GHEA Grapalat" w:hAnsi="GHEA Grapalat" w:cs="Sylfaen"/>
          <w:sz w:val="24"/>
          <w:szCs w:val="24"/>
          <w:lang w:val="af-ZA"/>
        </w:rPr>
        <w:t>, այլ հողեր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:   </w:t>
      </w:r>
    </w:p>
    <w:p w14:paraId="2DB26E00" w14:textId="77777777" w:rsidR="00D47E69" w:rsidRPr="003C16BB" w:rsidRDefault="00D47E69" w:rsidP="00D47E69">
      <w:pPr>
        <w:spacing w:after="0"/>
        <w:ind w:firstLine="25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3132C0C8" w14:textId="77777777" w:rsidR="00D47E69" w:rsidRPr="003C16BB" w:rsidRDefault="00D47E69" w:rsidP="00D47E6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C16BB">
        <w:rPr>
          <w:rFonts w:ascii="GHEA Grapalat" w:hAnsi="GHEA Grapalat" w:cs="Sylfaen"/>
          <w:sz w:val="24"/>
          <w:szCs w:val="24"/>
          <w:lang w:val="af-ZA"/>
        </w:rPr>
        <w:t>3) ծ</w:t>
      </w:r>
      <w:r w:rsidRPr="003C16BB">
        <w:rPr>
          <w:rFonts w:ascii="GHEA Grapalat" w:hAnsi="GHEA Grapalat" w:cs="Sylfaen"/>
          <w:sz w:val="24"/>
          <w:szCs w:val="24"/>
        </w:rPr>
        <w:t>առածածկ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տարածքներ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ընդգրկում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են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հողային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ֆոնդի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հատուկ պահպանվող տարած</w:t>
      </w:r>
      <w:r w:rsidRPr="003C16BB">
        <w:rPr>
          <w:rFonts w:ascii="GHEA Grapalat" w:hAnsi="GHEA Grapalat" w:cs="Sylfaen"/>
          <w:sz w:val="24"/>
          <w:szCs w:val="24"/>
        </w:rPr>
        <w:t>ք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ների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հողերը՝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և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անտառային հողերից՝ անտառներ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:   </w:t>
      </w:r>
    </w:p>
    <w:p w14:paraId="031A76C7" w14:textId="77777777" w:rsidR="00D47E69" w:rsidRPr="003C16BB" w:rsidRDefault="00D47E69" w:rsidP="00D47E6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294B53A9" w14:textId="77777777" w:rsidR="00D47E69" w:rsidRPr="003C16BB" w:rsidRDefault="00D47E69" w:rsidP="00D47E6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C16BB">
        <w:rPr>
          <w:rFonts w:ascii="GHEA Grapalat" w:hAnsi="GHEA Grapalat" w:cs="Sylfaen"/>
          <w:sz w:val="24"/>
          <w:szCs w:val="24"/>
          <w:lang w:val="af-ZA"/>
        </w:rPr>
        <w:t>4) թ</w:t>
      </w:r>
      <w:r w:rsidRPr="003C16BB">
        <w:rPr>
          <w:rFonts w:ascii="GHEA Grapalat" w:hAnsi="GHEA Grapalat" w:cs="Sylfaen"/>
          <w:sz w:val="24"/>
          <w:szCs w:val="24"/>
        </w:rPr>
        <w:t>փուտապատ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տարածքներ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ընդգրկում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են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հողային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ֆոնդի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հատուկ պահպանվող տարած</w:t>
      </w:r>
      <w:r w:rsidRPr="003C16BB">
        <w:rPr>
          <w:rFonts w:ascii="GHEA Grapalat" w:hAnsi="GHEA Grapalat" w:cs="Sylfaen"/>
          <w:sz w:val="24"/>
          <w:szCs w:val="24"/>
        </w:rPr>
        <w:t>ք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ների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հողերը՝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և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անտառային հողերից՝ թփուտներ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</w:t>
      </w:r>
      <w:r w:rsidRPr="003C16BB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9D54A0C" w14:textId="77777777" w:rsidR="00D47E69" w:rsidRPr="003C16BB" w:rsidRDefault="00D47E69" w:rsidP="00D47E6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16867C10" w14:textId="77777777" w:rsidR="00D47E69" w:rsidRPr="003C16BB" w:rsidRDefault="00D47E69" w:rsidP="00D47E6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5) </w:t>
      </w:r>
      <w:r w:rsidRPr="003C16BB">
        <w:rPr>
          <w:rFonts w:ascii="GHEA Grapalat" w:hAnsi="GHEA Grapalat" w:cs="Sylfaen"/>
          <w:sz w:val="24"/>
          <w:szCs w:val="24"/>
        </w:rPr>
        <w:t>ջրածածկ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տարածքներ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ընդգրկում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են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հողային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ֆոնդի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ջրային հողեր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և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հատուկ պահպանվող տարածքների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հողերը՝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0523326" w14:textId="77777777" w:rsidR="00D47E69" w:rsidRPr="003C16BB" w:rsidRDefault="00D47E69" w:rsidP="00D47E6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6) բուսականությունից զուրկ </w:t>
      </w:r>
      <w:r w:rsidRPr="003C16BB">
        <w:rPr>
          <w:rFonts w:ascii="GHEA Grapalat" w:hAnsi="GHEA Grapalat" w:cs="Sylfaen"/>
          <w:sz w:val="24"/>
          <w:szCs w:val="24"/>
        </w:rPr>
        <w:t>տարածքներ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ընդգրկում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են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հողային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ֆոնդի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գյուղատնտեսական նշանակության այլ հողատեսքեր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բնակավայրերի հողերից՝ տնամերձ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և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 այգեգործական հողեր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խառը կառուցապատման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և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ընդհանուր օգտագործման հողեր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հասարակական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և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այլ հողեր</w:t>
      </w:r>
      <w:r w:rsidRPr="003C16BB">
        <w:rPr>
          <w:rFonts w:ascii="GHEA Grapalat" w:hAnsi="GHEA Grapalat" w:cs="Sylfaen"/>
          <w:sz w:val="24"/>
          <w:szCs w:val="24"/>
          <w:lang w:val="ru-RU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</w:rPr>
        <w:t>արդյունաբերության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</w:rPr>
        <w:t>ընդերքօգտագործման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և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այլ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արտադրական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նշանակության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հողերը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</w:rPr>
        <w:t>էներգետիկայի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</w:rPr>
        <w:t>կապի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</w:rPr>
        <w:t>տրանսպորտի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</w:rPr>
        <w:t>կոմունալ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ենթակառուցվածքների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օբյեկտների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հողերը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ատուկ պահպանվող տարածքների </w:t>
      </w:r>
      <w:r w:rsidRPr="003C16BB">
        <w:rPr>
          <w:rFonts w:ascii="GHEA Grapalat" w:hAnsi="GHEA Grapalat" w:cs="Sylfaen"/>
          <w:sz w:val="24"/>
          <w:szCs w:val="24"/>
          <w:lang w:val="ru-RU"/>
        </w:rPr>
        <w:t>հողեր</w:t>
      </w:r>
      <w:r w:rsidRPr="003C16BB">
        <w:rPr>
          <w:rFonts w:ascii="GHEA Grapalat" w:hAnsi="GHEA Grapalat" w:cs="Sylfaen"/>
          <w:sz w:val="24"/>
          <w:szCs w:val="24"/>
        </w:rPr>
        <w:t>ը՝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 w:cs="Sylfaen"/>
          <w:sz w:val="24"/>
          <w:szCs w:val="24"/>
        </w:rPr>
        <w:t>մասնակի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C16BB">
        <w:rPr>
          <w:rFonts w:ascii="GHEA Grapalat" w:hAnsi="GHEA Grapalat" w:cs="Sylfaen"/>
          <w:sz w:val="24"/>
          <w:szCs w:val="24"/>
        </w:rPr>
        <w:t>հ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ատուկ նշանակության հողերը՝ մասնակի, անտառային նշանակության այլ հողերը՝ մասնակի, ջրային հողերը՝ մասնակի, </w:t>
      </w:r>
      <w:r w:rsidRPr="003C16BB">
        <w:rPr>
          <w:rFonts w:ascii="GHEA Grapalat" w:hAnsi="GHEA Grapalat" w:cs="Sylfaen"/>
          <w:sz w:val="24"/>
          <w:szCs w:val="24"/>
        </w:rPr>
        <w:t>պ</w:t>
      </w:r>
      <w:r w:rsidRPr="003C16BB">
        <w:rPr>
          <w:rFonts w:ascii="GHEA Grapalat" w:hAnsi="GHEA Grapalat" w:cs="Sylfaen"/>
          <w:sz w:val="24"/>
          <w:szCs w:val="24"/>
          <w:lang w:val="af-ZA"/>
        </w:rPr>
        <w:t xml:space="preserve">ահուստային հողերը: </w:t>
      </w:r>
    </w:p>
    <w:p w14:paraId="2C8121A2" w14:textId="77777777" w:rsidR="00D47E69" w:rsidRPr="003C16BB" w:rsidRDefault="00D47E69" w:rsidP="00D47E6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70F3FBBF" w14:textId="77777777" w:rsidR="00D47E69" w:rsidRPr="003C16BB" w:rsidRDefault="00D47E69" w:rsidP="00D47E69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3C16B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3. </w:t>
      </w:r>
      <w:r w:rsidRPr="002E0933">
        <w:rPr>
          <w:rFonts w:ascii="GHEA Grapalat" w:hAnsi="GHEA Grapalat"/>
          <w:iCs/>
          <w:sz w:val="24"/>
          <w:szCs w:val="24"/>
          <w:highlight w:val="yellow"/>
          <w:lang w:val="hy-AM"/>
        </w:rPr>
        <w:t xml:space="preserve">Ցամաքային տարածքի </w:t>
      </w:r>
      <w:r w:rsidRPr="002E0933">
        <w:rPr>
          <w:rFonts w:ascii="GHEA Grapalat" w:hAnsi="GHEA Grapalat"/>
          <w:color w:val="000000"/>
          <w:sz w:val="24"/>
          <w:szCs w:val="24"/>
          <w:highlight w:val="yellow"/>
          <w:shd w:val="clear" w:color="auto" w:fill="FFFFFF"/>
        </w:rPr>
        <w:t>ծածկույթի</w:t>
      </w:r>
      <w:r w:rsidRPr="003C16B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3C16B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դասակարգման</w:t>
      </w:r>
      <w:r w:rsidRPr="003C16B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3C16B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կարգը</w:t>
      </w:r>
      <w:r w:rsidRPr="003C16B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3C16BB">
        <w:rPr>
          <w:rFonts w:ascii="GHEA Grapalat" w:hAnsi="GHEA Grapalat"/>
          <w:sz w:val="24"/>
          <w:szCs w:val="24"/>
        </w:rPr>
        <w:t>հաստատում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/>
          <w:sz w:val="24"/>
          <w:szCs w:val="24"/>
        </w:rPr>
        <w:t>է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/>
          <w:sz w:val="24"/>
          <w:szCs w:val="24"/>
          <w:lang w:val="ru-RU"/>
        </w:rPr>
        <w:t>Հայաստանի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/>
          <w:sz w:val="24"/>
          <w:szCs w:val="24"/>
          <w:lang w:val="ru-RU"/>
        </w:rPr>
        <w:t>Հանրապետության</w:t>
      </w:r>
      <w:r w:rsidRPr="003C16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16BB">
        <w:rPr>
          <w:rFonts w:ascii="GHEA Grapalat" w:hAnsi="GHEA Grapalat"/>
          <w:sz w:val="24"/>
          <w:szCs w:val="24"/>
          <w:lang w:val="ru-RU"/>
        </w:rPr>
        <w:t>կառավարությունը</w:t>
      </w:r>
      <w:r w:rsidRPr="003C16BB">
        <w:rPr>
          <w:rFonts w:ascii="GHEA Grapalat" w:hAnsi="GHEA Grapalat"/>
          <w:sz w:val="24"/>
          <w:szCs w:val="24"/>
          <w:lang w:val="af-ZA"/>
        </w:rPr>
        <w:t>:</w:t>
      </w:r>
    </w:p>
    <w:p w14:paraId="5B0DBB8E" w14:textId="77777777" w:rsidR="00D47E69" w:rsidRPr="00D47E69" w:rsidRDefault="00D47E69">
      <w:pPr>
        <w:pStyle w:val="CommentText"/>
        <w:rPr>
          <w:lang w:val="af-ZA"/>
        </w:rPr>
      </w:pPr>
    </w:p>
  </w:comment>
  <w:comment w:id="3" w:author="Ruzanna Khachatryan" w:date="2018-03-30T09:26:00Z" w:initials="RK">
    <w:p w14:paraId="38E12974" w14:textId="77777777" w:rsidR="00D47E69" w:rsidRPr="00D47E69" w:rsidRDefault="00D47E69" w:rsidP="00D47E69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af-ZA"/>
        </w:rPr>
      </w:pPr>
      <w:r>
        <w:rPr>
          <w:rStyle w:val="CommentReference"/>
        </w:rPr>
        <w:annotationRef/>
      </w:r>
      <w:r>
        <w:rPr>
          <w:rFonts w:ascii="GHEA Grapalat" w:hAnsi="GHEA Grapalat"/>
          <w:color w:val="000000"/>
          <w:lang w:val="af-ZA"/>
        </w:rPr>
        <w:t xml:space="preserve">   </w:t>
      </w:r>
      <w:r w:rsidRPr="00D47E69">
        <w:rPr>
          <w:rFonts w:ascii="GHEA Grapalat" w:hAnsi="GHEA Grapalat"/>
          <w:color w:val="000000"/>
          <w:lang w:val="af-ZA"/>
        </w:rPr>
        <w:t xml:space="preserve">«5.1. </w:t>
      </w:r>
      <w:r w:rsidRPr="00D47E69">
        <w:rPr>
          <w:rFonts w:ascii="GHEA Grapalat" w:hAnsi="GHEA Grapalat"/>
          <w:color w:val="000000"/>
        </w:rPr>
        <w:t>Հողագրունտը՝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երկրի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մակերևույթը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ծածկող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հողի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շերտ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է</w:t>
      </w:r>
      <w:r w:rsidRPr="00D47E69">
        <w:rPr>
          <w:rFonts w:ascii="GHEA Grapalat" w:hAnsi="GHEA Grapalat"/>
          <w:color w:val="000000"/>
          <w:lang w:val="af-ZA"/>
        </w:rPr>
        <w:t xml:space="preserve">, </w:t>
      </w:r>
      <w:r w:rsidRPr="00D47E69">
        <w:rPr>
          <w:rFonts w:ascii="GHEA Grapalat" w:hAnsi="GHEA Grapalat"/>
          <w:color w:val="000000"/>
        </w:rPr>
        <w:t>որն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իր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մեջ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չի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ներառում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օգտակար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հանածոներ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և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հողի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բերրի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շերտ</w:t>
      </w:r>
      <w:r w:rsidRPr="00D47E69">
        <w:rPr>
          <w:rFonts w:ascii="GHEA Grapalat" w:hAnsi="GHEA Grapalat"/>
          <w:color w:val="000000"/>
          <w:lang w:val="af-ZA"/>
        </w:rPr>
        <w:t>:</w:t>
      </w:r>
    </w:p>
    <w:p w14:paraId="31000C13" w14:textId="77777777" w:rsidR="00D47E69" w:rsidRPr="00D47E69" w:rsidRDefault="00D47E69" w:rsidP="00D47E69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af-ZA"/>
        </w:rPr>
      </w:pPr>
      <w:r w:rsidRPr="00D47E69">
        <w:rPr>
          <w:rFonts w:ascii="GHEA Grapalat" w:hAnsi="GHEA Grapalat"/>
          <w:color w:val="000000"/>
          <w:lang w:val="af-ZA"/>
        </w:rPr>
        <w:t xml:space="preserve">    5.2. </w:t>
      </w:r>
      <w:r w:rsidRPr="00D47E69">
        <w:rPr>
          <w:rFonts w:ascii="GHEA Grapalat" w:hAnsi="GHEA Grapalat"/>
          <w:color w:val="000000"/>
        </w:rPr>
        <w:t>Հողագրունտի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հանույթի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կարգը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սահմանում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է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Հայաստանի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Հանրապետության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000000"/>
        </w:rPr>
        <w:t>կառավարությունը</w:t>
      </w:r>
      <w:r w:rsidRPr="00D47E69">
        <w:rPr>
          <w:rFonts w:ascii="GHEA Grapalat" w:hAnsi="GHEA Grapalat"/>
          <w:color w:val="000000"/>
          <w:lang w:val="af-ZA"/>
        </w:rPr>
        <w:t>:</w:t>
      </w:r>
    </w:p>
    <w:p w14:paraId="69DC12EF" w14:textId="77777777" w:rsidR="00D47E69" w:rsidRPr="00186D76" w:rsidRDefault="00D47E69" w:rsidP="00D47E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af-ZA"/>
        </w:rPr>
      </w:pPr>
      <w:r w:rsidRPr="00D47E69">
        <w:rPr>
          <w:rFonts w:ascii="GHEA Grapalat" w:hAnsi="GHEA Grapalat"/>
          <w:color w:val="000000"/>
          <w:lang w:val="hy-AM"/>
        </w:rPr>
        <w:t xml:space="preserve">    </w:t>
      </w:r>
      <w:r w:rsidRPr="00D47E69">
        <w:rPr>
          <w:rFonts w:ascii="GHEA Grapalat" w:hAnsi="GHEA Grapalat"/>
          <w:lang w:val="af-ZA"/>
        </w:rPr>
        <w:t>5.3</w:t>
      </w:r>
      <w:r w:rsidRPr="00D47E69">
        <w:rPr>
          <w:rFonts w:ascii="GHEA Grapalat" w:hAnsi="GHEA Grapalat"/>
          <w:b/>
          <w:lang w:val="af-ZA"/>
        </w:rPr>
        <w:t xml:space="preserve"> </w:t>
      </w:r>
      <w:r w:rsidRPr="00D47E69">
        <w:rPr>
          <w:rFonts w:ascii="GHEA Grapalat" w:hAnsi="GHEA Grapalat"/>
          <w:color w:val="000000"/>
          <w:lang w:val="af-ZA"/>
        </w:rPr>
        <w:t xml:space="preserve">Օգտակար հանածոյի հանույթի նպատակով տարբեր նշանակության հողերի մեկանգամյա օգտագործման </w:t>
      </w:r>
      <w:r w:rsidRPr="004D5D78">
        <w:rPr>
          <w:rFonts w:ascii="GHEA Grapalat" w:hAnsi="GHEA Grapalat"/>
          <w:color w:val="000000"/>
          <w:lang w:val="hy-AM"/>
        </w:rPr>
        <w:t>կարգը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4D5D78">
        <w:rPr>
          <w:rFonts w:ascii="GHEA Grapalat" w:hAnsi="GHEA Grapalat"/>
          <w:color w:val="000000"/>
          <w:lang w:val="hy-AM"/>
        </w:rPr>
        <w:t>սահմանվում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4D5D78">
        <w:rPr>
          <w:rFonts w:ascii="GHEA Grapalat" w:hAnsi="GHEA Grapalat"/>
          <w:color w:val="000000"/>
          <w:lang w:val="hy-AM"/>
        </w:rPr>
        <w:t>է</w:t>
      </w:r>
      <w:r w:rsidRPr="00D47E69">
        <w:rPr>
          <w:rFonts w:ascii="GHEA Grapalat" w:hAnsi="GHEA Grapalat"/>
          <w:color w:val="000000"/>
          <w:lang w:val="af-ZA"/>
        </w:rPr>
        <w:t xml:space="preserve"> </w:t>
      </w:r>
      <w:r w:rsidRPr="00D47E69">
        <w:rPr>
          <w:rFonts w:ascii="GHEA Grapalat" w:hAnsi="GHEA Grapalat"/>
          <w:color w:val="FF0000"/>
          <w:lang w:val="hy-AM"/>
        </w:rPr>
        <w:t>ՀՀ կառավարության որոշմամբ</w:t>
      </w:r>
      <w:r w:rsidRPr="00D47E69">
        <w:rPr>
          <w:rFonts w:ascii="GHEA Grapalat" w:hAnsi="GHEA Grapalat"/>
          <w:color w:val="000000"/>
          <w:lang w:val="af-ZA"/>
        </w:rPr>
        <w:t>:»:</w:t>
      </w:r>
    </w:p>
    <w:p w14:paraId="3ACF5974" w14:textId="77777777" w:rsidR="00D47E69" w:rsidRPr="00DE2AF7" w:rsidRDefault="00D47E69" w:rsidP="00D47E69">
      <w:pPr>
        <w:spacing w:after="0"/>
        <w:ind w:right="-630" w:firstLine="284"/>
        <w:jc w:val="both"/>
        <w:rPr>
          <w:rFonts w:ascii="GHEA Grapalat" w:hAnsi="GHEA Grapalat" w:cs="Sylfaen"/>
          <w:b/>
          <w:lang w:val="af-ZA"/>
        </w:rPr>
      </w:pPr>
    </w:p>
    <w:p w14:paraId="3FA78FEE" w14:textId="77777777" w:rsidR="00D47E69" w:rsidRPr="00D47E69" w:rsidRDefault="00D47E69">
      <w:pPr>
        <w:pStyle w:val="CommentText"/>
        <w:rPr>
          <w:lang w:val="af-ZA"/>
        </w:rPr>
      </w:pPr>
    </w:p>
  </w:comment>
  <w:comment w:id="4" w:author="Ruzanna Khachatryan" w:date="2018-03-30T09:35:00Z" w:initials="RK">
    <w:p w14:paraId="31EDD7B5" w14:textId="0C78F919" w:rsidR="009A6731" w:rsidRDefault="009A673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0EB1B6" w15:done="0"/>
  <w15:commentEx w15:paraId="5B0DBB8E" w15:done="0"/>
  <w15:commentEx w15:paraId="3FA78FEE" w15:done="0"/>
  <w15:commentEx w15:paraId="31EDD7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zanna Khachatryan">
    <w15:presenceInfo w15:providerId="AD" w15:userId="S-1-5-21-1714669478-3670830889-2245416542-1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EF"/>
    <w:rsid w:val="002F043C"/>
    <w:rsid w:val="00336BFE"/>
    <w:rsid w:val="003B159C"/>
    <w:rsid w:val="004D5D78"/>
    <w:rsid w:val="009A6731"/>
    <w:rsid w:val="00D47E69"/>
    <w:rsid w:val="00F1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rsid w:val="0033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6BFE"/>
    <w:rPr>
      <w:b/>
      <w:bCs/>
    </w:rPr>
  </w:style>
  <w:style w:type="character" w:styleId="Emphasis">
    <w:name w:val="Emphasis"/>
    <w:basedOn w:val="DefaultParagraphFont"/>
    <w:uiPriority w:val="20"/>
    <w:qFormat/>
    <w:rsid w:val="00336B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7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E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69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D4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rsid w:val="0033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6BFE"/>
    <w:rPr>
      <w:b/>
      <w:bCs/>
    </w:rPr>
  </w:style>
  <w:style w:type="character" w:styleId="Emphasis">
    <w:name w:val="Emphasis"/>
    <w:basedOn w:val="DefaultParagraphFont"/>
    <w:uiPriority w:val="20"/>
    <w:qFormat/>
    <w:rsid w:val="00336B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7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E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69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D4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 Khachatryan</dc:creator>
  <cp:lastModifiedBy>Anahit Vardanyan</cp:lastModifiedBy>
  <cp:revision>2</cp:revision>
  <dcterms:created xsi:type="dcterms:W3CDTF">2018-04-10T07:05:00Z</dcterms:created>
  <dcterms:modified xsi:type="dcterms:W3CDTF">2018-04-10T07:05:00Z</dcterms:modified>
</cp:coreProperties>
</file>