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76" w:rsidRDefault="005B7976" w:rsidP="005B7976">
      <w:pPr>
        <w:spacing w:after="0" w:line="360" w:lineRule="auto"/>
        <w:jc w:val="center"/>
        <w:rPr>
          <w:rFonts w:ascii="Arial Unicode" w:hAnsi="Arial Unicode"/>
          <w:b/>
          <w:sz w:val="24"/>
          <w:szCs w:val="24"/>
        </w:rPr>
      </w:pPr>
      <w:r w:rsidRPr="005315B9">
        <w:rPr>
          <w:rFonts w:ascii="Arial Unicode" w:hAnsi="Arial Unicode"/>
          <w:b/>
          <w:sz w:val="24"/>
          <w:szCs w:val="24"/>
        </w:rPr>
        <w:t>Տ Ե Ղ Ե Կ Ա Ն Ք</w:t>
      </w:r>
    </w:p>
    <w:p w:rsidR="005B7976" w:rsidRPr="005315B9" w:rsidRDefault="005B7976" w:rsidP="005B7976">
      <w:pPr>
        <w:spacing w:after="0" w:line="360" w:lineRule="auto"/>
        <w:jc w:val="center"/>
        <w:rPr>
          <w:rFonts w:ascii="Arial Unicode" w:hAnsi="Arial Unicode"/>
          <w:b/>
          <w:sz w:val="24"/>
          <w:szCs w:val="24"/>
        </w:rPr>
      </w:pPr>
    </w:p>
    <w:p w:rsidR="005B7976" w:rsidRDefault="005B7976" w:rsidP="005B7976">
      <w:pPr>
        <w:spacing w:after="0" w:line="360" w:lineRule="auto"/>
        <w:jc w:val="center"/>
        <w:rPr>
          <w:rFonts w:ascii="Arial Unicode" w:hAnsi="Arial Unicode"/>
          <w:b/>
          <w:sz w:val="24"/>
          <w:szCs w:val="24"/>
        </w:rPr>
      </w:pPr>
      <w:r w:rsidRPr="005315B9">
        <w:rPr>
          <w:rFonts w:ascii="Arial Unicode" w:hAnsi="Arial Unicode"/>
          <w:b/>
          <w:sz w:val="24"/>
          <w:szCs w:val="24"/>
        </w:rPr>
        <w:t>Գազպրոմի խողովակաշարային համակարգով Կենտրոնական Ասիայի երկրներից բնական գազի ներկրման հնարավորությունները</w:t>
      </w:r>
    </w:p>
    <w:p w:rsidR="005B7976" w:rsidRPr="005315B9" w:rsidRDefault="005B7976" w:rsidP="005B7976">
      <w:pPr>
        <w:spacing w:after="0" w:line="360" w:lineRule="auto"/>
        <w:jc w:val="center"/>
        <w:rPr>
          <w:rFonts w:ascii="Arial Unicode" w:hAnsi="Arial Unicode"/>
          <w:b/>
          <w:sz w:val="24"/>
          <w:szCs w:val="24"/>
        </w:rPr>
      </w:pPr>
    </w:p>
    <w:p w:rsidR="005B7976" w:rsidRPr="005315B9" w:rsidRDefault="005B7976" w:rsidP="005B7976">
      <w:pPr>
        <w:pStyle w:val="NormalWeb"/>
        <w:spacing w:before="0" w:beforeAutospacing="0" w:after="0" w:afterAutospacing="0" w:line="360" w:lineRule="auto"/>
        <w:ind w:firstLine="288"/>
        <w:jc w:val="both"/>
        <w:rPr>
          <w:rFonts w:ascii="Arial Unicode" w:hAnsi="Arial Unicode"/>
        </w:rPr>
      </w:pPr>
      <w:r w:rsidRPr="005315B9">
        <w:rPr>
          <w:rFonts w:ascii="Arial Unicode" w:hAnsi="Arial Unicode"/>
        </w:rPr>
        <w:t>ՌԴ օրենսդրության համաձայն «Գազպրոմ»</w:t>
      </w:r>
      <w:r>
        <w:rPr>
          <w:rFonts w:ascii="Arial Unicode" w:hAnsi="Arial Unicode"/>
        </w:rPr>
        <w:t>-</w:t>
      </w:r>
      <w:r w:rsidRPr="005315B9">
        <w:rPr>
          <w:rFonts w:ascii="Arial Unicode" w:hAnsi="Arial Unicode"/>
        </w:rPr>
        <w:t>ը բավարարում է գազամատակարարման միասնական համակարգից (ԳՄՀ) օգտվելու անկախ արտադրողների բոլոր հայտերը, բացի այն դեպքերում, երբ դա անհնար է տեխնիկական պատճառներով: Դրանցից հիմնականը գազատրանսպորտային համակարգի հնարավորության սահմանափակումն է: «Գազպորմի» փոխգործակցությունը գազի շուկայի այլ խաղացողների հետ ամբողջությամբ համապատասխանում է «Ռուսաստանի Դաշնությունում գազամատակարարման մասին» դաշնային օրենքի պահանջներին</w:t>
      </w:r>
      <w:r w:rsidRPr="005315B9">
        <w:rPr>
          <w:rStyle w:val="FootnoteReference"/>
          <w:rFonts w:ascii="Arial Unicode" w:hAnsi="Arial Unicode"/>
        </w:rPr>
        <w:footnoteReference w:id="2"/>
      </w:r>
      <w:r w:rsidRPr="005315B9">
        <w:rPr>
          <w:rFonts w:ascii="Arial Unicode" w:hAnsi="Arial Unicode"/>
        </w:rPr>
        <w:t>, որով սահմանված են ԳՄՀ ազատ տրանսպորտային հզորությունների նկատմամբ մուտքի պայմանները և կարգը, ինչպես նաև «Գազպրոմ»</w:t>
      </w:r>
      <w:r>
        <w:rPr>
          <w:rFonts w:ascii="Arial Unicode" w:hAnsi="Arial Unicode"/>
        </w:rPr>
        <w:t>-</w:t>
      </w:r>
      <w:r w:rsidRPr="005315B9">
        <w:rPr>
          <w:rFonts w:ascii="Arial Unicode" w:hAnsi="Arial Unicode"/>
        </w:rPr>
        <w:t>ի իրավունքը` ընդունել մատակարարման մասին պայմանագիր կնքելու որոշում կամ դրա պատճառաբանված մերժում: «Գազպրոմ»</w:t>
      </w:r>
      <w:r>
        <w:rPr>
          <w:rFonts w:ascii="Arial Unicode" w:hAnsi="Arial Unicode"/>
        </w:rPr>
        <w:t>-</w:t>
      </w:r>
      <w:r w:rsidRPr="005315B9">
        <w:rPr>
          <w:rFonts w:ascii="Arial Unicode" w:hAnsi="Arial Unicode"/>
        </w:rPr>
        <w:t>ը գազատրանսպորտային համակարգի նկատմամբ անկախ կազմակերպությունների մուտքը ապահովում է հետևյալ դեպքերում.</w:t>
      </w:r>
    </w:p>
    <w:p w:rsidR="005B7976" w:rsidRPr="005315B9" w:rsidRDefault="005B7976" w:rsidP="005B7976">
      <w:pPr>
        <w:numPr>
          <w:ilvl w:val="0"/>
          <w:numId w:val="1"/>
        </w:numPr>
        <w:spacing w:after="0" w:line="360" w:lineRule="auto"/>
        <w:ind w:left="288" w:hanging="288"/>
        <w:jc w:val="both"/>
        <w:rPr>
          <w:rFonts w:ascii="Arial Unicode" w:hAnsi="Arial Unicode"/>
          <w:sz w:val="24"/>
          <w:szCs w:val="24"/>
        </w:rPr>
      </w:pPr>
      <w:r w:rsidRPr="005315B9">
        <w:rPr>
          <w:rFonts w:ascii="Arial Unicode" w:hAnsi="Arial Unicode"/>
          <w:sz w:val="24"/>
          <w:szCs w:val="24"/>
        </w:rPr>
        <w:t>երբ գազի մատակարարման ենթադրվող ժամանակահատվածում առկա են ազատ հզորություններ,</w:t>
      </w:r>
    </w:p>
    <w:p w:rsidR="005B7976" w:rsidRPr="005315B9" w:rsidRDefault="005B7976" w:rsidP="005B7976">
      <w:pPr>
        <w:numPr>
          <w:ilvl w:val="0"/>
          <w:numId w:val="1"/>
        </w:numPr>
        <w:spacing w:after="0" w:line="360" w:lineRule="auto"/>
        <w:ind w:left="288" w:hanging="288"/>
        <w:jc w:val="both"/>
        <w:rPr>
          <w:rFonts w:ascii="Arial Unicode" w:hAnsi="Arial Unicode"/>
          <w:sz w:val="24"/>
          <w:szCs w:val="24"/>
        </w:rPr>
      </w:pPr>
      <w:r w:rsidRPr="005315B9">
        <w:rPr>
          <w:rFonts w:ascii="Arial Unicode" w:hAnsi="Arial Unicode"/>
          <w:sz w:val="24"/>
          <w:szCs w:val="24"/>
        </w:rPr>
        <w:t>գազի որակը համապատասխանում է ստանդարտներին և տեխնիակական պայմաններին,</w:t>
      </w:r>
    </w:p>
    <w:p w:rsidR="005B7976" w:rsidRPr="005315B9" w:rsidRDefault="005B7976" w:rsidP="005B7976">
      <w:pPr>
        <w:numPr>
          <w:ilvl w:val="0"/>
          <w:numId w:val="1"/>
        </w:numPr>
        <w:spacing w:after="0" w:line="360" w:lineRule="auto"/>
        <w:ind w:left="288" w:hanging="288"/>
        <w:jc w:val="both"/>
        <w:rPr>
          <w:rFonts w:ascii="Arial Unicode" w:hAnsi="Arial Unicode"/>
          <w:sz w:val="24"/>
          <w:szCs w:val="24"/>
        </w:rPr>
      </w:pPr>
      <w:r w:rsidRPr="005315B9">
        <w:rPr>
          <w:rFonts w:ascii="Arial Unicode" w:hAnsi="Arial Unicode"/>
          <w:sz w:val="24"/>
          <w:szCs w:val="24"/>
        </w:rPr>
        <w:t>մատակարարներն ունեն գազատարներ (որոնք գազը կարող են հասցնել սպառողին) և գազի չափման որակի վերահսկման կետեր:</w:t>
      </w:r>
    </w:p>
    <w:p w:rsidR="005B7976" w:rsidRPr="005315B9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5315B9">
        <w:rPr>
          <w:rFonts w:ascii="Arial Unicode" w:hAnsi="Arial Unicode"/>
          <w:sz w:val="24"/>
          <w:szCs w:val="24"/>
        </w:rPr>
        <w:t>Անկախ արտադրողների մուտքը “Գազպրոմի” գազատրանսպորտային համակարգի նկատմամբ ապահովվում է սկսած 1998 թվականից:</w:t>
      </w:r>
    </w:p>
    <w:p w:rsidR="005B7976" w:rsidRPr="005315B9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5315B9">
        <w:rPr>
          <w:rFonts w:ascii="Arial Unicode" w:hAnsi="Arial Unicode"/>
          <w:sz w:val="24"/>
          <w:szCs w:val="24"/>
        </w:rPr>
        <w:t>2012թ. “Գազպրոմ”</w:t>
      </w:r>
      <w:r>
        <w:rPr>
          <w:rFonts w:ascii="Arial Unicode" w:hAnsi="Arial Unicode"/>
          <w:sz w:val="24"/>
          <w:szCs w:val="24"/>
        </w:rPr>
        <w:t>-ը</w:t>
      </w:r>
      <w:r w:rsidRPr="005315B9">
        <w:rPr>
          <w:rFonts w:ascii="Arial Unicode" w:hAnsi="Arial Unicode"/>
          <w:sz w:val="24"/>
          <w:szCs w:val="24"/>
        </w:rPr>
        <w:t xml:space="preserve"> գազի տեղափոխման ծառայություններ է մատուցել 25 ընկերությունների, որոնք չեն մտնում “Գազպրոմ” խմբի  մեջ (2011թ.` 26): </w:t>
      </w:r>
      <w:r>
        <w:rPr>
          <w:rFonts w:ascii="Arial Unicode" w:hAnsi="Arial Unicode"/>
          <w:sz w:val="24"/>
          <w:szCs w:val="24"/>
        </w:rPr>
        <w:t>“</w:t>
      </w:r>
      <w:r w:rsidRPr="005315B9">
        <w:rPr>
          <w:rFonts w:ascii="Arial Unicode" w:hAnsi="Arial Unicode"/>
          <w:sz w:val="24"/>
          <w:szCs w:val="24"/>
        </w:rPr>
        <w:t>Գազպրոմ</w:t>
      </w:r>
      <w:r>
        <w:rPr>
          <w:rFonts w:ascii="Arial Unicode" w:hAnsi="Arial Unicode"/>
          <w:sz w:val="24"/>
          <w:szCs w:val="24"/>
        </w:rPr>
        <w:t>”-</w:t>
      </w:r>
      <w:r w:rsidRPr="005315B9">
        <w:rPr>
          <w:rFonts w:ascii="Arial Unicode" w:hAnsi="Arial Unicode"/>
          <w:sz w:val="24"/>
          <w:szCs w:val="24"/>
        </w:rPr>
        <w:t xml:space="preserve">ի գազատրանսպորտային համակարգով անկախ արտադրողների </w:t>
      </w:r>
      <w:r w:rsidRPr="005315B9">
        <w:rPr>
          <w:rFonts w:ascii="Arial Unicode" w:hAnsi="Arial Unicode"/>
          <w:sz w:val="24"/>
          <w:szCs w:val="24"/>
        </w:rPr>
        <w:lastRenderedPageBreak/>
        <w:t>գազի փոխադրման ծավալը 2012թ. աճել է 2011թ. համեմատությամբ</w:t>
      </w:r>
      <w:r>
        <w:rPr>
          <w:rFonts w:ascii="Arial" w:hAnsi="Arial"/>
          <w:sz w:val="24"/>
          <w:szCs w:val="24"/>
        </w:rPr>
        <w:t>`</w:t>
      </w:r>
      <w:r w:rsidRPr="005315B9">
        <w:rPr>
          <w:rFonts w:ascii="Arial Unicode" w:hAnsi="Arial Unicode"/>
          <w:sz w:val="24"/>
          <w:szCs w:val="24"/>
        </w:rPr>
        <w:t xml:space="preserve"> 72,8 մլրդ մ</w:t>
      </w:r>
      <w:r w:rsidRPr="005315B9">
        <w:rPr>
          <w:rFonts w:ascii="Arial Unicode" w:hAnsi="Arial Unicode"/>
          <w:sz w:val="24"/>
          <w:szCs w:val="24"/>
          <w:vertAlign w:val="superscript"/>
        </w:rPr>
        <w:t>3</w:t>
      </w:r>
      <w:r w:rsidRPr="005315B9">
        <w:rPr>
          <w:rFonts w:ascii="Arial Unicode" w:hAnsi="Arial Unicode"/>
          <w:sz w:val="24"/>
          <w:szCs w:val="24"/>
        </w:rPr>
        <w:t>-ից մինչև 86,5 մլրդ մ</w:t>
      </w:r>
      <w:r w:rsidRPr="005315B9">
        <w:rPr>
          <w:rFonts w:ascii="Arial Unicode" w:hAnsi="Arial Unicode"/>
          <w:sz w:val="24"/>
          <w:szCs w:val="24"/>
          <w:vertAlign w:val="superscript"/>
        </w:rPr>
        <w:t>3</w:t>
      </w:r>
      <w:r w:rsidRPr="005315B9">
        <w:rPr>
          <w:rFonts w:ascii="Arial Unicode" w:hAnsi="Arial Unicode"/>
          <w:sz w:val="24"/>
          <w:szCs w:val="24"/>
        </w:rPr>
        <w:t>:</w:t>
      </w:r>
      <w:r w:rsidRPr="005315B9">
        <w:rPr>
          <w:rStyle w:val="FootnoteReference"/>
          <w:rFonts w:ascii="Arial Unicode" w:hAnsi="Arial Unicode"/>
          <w:sz w:val="24"/>
          <w:szCs w:val="24"/>
          <w:lang w:val="ru-RU"/>
        </w:rPr>
        <w:footnoteReference w:id="3"/>
      </w:r>
    </w:p>
    <w:p w:rsidR="005B7976" w:rsidRPr="005315B9" w:rsidRDefault="005B7976" w:rsidP="005B7976">
      <w:pPr>
        <w:pStyle w:val="NormalWeb"/>
        <w:spacing w:before="0" w:beforeAutospacing="0" w:after="0" w:afterAutospacing="0" w:line="360" w:lineRule="auto"/>
        <w:ind w:firstLine="288"/>
        <w:jc w:val="both"/>
        <w:rPr>
          <w:rFonts w:ascii="Arial Unicode" w:hAnsi="Arial Unicode"/>
        </w:rPr>
      </w:pPr>
      <w:r w:rsidRPr="005315B9">
        <w:rPr>
          <w:rFonts w:ascii="Arial Unicode" w:hAnsi="Arial Unicode"/>
        </w:rPr>
        <w:t>Անկախ արտադրողների համար “Գազպրոմ”</w:t>
      </w:r>
      <w:r>
        <w:rPr>
          <w:rFonts w:ascii="Arial Unicode" w:hAnsi="Arial Unicode"/>
        </w:rPr>
        <w:t>-</w:t>
      </w:r>
      <w:r w:rsidRPr="005315B9">
        <w:rPr>
          <w:rFonts w:ascii="Arial Unicode" w:hAnsi="Arial Unicode"/>
        </w:rPr>
        <w:t>ի մայրուղային գազամուղներով գազի փոխադրման սակագները սահմանվում են ՌԴ սակագների դաշնային ծառայության կողմից: Մինչև 2006թ. օգոստոսի 1-ը սահմանված էր միասնական սակագին  հազար մ</w:t>
      </w:r>
      <w:r w:rsidRPr="005315B9">
        <w:rPr>
          <w:rFonts w:ascii="Arial Unicode" w:hAnsi="Arial Unicode"/>
          <w:vertAlign w:val="superscript"/>
        </w:rPr>
        <w:t xml:space="preserve">3 </w:t>
      </w:r>
      <w:r w:rsidRPr="005315B9">
        <w:rPr>
          <w:rFonts w:ascii="Arial Unicode" w:hAnsi="Arial Unicode"/>
        </w:rPr>
        <w:t>փոխադրված գազի համար` 100 կմ-ի հաշվով: 2006թ. օգոստոսի 1-ից գործում է դիվերսիֆիկացված սակագնի նոր մեթոդ</w:t>
      </w:r>
      <w:r>
        <w:rPr>
          <w:rFonts w:ascii="Arial Unicode" w:hAnsi="Arial Unicode"/>
        </w:rPr>
        <w:t>աբանություն</w:t>
      </w:r>
      <w:r w:rsidRPr="005315B9">
        <w:rPr>
          <w:rFonts w:ascii="Arial Unicode" w:hAnsi="Arial Unicode"/>
        </w:rPr>
        <w:t>, որի համաձայն դրույքը ձևավորվում է երկու մասերից` առաջին (100 կմ 1 հազար մ</w:t>
      </w:r>
      <w:r w:rsidRPr="005315B9">
        <w:rPr>
          <w:rFonts w:ascii="Arial Unicode" w:hAnsi="Arial Unicode"/>
          <w:vertAlign w:val="superscript"/>
        </w:rPr>
        <w:t>3</w:t>
      </w:r>
      <w:r w:rsidRPr="005315B9">
        <w:rPr>
          <w:rFonts w:ascii="Arial Unicode" w:hAnsi="Arial Unicode"/>
        </w:rPr>
        <w:t xml:space="preserve"> գազի տեղափոխման աշխատանքի համար վճար), երկրորդ (մայրուղային գազմուղներից օգտվելու համար վճար, ռուբլիներով 1 հազար մ</w:t>
      </w:r>
      <w:r w:rsidRPr="005315B9">
        <w:rPr>
          <w:rFonts w:ascii="Arial Unicode" w:hAnsi="Arial Unicode"/>
          <w:vertAlign w:val="superscript"/>
        </w:rPr>
        <w:t>3</w:t>
      </w:r>
      <w:r w:rsidRPr="005315B9">
        <w:rPr>
          <w:rFonts w:ascii="Arial Unicode" w:hAnsi="Arial Unicode"/>
        </w:rPr>
        <w:t>-ի համար) և որոշվում է կախված գազտրանսպորտային համակարգ գազի մուտքի և ելքի վայրից:</w:t>
      </w:r>
    </w:p>
    <w:p w:rsidR="005B7976" w:rsidRPr="005315B9" w:rsidRDefault="005B7976" w:rsidP="005B7976">
      <w:pPr>
        <w:pStyle w:val="NormalWeb"/>
        <w:spacing w:before="0" w:beforeAutospacing="0" w:after="0" w:afterAutospacing="0" w:line="360" w:lineRule="auto"/>
        <w:ind w:firstLine="288"/>
        <w:jc w:val="both"/>
        <w:rPr>
          <w:rFonts w:ascii="Arial Unicode" w:hAnsi="Arial Unicode"/>
          <w:bCs/>
          <w:kern w:val="36"/>
        </w:rPr>
      </w:pPr>
      <w:r w:rsidRPr="005315B9">
        <w:rPr>
          <w:rFonts w:ascii="Arial Unicode" w:hAnsi="Arial Unicode"/>
          <w:bCs/>
          <w:kern w:val="36"/>
        </w:rPr>
        <w:t>“Գազի արտահանման մասին” ՌԴ դաշնային օրենքի</w:t>
      </w:r>
      <w:r w:rsidRPr="005315B9">
        <w:rPr>
          <w:rStyle w:val="FootnoteReference"/>
          <w:rFonts w:ascii="Arial Unicode" w:hAnsi="Arial Unicode"/>
          <w:bCs/>
          <w:kern w:val="36"/>
        </w:rPr>
        <w:footnoteReference w:id="4"/>
      </w:r>
      <w:r w:rsidRPr="005315B9">
        <w:rPr>
          <w:rFonts w:ascii="Arial Unicode" w:hAnsi="Arial Unicode"/>
          <w:bCs/>
          <w:kern w:val="36"/>
        </w:rPr>
        <w:t xml:space="preserve"> 3-րդ հոդված 1-ին կետի համաձայն գազի արտահանման բացառիկ իրավունքը տրամադրվում է գազամատակարարման միասնական համակարգի սեփականատեր կազմակերպությանը </w:t>
      </w:r>
      <w:r>
        <w:rPr>
          <w:rFonts w:ascii="Arial" w:hAnsi="Arial"/>
          <w:bCs/>
          <w:kern w:val="36"/>
        </w:rPr>
        <w:t>(</w:t>
      </w:r>
      <w:r>
        <w:rPr>
          <w:rFonts w:ascii="Arial Unicode" w:hAnsi="Arial Unicode"/>
          <w:bCs/>
          <w:kern w:val="36"/>
        </w:rPr>
        <w:t>Գազպրոմին</w:t>
      </w:r>
      <w:r>
        <w:rPr>
          <w:rFonts w:ascii="Arial" w:hAnsi="Arial"/>
          <w:bCs/>
          <w:kern w:val="36"/>
        </w:rPr>
        <w:t xml:space="preserve">) </w:t>
      </w:r>
      <w:r w:rsidRPr="005315B9">
        <w:rPr>
          <w:rFonts w:ascii="Arial Unicode" w:hAnsi="Arial Unicode"/>
          <w:bCs/>
          <w:kern w:val="36"/>
        </w:rPr>
        <w:t xml:space="preserve">կամ նրա դուստր ընկերությանը, որի կանոնադրական կապիտալում գազամատակարարման միասնական համակարգի սեփականատեր կազմակերպությանը կշիռը կազմում է 100 տոկոս: </w:t>
      </w:r>
      <w:r>
        <w:rPr>
          <w:rFonts w:ascii="Arial Unicode" w:hAnsi="Arial Unicode"/>
          <w:bCs/>
          <w:kern w:val="36"/>
        </w:rPr>
        <w:t>Ն</w:t>
      </w:r>
      <w:r w:rsidRPr="005315B9">
        <w:rPr>
          <w:rFonts w:ascii="Arial Unicode" w:hAnsi="Arial Unicode"/>
          <w:bCs/>
          <w:kern w:val="36"/>
        </w:rPr>
        <w:t xml:space="preserve">ույն հոդված 2-րդ կետի համաձայն գազի արտահանման բացառիկ իրավունքը տրվում է այդ </w:t>
      </w:r>
      <w:r w:rsidRPr="005315B9">
        <w:rPr>
          <w:rFonts w:ascii="Arial Unicode" w:hAnsi="Arial Unicode" w:cs="Sylfaen"/>
          <w:bCs/>
          <w:kern w:val="36"/>
        </w:rPr>
        <w:t>կազմակերպություններին</w:t>
      </w:r>
      <w:r w:rsidRPr="005315B9">
        <w:rPr>
          <w:rFonts w:ascii="Arial Unicode" w:hAnsi="Arial Unicode"/>
          <w:bCs/>
          <w:kern w:val="36"/>
        </w:rPr>
        <w:t>` արտաքին առևտրային գործունեության մասին ՌԴ օրենսդրությամբ սահմանված կարգով:</w:t>
      </w:r>
    </w:p>
    <w:p w:rsidR="005B7976" w:rsidRDefault="005B7976" w:rsidP="005B7976">
      <w:pPr>
        <w:pStyle w:val="NormalWeb"/>
        <w:spacing w:before="0" w:beforeAutospacing="0" w:after="0" w:afterAutospacing="0" w:line="360" w:lineRule="auto"/>
        <w:ind w:firstLine="288"/>
        <w:jc w:val="both"/>
        <w:rPr>
          <w:rFonts w:ascii="Arial Unicode" w:hAnsi="Arial Unicode"/>
          <w:bCs/>
          <w:kern w:val="36"/>
        </w:rPr>
      </w:pPr>
      <w:r>
        <w:rPr>
          <w:rFonts w:ascii="Arial Unicode" w:hAnsi="Arial Unicode"/>
          <w:bCs/>
          <w:kern w:val="36"/>
        </w:rPr>
        <w:t>Հնարավո</w:t>
      </w:r>
      <w:r>
        <w:rPr>
          <w:rFonts w:ascii="Sylfaen" w:hAnsi="Sylfaen"/>
          <w:bCs/>
          <w:kern w:val="36"/>
        </w:rPr>
        <w:t>՞</w:t>
      </w:r>
      <w:r>
        <w:rPr>
          <w:rFonts w:ascii="Arial Unicode" w:hAnsi="Arial Unicode"/>
          <w:bCs/>
          <w:kern w:val="36"/>
        </w:rPr>
        <w:t>ր է արդյոք “Գազպրոմ”-ին պատկանող գազատրանսպորտային համակարգով Հայաստան ներկրել Կենտրոնական Ասիայի երկրներում “գնված” բնական գազ: Տեսականորեն, այո', բայց գործնականում դա անլուծելի խնդիր է, իսկ դրա հեռանկարը տնտեսապես արդարացված չի կարող լինել:</w:t>
      </w:r>
    </w:p>
    <w:p w:rsidR="005B7976" w:rsidRPr="00D77DF0" w:rsidRDefault="005B7976" w:rsidP="005B7976">
      <w:pPr>
        <w:pStyle w:val="NormalWeb"/>
        <w:spacing w:before="0" w:beforeAutospacing="0" w:after="0" w:afterAutospacing="0" w:line="360" w:lineRule="auto"/>
        <w:ind w:firstLine="288"/>
        <w:jc w:val="both"/>
        <w:rPr>
          <w:rFonts w:ascii="Arial Unicode" w:hAnsi="Arial Unicode"/>
        </w:rPr>
      </w:pPr>
      <w:r w:rsidRPr="005315B9">
        <w:rPr>
          <w:rFonts w:ascii="Arial Unicode" w:hAnsi="Arial Unicode"/>
        </w:rPr>
        <w:t xml:space="preserve">Ռուսաստանին հաջողվել է թույլ չտալ Կենտրոնական Ասիայի երկրներին ինքնուրույն դուրս գալ Եվրոպայի </w:t>
      </w:r>
      <w:r>
        <w:rPr>
          <w:rFonts w:ascii="Arial Unicode" w:hAnsi="Arial Unicode"/>
        </w:rPr>
        <w:t xml:space="preserve">և ԱՊՀ երկրների </w:t>
      </w:r>
      <w:r w:rsidRPr="005315B9">
        <w:rPr>
          <w:rFonts w:ascii="Arial Unicode" w:hAnsi="Arial Unicode"/>
        </w:rPr>
        <w:t xml:space="preserve">գազի շուկաներ: Չնայած “Գազպրոմը” Կենտրոնական Ասիայի երկրներին խոստանում է թույլ տալ իրենց գազը վաճառելու </w:t>
      </w:r>
      <w:r>
        <w:rPr>
          <w:rFonts w:ascii="Arial Unicode" w:hAnsi="Arial Unicode"/>
        </w:rPr>
        <w:t xml:space="preserve">այդ շուկաներում </w:t>
      </w:r>
      <w:r>
        <w:rPr>
          <w:rFonts w:ascii="Arial" w:hAnsi="Arial"/>
        </w:rPr>
        <w:t>(</w:t>
      </w:r>
      <w:r w:rsidRPr="00D77DF0">
        <w:rPr>
          <w:rFonts w:ascii="Arial Unicode" w:hAnsi="Arial Unicode"/>
        </w:rPr>
        <w:t>ն</w:t>
      </w:r>
      <w:r>
        <w:rPr>
          <w:rFonts w:ascii="Arial Unicode" w:hAnsi="Arial Unicode"/>
        </w:rPr>
        <w:t xml:space="preserve">երկայումս </w:t>
      </w:r>
      <w:r w:rsidRPr="00D77DF0">
        <w:rPr>
          <w:rFonts w:ascii="Arial Unicode" w:hAnsi="Arial Unicode"/>
        </w:rPr>
        <w:t>վաճառվում</w:t>
      </w:r>
      <w:r w:rsidRPr="005315B9">
        <w:rPr>
          <w:rFonts w:ascii="Arial Unicode" w:hAnsi="Arial Unicode"/>
        </w:rPr>
        <w:t xml:space="preserve"> է շատ քիչ ծավալների ղազախական գազ</w:t>
      </w:r>
      <w:r>
        <w:rPr>
          <w:rFonts w:ascii="Arial" w:hAnsi="Arial"/>
        </w:rPr>
        <w:t>)</w:t>
      </w:r>
      <w:r>
        <w:rPr>
          <w:rFonts w:ascii="Arial Unicode" w:hAnsi="Arial Unicode"/>
        </w:rPr>
        <w:t xml:space="preserve">, </w:t>
      </w:r>
      <w:r w:rsidRPr="005315B9">
        <w:rPr>
          <w:rFonts w:ascii="Arial Unicode" w:hAnsi="Arial Unicode"/>
        </w:rPr>
        <w:t xml:space="preserve">մեծ ծավալներով վաճառքի թույլատրումը </w:t>
      </w:r>
      <w:r>
        <w:rPr>
          <w:rFonts w:ascii="Arial Unicode" w:hAnsi="Arial Unicode"/>
        </w:rPr>
        <w:lastRenderedPageBreak/>
        <w:t>նրա</w:t>
      </w:r>
      <w:r w:rsidRPr="005315B9">
        <w:rPr>
          <w:rFonts w:ascii="Arial Unicode" w:hAnsi="Arial Unicode"/>
        </w:rPr>
        <w:t xml:space="preserve"> համար շահավետ չէ: 2000-ականների սկզբներին Թուրքմենստանը </w:t>
      </w:r>
      <w:r>
        <w:rPr>
          <w:rFonts w:ascii="Arial Unicode" w:hAnsi="Arial Unicode"/>
        </w:rPr>
        <w:t xml:space="preserve">բնական գազ էր </w:t>
      </w:r>
      <w:r w:rsidRPr="005315B9">
        <w:rPr>
          <w:rFonts w:ascii="Arial Unicode" w:hAnsi="Arial Unicode"/>
        </w:rPr>
        <w:t>վաճառում Ուկրաինային: Օգտվելով Կիևի և Մոսկվայի միջև առկա հակասություններից Աշխաբադը ամեն տարի բարձրացնում էր իր գազի գինը: Սակայն</w:t>
      </w:r>
      <w:r>
        <w:rPr>
          <w:rFonts w:ascii="Arial Unicode" w:hAnsi="Arial Unicode"/>
        </w:rPr>
        <w:t>,</w:t>
      </w:r>
      <w:r w:rsidRPr="005315B9">
        <w:rPr>
          <w:rFonts w:ascii="Arial Unicode" w:hAnsi="Arial Unicode"/>
        </w:rPr>
        <w:t xml:space="preserve"> 2003թ. Մոսկվան Աշխաբադի հետ կնքելով գազի գնման երկարաժամկետ համաձայնագիր (25 տարով), փաստացի արգելափակեց Թուրքմեն</w:t>
      </w:r>
      <w:r>
        <w:rPr>
          <w:rFonts w:ascii="Arial Unicode" w:hAnsi="Arial Unicode"/>
        </w:rPr>
        <w:t>ստանի</w:t>
      </w:r>
      <w:r w:rsidRPr="005315B9">
        <w:rPr>
          <w:rFonts w:ascii="Arial Unicode" w:hAnsi="Arial Unicode"/>
        </w:rPr>
        <w:t xml:space="preserve"> կողմից անմիջականորեն Ուկրաինային գազ վաճառելու հնարավորությունը: </w:t>
      </w:r>
      <w:r>
        <w:rPr>
          <w:rFonts w:ascii="Arial Unicode" w:hAnsi="Arial Unicode"/>
        </w:rPr>
        <w:t xml:space="preserve">Դա տեղի ունեցած այն պատճառով, որ </w:t>
      </w:r>
      <w:r w:rsidRPr="005315B9">
        <w:rPr>
          <w:rFonts w:ascii="Arial Unicode" w:hAnsi="Arial Unicode"/>
        </w:rPr>
        <w:t>այդ երկրների գազի մատակարարումները</w:t>
      </w:r>
      <w:r>
        <w:rPr>
          <w:rFonts w:ascii="Arial Unicode" w:hAnsi="Arial Unicode"/>
        </w:rPr>
        <w:t xml:space="preserve"> հնարավոր էր իրականացնել միայն “Գազպրոմ”-ին պատկանող խողովակաշարերով:</w:t>
      </w:r>
      <w:r w:rsidRPr="00D77DF0">
        <w:rPr>
          <w:rFonts w:ascii="Arial Unicode" w:hAnsi="Arial Unicode"/>
        </w:rPr>
        <w:t xml:space="preserve"> </w:t>
      </w:r>
      <w:r w:rsidRPr="005315B9">
        <w:rPr>
          <w:rFonts w:ascii="Arial Unicode" w:hAnsi="Arial Unicode"/>
        </w:rPr>
        <w:t>Թուրքմենական գազի մատակարարումները իրականացվում են «Միջին Ասիա - Կենտրոն» տարանցիկ գազամուղների միջոցով, որոնք անցնում են Ուզբեկստանի, Ղազախստանի և Ռուսաստանի տարածքներով:</w:t>
      </w:r>
      <w:r>
        <w:rPr>
          <w:rFonts w:ascii="Arial Unicode" w:hAnsi="Arial Unicode"/>
        </w:rPr>
        <w:t xml:space="preserve"> </w:t>
      </w:r>
      <w:r w:rsidRPr="005315B9">
        <w:rPr>
          <w:rFonts w:ascii="Arial Unicode" w:hAnsi="Arial Unicode"/>
        </w:rPr>
        <w:t>Ռուսաստանի, Թուրքմենստանի, Ուզբեկստանի և Ղազախստանի միջև գոյություն ունեն մի շարք համաձայնագրեր, որոնց համաձայն իրականացվում է բնական գազի գնում և փոխադրում Ռուսաստանի տարածքով:</w:t>
      </w:r>
      <w:r w:rsidRPr="00593AD8">
        <w:rPr>
          <w:rFonts w:ascii="Arial Unicode" w:hAnsi="Arial Unicode"/>
          <w:color w:val="000000"/>
        </w:rPr>
        <w:t xml:space="preserve"> </w:t>
      </w:r>
      <w:r>
        <w:rPr>
          <w:rFonts w:ascii="Arial Unicode" w:hAnsi="Arial Unicode"/>
          <w:color w:val="000000"/>
        </w:rPr>
        <w:t>Ռուսաստանի կողմից Կենտրոնական Ասիայի երկրներից բնական գազի ն</w:t>
      </w:r>
      <w:r w:rsidRPr="005315B9">
        <w:rPr>
          <w:rFonts w:ascii="Arial Unicode" w:hAnsi="Arial Unicode"/>
        </w:rPr>
        <w:t>երմուծման</w:t>
      </w:r>
      <w:r>
        <w:rPr>
          <w:rFonts w:ascii="Arial Unicode" w:hAnsi="Arial Unicode"/>
        </w:rPr>
        <w:t xml:space="preserve"> և վերավաճառման</w:t>
      </w:r>
      <w:r w:rsidRPr="005315B9">
        <w:rPr>
          <w:rFonts w:ascii="Arial Unicode" w:hAnsi="Arial Unicode"/>
        </w:rPr>
        <w:t xml:space="preserve"> ծավալը ձևվորվում էր կախված գազի արտաքին շուկաների իրավիճակից և Ռուսաստանի վառելիքա-էներգետիկ հաշվեկշռի վիճակից:</w:t>
      </w:r>
    </w:p>
    <w:p w:rsidR="005B7976" w:rsidRPr="005315B9" w:rsidRDefault="005B7976" w:rsidP="005B7976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  <w:r>
        <w:rPr>
          <w:rFonts w:ascii="Arial Unicode" w:hAnsi="Arial Unicode"/>
          <w:color w:val="000000"/>
          <w:sz w:val="24"/>
          <w:szCs w:val="24"/>
        </w:rPr>
        <w:t xml:space="preserve">Եվ մինչև վերջին տարիները </w:t>
      </w:r>
      <w:r w:rsidRPr="005315B9">
        <w:rPr>
          <w:rFonts w:ascii="Arial Unicode" w:hAnsi="Arial Unicode"/>
          <w:color w:val="000000"/>
          <w:sz w:val="24"/>
          <w:szCs w:val="24"/>
        </w:rPr>
        <w:t>Ռուսաստանը կարևոր դեր է</w:t>
      </w:r>
      <w:r>
        <w:rPr>
          <w:rFonts w:ascii="Arial Unicode" w:hAnsi="Arial Unicode"/>
          <w:color w:val="000000"/>
          <w:sz w:val="24"/>
          <w:szCs w:val="24"/>
        </w:rPr>
        <w:t>ր</w:t>
      </w:r>
      <w:r w:rsidRPr="005315B9">
        <w:rPr>
          <w:rFonts w:ascii="Arial Unicode" w:hAnsi="Arial Unicode"/>
          <w:color w:val="000000"/>
          <w:sz w:val="24"/>
          <w:szCs w:val="24"/>
        </w:rPr>
        <w:t xml:space="preserve"> խաղում կենտրոնա</w:t>
      </w:r>
      <w:r>
        <w:rPr>
          <w:rFonts w:ascii="Arial Unicode" w:hAnsi="Arial Unicode"/>
          <w:color w:val="000000"/>
          <w:sz w:val="24"/>
          <w:szCs w:val="24"/>
        </w:rPr>
        <w:t>-ա</w:t>
      </w:r>
      <w:r w:rsidRPr="005315B9">
        <w:rPr>
          <w:rFonts w:ascii="Arial Unicode" w:hAnsi="Arial Unicode"/>
          <w:color w:val="000000"/>
          <w:sz w:val="24"/>
          <w:szCs w:val="24"/>
        </w:rPr>
        <w:t xml:space="preserve">սիական գազը </w:t>
      </w:r>
      <w:r>
        <w:rPr>
          <w:rFonts w:ascii="Arial Unicode" w:hAnsi="Arial Unicode"/>
          <w:color w:val="000000"/>
          <w:sz w:val="24"/>
          <w:szCs w:val="24"/>
        </w:rPr>
        <w:t>Ե</w:t>
      </w:r>
      <w:r w:rsidRPr="005315B9">
        <w:rPr>
          <w:rFonts w:ascii="Arial Unicode" w:hAnsi="Arial Unicode"/>
          <w:color w:val="000000"/>
          <w:sz w:val="24"/>
          <w:szCs w:val="24"/>
        </w:rPr>
        <w:t>վրոպա և ԱՊՀ երկրներ արտահանելու գործում:</w:t>
      </w:r>
      <w:r>
        <w:rPr>
          <w:rFonts w:ascii="Arial Unicode" w:hAnsi="Arial Unicode"/>
          <w:color w:val="000000"/>
          <w:sz w:val="24"/>
          <w:szCs w:val="24"/>
        </w:rPr>
        <w:t xml:space="preserve"> 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>Կենտրոնական Ասիայի երկրները ռուսական “Գազպրոմ</w:t>
      </w:r>
      <w:r>
        <w:rPr>
          <w:rFonts w:ascii="Arial Unicode" w:eastAsia="Times New Roman" w:hAnsi="Arial Unicode" w:cs="Times New Roman"/>
          <w:sz w:val="24"/>
          <w:szCs w:val="24"/>
        </w:rPr>
        <w:t>”-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>ին հետաքրքրում են նախևառաջ նրանց բնական գազի մնացորդների գնումների և Եվրոպա վերաարտահանման տեսանկյունից: Թուրքմենստանը և Ուզբեկստանը ունեն երկարաժամկետ համաձայնագրեր Ռուսաստանին իրենց արդյունահանվող գազի ավելցուկը վաճառելու վերաբերյալ</w:t>
      </w:r>
      <w:r w:rsidRPr="005315B9">
        <w:rPr>
          <w:rStyle w:val="FootnoteReference"/>
          <w:rFonts w:ascii="Arial Unicode" w:eastAsia="Times New Roman" w:hAnsi="Arial Unicode" w:cs="Times New Roman"/>
          <w:sz w:val="24"/>
          <w:szCs w:val="24"/>
        </w:rPr>
        <w:footnoteReference w:id="5"/>
      </w:r>
      <w:r w:rsidRPr="005315B9">
        <w:rPr>
          <w:rFonts w:ascii="Arial Unicode" w:eastAsia="Times New Roman" w:hAnsi="Arial Unicode" w:cs="Times New Roman"/>
          <w:sz w:val="24"/>
          <w:szCs w:val="24"/>
        </w:rPr>
        <w:t>: Ղազախստանի գազի ընկերությունը “Գազպրոմ</w:t>
      </w:r>
      <w:r>
        <w:rPr>
          <w:rFonts w:ascii="Arial Unicode" w:eastAsia="Times New Roman" w:hAnsi="Arial Unicode" w:cs="Times New Roman"/>
          <w:sz w:val="24"/>
          <w:szCs w:val="24"/>
        </w:rPr>
        <w:t>”-ի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 xml:space="preserve"> հետ ստեղծել է համտեղ ձեռնարկություն</w:t>
      </w:r>
      <w:r>
        <w:rPr>
          <w:rFonts w:ascii="Arial" w:eastAsia="Times New Roman" w:hAnsi="Arial" w:cs="Times New Roman"/>
          <w:sz w:val="24"/>
          <w:szCs w:val="24"/>
        </w:rPr>
        <w:t>`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 xml:space="preserve"> իր գազը արտահանելու նպատակով: 2002թ. “Գազպրոմ” ԲԲԸ-ն և </w:t>
      </w:r>
      <w:r w:rsidRPr="005315B9">
        <w:rPr>
          <w:rFonts w:ascii="Arial Unicode" w:hAnsi="Arial Unicode"/>
          <w:sz w:val="24"/>
          <w:szCs w:val="24"/>
        </w:rPr>
        <w:t xml:space="preserve">«ԱԸ„ ՂազՄունայգազ“» բաժնետիրական ընկերությունը պարիտետային հիմքով ստեղծեցին և Ղազախստանում գրանցեցին «ՂազՌոսԳազ» համատեղ </w:t>
      </w:r>
      <w:r w:rsidRPr="005315B9">
        <w:rPr>
          <w:rFonts w:ascii="Arial Unicode" w:hAnsi="Arial Unicode" w:cs="Sylfaen"/>
          <w:sz w:val="24"/>
          <w:szCs w:val="24"/>
        </w:rPr>
        <w:t>ձեռնարկությունը</w:t>
      </w:r>
      <w:r w:rsidRPr="005315B9">
        <w:rPr>
          <w:rFonts w:ascii="Arial Unicode" w:hAnsi="Arial Unicode"/>
          <w:sz w:val="24"/>
          <w:szCs w:val="24"/>
        </w:rPr>
        <w:t xml:space="preserve">` բնական գազի գնման և մարքետինգի, ինչպես նաև Ռուսաստանի գործարաններում վերամշակման համար: 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>Սպասվում է, որ Ղազախստանի հետ կստորագրվի գազի արդյունահանման համաձայնագիր:</w:t>
      </w:r>
    </w:p>
    <w:p w:rsidR="005B7976" w:rsidRPr="005315B9" w:rsidRDefault="005B7976" w:rsidP="005B7976">
      <w:pPr>
        <w:spacing w:after="0" w:line="360" w:lineRule="auto"/>
        <w:ind w:firstLine="288"/>
        <w:jc w:val="both"/>
        <w:rPr>
          <w:rFonts w:ascii="Arial Unicode" w:eastAsia="Times New Roman" w:hAnsi="Arial Unicode" w:cs="Times New Roman"/>
          <w:sz w:val="24"/>
          <w:szCs w:val="24"/>
        </w:rPr>
      </w:pPr>
      <w:r w:rsidRPr="005315B9">
        <w:rPr>
          <w:rFonts w:ascii="Arial Unicode" w:hAnsi="Arial Unicode"/>
          <w:sz w:val="24"/>
          <w:szCs w:val="24"/>
        </w:rPr>
        <w:lastRenderedPageBreak/>
        <w:t>2007թ. Ռուսաստանի, Ղազախստանի և Թուրքմենստանի կառավարությւոնների միջև ստորագրվեց Մերձկասպյան գազամուղի շինարարության մասին համաձայնագիր` Կասպից ծովի հանքավայրերից և Թուրքմենստանի ու Ղազախստանի տարածքում գտնվող հանքավայրերից Ռուսաստան գազի փոխադրման նպատակով:</w:t>
      </w:r>
    </w:p>
    <w:p w:rsidR="005B7976" w:rsidRPr="00593AD8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5315B9">
        <w:rPr>
          <w:rFonts w:ascii="Arial Unicode" w:eastAsia="Times New Roman" w:hAnsi="Arial Unicode" w:cs="Times New Roman"/>
          <w:sz w:val="24"/>
          <w:szCs w:val="24"/>
        </w:rPr>
        <w:t xml:space="preserve">Վերջին տարիներին տարածաշրջանի երկրները 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նորից 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 xml:space="preserve">փորձում են ինքնուրույն դուրս գալ գազի </w:t>
      </w:r>
      <w:r>
        <w:rPr>
          <w:rFonts w:ascii="Arial Unicode" w:eastAsia="Times New Roman" w:hAnsi="Arial Unicode" w:cs="Times New Roman"/>
          <w:sz w:val="24"/>
          <w:szCs w:val="24"/>
        </w:rPr>
        <w:t xml:space="preserve">համաշխարհային </w:t>
      </w:r>
      <w:r w:rsidRPr="005315B9">
        <w:rPr>
          <w:rFonts w:ascii="Arial Unicode" w:eastAsia="Times New Roman" w:hAnsi="Arial Unicode" w:cs="Times New Roman"/>
          <w:sz w:val="24"/>
          <w:szCs w:val="24"/>
        </w:rPr>
        <w:t xml:space="preserve">շուկա: </w:t>
      </w:r>
      <w:r w:rsidRPr="005315B9">
        <w:rPr>
          <w:rFonts w:ascii="Arial Unicode" w:hAnsi="Arial Unicode"/>
          <w:sz w:val="24"/>
          <w:szCs w:val="24"/>
        </w:rPr>
        <w:t xml:space="preserve">Դեռ մի քանի տարի առաջ </w:t>
      </w:r>
      <w:r w:rsidRPr="00593AD8">
        <w:rPr>
          <w:rFonts w:ascii="Arial Unicode" w:hAnsi="Arial Unicode"/>
          <w:sz w:val="24"/>
          <w:szCs w:val="24"/>
        </w:rPr>
        <w:t>թուրքմենական գազի հիմնական գնորդը “Գազպրոմ”-ն էր: 2008թ. “Թուրքմենգազը” Ռուսաստան է արտահանել ավելի քան 47 մլրդ մ</w:t>
      </w:r>
      <w:r w:rsidRPr="00593AD8">
        <w:rPr>
          <w:rFonts w:ascii="Arial Unicode" w:hAnsi="Arial Unicode"/>
          <w:sz w:val="24"/>
          <w:szCs w:val="24"/>
          <w:vertAlign w:val="superscript"/>
        </w:rPr>
        <w:t>3</w:t>
      </w:r>
      <w:r w:rsidRPr="00593AD8">
        <w:rPr>
          <w:rFonts w:ascii="Arial Unicode" w:hAnsi="Arial Unicode"/>
          <w:sz w:val="24"/>
          <w:szCs w:val="24"/>
        </w:rPr>
        <w:t xml:space="preserve"> բնական գազ (ընդհանուր 75 մլր մ</w:t>
      </w:r>
      <w:r w:rsidRPr="00593AD8">
        <w:rPr>
          <w:rFonts w:ascii="Arial Unicode" w:hAnsi="Arial Unicode"/>
          <w:sz w:val="24"/>
          <w:szCs w:val="24"/>
          <w:vertAlign w:val="superscript"/>
        </w:rPr>
        <w:t>3</w:t>
      </w:r>
      <w:r w:rsidRPr="00593AD8">
        <w:rPr>
          <w:rFonts w:ascii="Arial Unicode" w:hAnsi="Arial Unicode"/>
          <w:sz w:val="24"/>
          <w:szCs w:val="24"/>
        </w:rPr>
        <w:t xml:space="preserve"> արդյունահանված գազից): Սակայն, Մոսկվային և Աշխաբադի գազային հարաբերությւոնները տարեցտարի վատթարացել են:</w:t>
      </w:r>
    </w:p>
    <w:p w:rsidR="005B7976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593AD8">
        <w:rPr>
          <w:rFonts w:ascii="Arial Unicode" w:hAnsi="Arial Unicode"/>
          <w:sz w:val="24"/>
          <w:szCs w:val="24"/>
        </w:rPr>
        <w:t>Մինչև 2010-2012թթ. “Գազպրոմ”-ը գնում էր տարեկան շուրջ 60 մլրդ մ</w:t>
      </w:r>
      <w:r w:rsidRPr="00593AD8">
        <w:rPr>
          <w:rFonts w:ascii="Arial Unicode" w:hAnsi="Arial Unicode"/>
          <w:sz w:val="24"/>
          <w:szCs w:val="24"/>
          <w:vertAlign w:val="superscript"/>
        </w:rPr>
        <w:t>3</w:t>
      </w:r>
      <w:r w:rsidRPr="00593AD8">
        <w:rPr>
          <w:rFonts w:ascii="Arial Unicode" w:hAnsi="Arial Unicode"/>
          <w:sz w:val="24"/>
          <w:szCs w:val="24"/>
        </w:rPr>
        <w:t xml:space="preserve"> կենտորնա-ասիական գազ (որի մինչև 80%-ը բաժին էր ընկնում Թուրքմենստանին):  2009թ. գարնանը Թուրքմենստանի կողմից “Գազպրոմ”-ին վաճառվող գազի ծավալները կտրուկ կրճատվեցին: Մոսկվան հրաժարվեց Թուրքմենստանին վճարել հարզար մ</w:t>
      </w:r>
      <w:r w:rsidRPr="00593AD8">
        <w:rPr>
          <w:rFonts w:ascii="Arial Unicode" w:hAnsi="Arial Unicode"/>
          <w:sz w:val="24"/>
          <w:szCs w:val="24"/>
          <w:vertAlign w:val="superscript"/>
        </w:rPr>
        <w:t>3</w:t>
      </w:r>
      <w:r w:rsidRPr="00593AD8">
        <w:rPr>
          <w:rFonts w:ascii="Arial Unicode" w:hAnsi="Arial Unicode"/>
          <w:sz w:val="24"/>
          <w:szCs w:val="24"/>
        </w:rPr>
        <w:t>-ի համար 375,5 դոլար գին: Հետո թուրքմենական գազամուղում վթար տեղի ունեցավ, արդյունքում` ապրիլին մատակարարումները դադարեցին: Խողովակաշարի նորոգումից հետո “Գազպրոմ”-ի գնումներն այդպես էլ չվերսկսվեցին նախկին ծավալներով: Ներկայումս “Գազպրոմ”-ը Թուրքմենստանից գնում է ընդամենը 8 մլրդ մ</w:t>
      </w:r>
      <w:r w:rsidRPr="00593AD8">
        <w:rPr>
          <w:rFonts w:ascii="Arial Unicode" w:hAnsi="Arial Unicode"/>
          <w:sz w:val="24"/>
          <w:szCs w:val="24"/>
          <w:vertAlign w:val="superscript"/>
        </w:rPr>
        <w:t>3</w:t>
      </w:r>
      <w:r w:rsidRPr="00593AD8">
        <w:rPr>
          <w:rFonts w:ascii="Arial Unicode" w:hAnsi="Arial Unicode"/>
          <w:sz w:val="24"/>
          <w:szCs w:val="24"/>
        </w:rPr>
        <w:t>:</w:t>
      </w:r>
    </w:p>
    <w:p w:rsidR="005B7976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>
        <w:rPr>
          <w:rFonts w:ascii="Arial Unicode" w:hAnsi="Arial Unicode"/>
          <w:sz w:val="24"/>
          <w:szCs w:val="24"/>
        </w:rPr>
        <w:t>“</w:t>
      </w:r>
      <w:r w:rsidRPr="005315B9">
        <w:rPr>
          <w:rFonts w:ascii="Arial Unicode" w:hAnsi="Arial Unicode"/>
          <w:sz w:val="24"/>
          <w:szCs w:val="24"/>
        </w:rPr>
        <w:t>Գազպրոմ</w:t>
      </w:r>
      <w:r>
        <w:rPr>
          <w:rFonts w:ascii="Arial Unicode" w:hAnsi="Arial Unicode"/>
          <w:sz w:val="24"/>
          <w:szCs w:val="24"/>
        </w:rPr>
        <w:t>”-</w:t>
      </w:r>
      <w:r w:rsidRPr="005315B9">
        <w:rPr>
          <w:rFonts w:ascii="Arial Unicode" w:hAnsi="Arial Unicode"/>
          <w:sz w:val="24"/>
          <w:szCs w:val="24"/>
        </w:rPr>
        <w:t>ի հետ հարաբերությւոնների դադարեցման հետ գր</w:t>
      </w:r>
      <w:r>
        <w:rPr>
          <w:rFonts w:ascii="Arial Unicode" w:hAnsi="Arial Unicode"/>
          <w:sz w:val="24"/>
          <w:szCs w:val="24"/>
        </w:rPr>
        <w:t>ե</w:t>
      </w:r>
      <w:r w:rsidRPr="005315B9">
        <w:rPr>
          <w:rFonts w:ascii="Arial Unicode" w:hAnsi="Arial Unicode"/>
          <w:sz w:val="24"/>
          <w:szCs w:val="24"/>
        </w:rPr>
        <w:t>թե միաժամանակ Թուրքմենստանը սկսեց գազ վաճառել Չինաստանին: Առաջին մատակարարումները սկսվեցին 2009թ. դեկտեմբերին</w:t>
      </w:r>
      <w:r>
        <w:rPr>
          <w:rFonts w:ascii="Arial Unicode" w:hAnsi="Arial Unicode"/>
          <w:sz w:val="24"/>
          <w:szCs w:val="24"/>
        </w:rPr>
        <w:t xml:space="preserve"> դեպի Չինաստան ձգվող նոր կառուցված գազամուղով</w:t>
      </w:r>
      <w:r w:rsidRPr="005315B9">
        <w:rPr>
          <w:rFonts w:ascii="Arial Unicode" w:hAnsi="Arial Unicode"/>
          <w:sz w:val="24"/>
          <w:szCs w:val="24"/>
        </w:rPr>
        <w:t>: “Թուրքմենգազ”</w:t>
      </w:r>
      <w:r>
        <w:rPr>
          <w:rFonts w:ascii="Arial Unicode" w:hAnsi="Arial Unicode"/>
          <w:sz w:val="24"/>
          <w:szCs w:val="24"/>
        </w:rPr>
        <w:t>-</w:t>
      </w:r>
      <w:r w:rsidRPr="005315B9">
        <w:rPr>
          <w:rFonts w:ascii="Arial Unicode" w:hAnsi="Arial Unicode"/>
          <w:sz w:val="24"/>
          <w:szCs w:val="24"/>
        </w:rPr>
        <w:t>ը և CNPC-ին ստորագրե</w:t>
      </w:r>
      <w:r>
        <w:rPr>
          <w:rFonts w:ascii="Arial Unicode" w:hAnsi="Arial Unicode"/>
          <w:sz w:val="24"/>
          <w:szCs w:val="24"/>
        </w:rPr>
        <w:t xml:space="preserve">լ են </w:t>
      </w:r>
      <w:r w:rsidRPr="005315B9">
        <w:rPr>
          <w:rFonts w:ascii="Arial Unicode" w:hAnsi="Arial Unicode"/>
          <w:sz w:val="24"/>
          <w:szCs w:val="24"/>
        </w:rPr>
        <w:t>տարեկան 40 մլրդ մ</w:t>
      </w:r>
      <w:r w:rsidRPr="004C615C">
        <w:rPr>
          <w:rFonts w:ascii="Arial Unicode" w:hAnsi="Arial Unicode"/>
          <w:sz w:val="24"/>
          <w:szCs w:val="24"/>
          <w:vertAlign w:val="superscript"/>
        </w:rPr>
        <w:t>3</w:t>
      </w:r>
      <w:r w:rsidRPr="005315B9">
        <w:rPr>
          <w:rFonts w:ascii="Arial Unicode" w:hAnsi="Arial Unicode"/>
          <w:sz w:val="24"/>
          <w:szCs w:val="24"/>
        </w:rPr>
        <w:t xml:space="preserve"> գազի մատակարարման պայմանագիր 30 տարի ժամկետով: 2013թ. սեպտեմբերին Չինաստանի հետ կնքվում է նոր պայմանագիր, որով նախատեսվում է, որ մատակարարումները պետք է ավելացնել մինչև 65 մլրդ մ</w:t>
      </w:r>
      <w:r w:rsidRPr="004C615C">
        <w:rPr>
          <w:rFonts w:ascii="Arial Unicode" w:hAnsi="Arial Unicode"/>
          <w:sz w:val="24"/>
          <w:szCs w:val="24"/>
          <w:vertAlign w:val="superscript"/>
        </w:rPr>
        <w:t>3</w:t>
      </w:r>
      <w:r w:rsidRPr="005315B9">
        <w:rPr>
          <w:rFonts w:ascii="Arial Unicode" w:hAnsi="Arial Unicode"/>
          <w:sz w:val="24"/>
          <w:szCs w:val="24"/>
        </w:rPr>
        <w:t xml:space="preserve">: Թուրքմենստանը </w:t>
      </w:r>
      <w:r>
        <w:rPr>
          <w:rFonts w:ascii="Arial Unicode" w:hAnsi="Arial Unicode"/>
          <w:sz w:val="24"/>
          <w:szCs w:val="24"/>
        </w:rPr>
        <w:t xml:space="preserve">նոր կառուցված գազամուղներ ունի նաև </w:t>
      </w:r>
      <w:r w:rsidRPr="005315B9">
        <w:rPr>
          <w:rFonts w:ascii="Arial Unicode" w:hAnsi="Arial Unicode"/>
          <w:sz w:val="24"/>
          <w:szCs w:val="24"/>
        </w:rPr>
        <w:t>Իրան</w:t>
      </w:r>
      <w:r>
        <w:rPr>
          <w:rFonts w:ascii="Arial Unicode" w:hAnsi="Arial Unicode"/>
          <w:sz w:val="24"/>
          <w:szCs w:val="24"/>
        </w:rPr>
        <w:t xml:space="preserve">ի հետ: </w:t>
      </w:r>
      <w:r w:rsidRPr="005315B9">
        <w:rPr>
          <w:rFonts w:ascii="Arial Unicode" w:hAnsi="Arial Unicode"/>
          <w:sz w:val="24"/>
          <w:szCs w:val="24"/>
        </w:rPr>
        <w:t xml:space="preserve"> </w:t>
      </w:r>
      <w:r>
        <w:rPr>
          <w:rFonts w:ascii="Arial Unicode" w:hAnsi="Arial Unicode"/>
          <w:sz w:val="24"/>
          <w:szCs w:val="24"/>
        </w:rPr>
        <w:t xml:space="preserve">Իրան </w:t>
      </w:r>
      <w:r w:rsidRPr="005315B9">
        <w:rPr>
          <w:rFonts w:ascii="Arial Unicode" w:hAnsi="Arial Unicode"/>
          <w:sz w:val="24"/>
          <w:szCs w:val="24"/>
        </w:rPr>
        <w:t>է արտահան</w:t>
      </w:r>
      <w:r>
        <w:rPr>
          <w:rFonts w:ascii="Arial Unicode" w:hAnsi="Arial Unicode"/>
          <w:sz w:val="24"/>
          <w:szCs w:val="24"/>
        </w:rPr>
        <w:t xml:space="preserve">վում տարեկան </w:t>
      </w:r>
      <w:r w:rsidRPr="005315B9">
        <w:rPr>
          <w:rFonts w:ascii="Arial Unicode" w:hAnsi="Arial Unicode"/>
          <w:sz w:val="24"/>
          <w:szCs w:val="24"/>
        </w:rPr>
        <w:t>շուրջ 20 մլրդ մ</w:t>
      </w:r>
      <w:r w:rsidRPr="004C615C">
        <w:rPr>
          <w:rFonts w:ascii="Arial Unicode" w:hAnsi="Arial Unicode"/>
          <w:sz w:val="24"/>
          <w:szCs w:val="24"/>
          <w:vertAlign w:val="superscript"/>
        </w:rPr>
        <w:t>3</w:t>
      </w:r>
      <w:r w:rsidRPr="005315B9">
        <w:rPr>
          <w:rFonts w:ascii="Arial Unicode" w:hAnsi="Arial Unicode"/>
          <w:sz w:val="24"/>
          <w:szCs w:val="24"/>
        </w:rPr>
        <w:t xml:space="preserve"> </w:t>
      </w:r>
      <w:r>
        <w:rPr>
          <w:rFonts w:ascii="Arial Unicode" w:hAnsi="Arial Unicode"/>
          <w:sz w:val="24"/>
          <w:szCs w:val="24"/>
        </w:rPr>
        <w:t xml:space="preserve">բնական </w:t>
      </w:r>
      <w:r w:rsidRPr="005315B9">
        <w:rPr>
          <w:rFonts w:ascii="Arial Unicode" w:hAnsi="Arial Unicode"/>
          <w:sz w:val="24"/>
          <w:szCs w:val="24"/>
        </w:rPr>
        <w:t>գազ: Այսպիսով</w:t>
      </w:r>
      <w:r>
        <w:rPr>
          <w:rFonts w:ascii="Arial Unicode" w:hAnsi="Arial Unicode"/>
          <w:sz w:val="24"/>
          <w:szCs w:val="24"/>
        </w:rPr>
        <w:t>,</w:t>
      </w:r>
      <w:r w:rsidRPr="005315B9">
        <w:rPr>
          <w:rFonts w:ascii="Arial Unicode" w:hAnsi="Arial Unicode"/>
          <w:sz w:val="24"/>
          <w:szCs w:val="24"/>
        </w:rPr>
        <w:t xml:space="preserve"> Ռուսաստանը դադարել է </w:t>
      </w:r>
      <w:r>
        <w:rPr>
          <w:rFonts w:ascii="Arial Unicode" w:hAnsi="Arial Unicode"/>
          <w:sz w:val="24"/>
          <w:szCs w:val="24"/>
        </w:rPr>
        <w:t xml:space="preserve">հանդես գալ </w:t>
      </w:r>
      <w:r w:rsidRPr="005315B9">
        <w:rPr>
          <w:rFonts w:ascii="Arial Unicode" w:hAnsi="Arial Unicode"/>
          <w:sz w:val="24"/>
          <w:szCs w:val="24"/>
        </w:rPr>
        <w:t>որպես թուրքմենական գազի հիմնական գնորդ:</w:t>
      </w:r>
    </w:p>
    <w:p w:rsidR="005B7976" w:rsidRPr="00DF4A3D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593AD8">
        <w:rPr>
          <w:rFonts w:ascii="Arial Unicode" w:hAnsi="Arial Unicode"/>
          <w:sz w:val="24"/>
          <w:szCs w:val="24"/>
        </w:rPr>
        <w:t xml:space="preserve">Չինաստանի հետ գազամուղի կառուցումը Ղազախստանին և Ուզբեկստանին նույնպես հնարավորություն տվեց ազատվել Ռուսաստան գազի արտահանման կախվածությունից և բարձրացնել Մոսկվային </w:t>
      </w:r>
      <w:r w:rsidRPr="00593AD8">
        <w:rPr>
          <w:rFonts w:ascii="Arial Unicode" w:hAnsi="Arial Unicode"/>
          <w:sz w:val="24"/>
          <w:szCs w:val="24"/>
        </w:rPr>
        <w:lastRenderedPageBreak/>
        <w:t>վաճառվող բնական գազի գինը: Այս երկրները իրենց ավելցուկ գազը կարող են արտահանել Չինաստան: Տաշքենդի հետ "Գազպրոմ"-ն ունի գազի գնման և Ուզբեկստանի տարածքով տեղափոխման համաձայնագիր 2013-2015թթ. համար: Հատկանշական է, որ մատակարարումների ծավալները նախորդ ժամանակաշրջանի համեմատությամբ էապես կրճատվել են: Գնման ծավալները վերջին տարիներին կազմում են 7-8 մլրդ մ</w:t>
      </w:r>
      <w:r w:rsidRPr="00593AD8">
        <w:rPr>
          <w:rFonts w:ascii="Arial Unicode" w:hAnsi="Arial Unicode"/>
          <w:sz w:val="24"/>
          <w:szCs w:val="24"/>
          <w:vertAlign w:val="superscript"/>
        </w:rPr>
        <w:t>3</w:t>
      </w:r>
      <w:r w:rsidRPr="00593AD8">
        <w:rPr>
          <w:rFonts w:ascii="Arial Unicode" w:hAnsi="Arial Unicode"/>
          <w:sz w:val="24"/>
          <w:szCs w:val="24"/>
        </w:rPr>
        <w:t xml:space="preserve">: Ուզբեկական գազի </w:t>
      </w:r>
      <w:r w:rsidRPr="00DF4A3D">
        <w:rPr>
          <w:rFonts w:ascii="Arial Unicode" w:hAnsi="Arial Unicode"/>
          <w:sz w:val="24"/>
          <w:szCs w:val="24"/>
        </w:rPr>
        <w:t>արժեքը "Գազպրոմ"-ի համար կազմում է 253 դոլար 1000 մ</w:t>
      </w:r>
      <w:r w:rsidRPr="00DF4A3D">
        <w:rPr>
          <w:rFonts w:ascii="Arial Unicode" w:hAnsi="Arial Unicode"/>
          <w:sz w:val="24"/>
          <w:szCs w:val="24"/>
          <w:vertAlign w:val="superscript"/>
        </w:rPr>
        <w:t>3</w:t>
      </w:r>
      <w:r w:rsidRPr="00DF4A3D">
        <w:rPr>
          <w:rFonts w:ascii="Arial Unicode" w:hAnsi="Arial Unicode"/>
          <w:sz w:val="24"/>
          <w:szCs w:val="24"/>
        </w:rPr>
        <w:t>-ի համար:</w:t>
      </w:r>
    </w:p>
    <w:p w:rsidR="005B7976" w:rsidRPr="00DF4A3D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</w:p>
    <w:p w:rsidR="005B7976" w:rsidRPr="00DF4A3D" w:rsidRDefault="005B7976" w:rsidP="005B7976">
      <w:pPr>
        <w:spacing w:after="0" w:line="360" w:lineRule="auto"/>
        <w:ind w:firstLine="288"/>
        <w:jc w:val="both"/>
        <w:rPr>
          <w:rFonts w:ascii="Arial Unicode" w:hAnsi="Arial Unicode"/>
          <w:sz w:val="24"/>
          <w:szCs w:val="24"/>
        </w:rPr>
      </w:pPr>
      <w:r w:rsidRPr="00DF4A3D">
        <w:rPr>
          <w:rFonts w:ascii="Arial Unicode" w:hAnsi="Arial Unicode"/>
          <w:sz w:val="24"/>
          <w:szCs w:val="24"/>
        </w:rPr>
        <w:t>Հ</w:t>
      </w:r>
      <w:r w:rsidRPr="00DF4A3D">
        <w:rPr>
          <w:rFonts w:ascii="Arial Unicode" w:eastAsia="Times New Roman" w:hAnsi="Arial Unicode"/>
          <w:sz w:val="24"/>
          <w:szCs w:val="24"/>
        </w:rPr>
        <w:t>այաստանը հնարավորություն ունի Թուրքմենստանից Իրանի տարածով բնական գազ ներմուծել: Իսկ լրացուցիչ գազմուղներ կառուցելու դեպքում Հայաստանը հնարավորությւոն ունի իր տարածքով ապահովել տարեկան 70 մլրդ մ</w:t>
      </w:r>
      <w:r w:rsidRPr="00DF4A3D">
        <w:rPr>
          <w:rFonts w:ascii="Arial Unicode" w:eastAsia="Times New Roman" w:hAnsi="Arial Unicode"/>
          <w:sz w:val="24"/>
          <w:szCs w:val="24"/>
          <w:vertAlign w:val="superscript"/>
        </w:rPr>
        <w:t>3</w:t>
      </w:r>
      <w:r w:rsidRPr="00DF4A3D">
        <w:rPr>
          <w:rFonts w:ascii="Arial Unicode" w:eastAsia="Times New Roman" w:hAnsi="Arial Unicode"/>
          <w:sz w:val="24"/>
          <w:szCs w:val="24"/>
        </w:rPr>
        <w:t xml:space="preserve"> իրանական և թուրքմենական գազի փոխադրում: Դա ավելին է, քան “Նաբուկո”-ի և “Սպիտակ հոսքի” համախառն պահանջմունքը: Ենթադրվում է, որ մասնակցելով "Նաբուկո" նախագծին</w:t>
      </w:r>
      <w:r>
        <w:rPr>
          <w:rFonts w:ascii="Arial Unicode" w:eastAsia="Times New Roman" w:hAnsi="Arial Unicode"/>
          <w:sz w:val="24"/>
          <w:szCs w:val="24"/>
        </w:rPr>
        <w:t>,</w:t>
      </w:r>
      <w:r w:rsidRPr="00DF4A3D">
        <w:rPr>
          <w:rFonts w:ascii="Arial Unicode" w:eastAsia="Times New Roman" w:hAnsi="Arial Unicode"/>
          <w:sz w:val="24"/>
          <w:szCs w:val="24"/>
        </w:rPr>
        <w:t xml:space="preserve"> որպես տարանցիկ երկիր, </w:t>
      </w:r>
      <w:r>
        <w:rPr>
          <w:rFonts w:ascii="Arial Unicode" w:eastAsia="Times New Roman" w:hAnsi="Arial Unicode"/>
          <w:sz w:val="24"/>
          <w:szCs w:val="24"/>
        </w:rPr>
        <w:t>կարելի է ստանալ</w:t>
      </w:r>
      <w:r w:rsidRPr="00DF4A3D">
        <w:rPr>
          <w:rFonts w:ascii="Arial Unicode" w:eastAsia="Times New Roman" w:hAnsi="Arial Unicode"/>
          <w:sz w:val="24"/>
          <w:szCs w:val="24"/>
        </w:rPr>
        <w:t xml:space="preserve"> անվճար գազ և, բացի այդ, որոշակի </w:t>
      </w:r>
      <w:r>
        <w:rPr>
          <w:rFonts w:ascii="Arial Unicode" w:eastAsia="Times New Roman" w:hAnsi="Arial Unicode"/>
          <w:sz w:val="24"/>
          <w:szCs w:val="24"/>
        </w:rPr>
        <w:t xml:space="preserve">ծավալի գազ կարելի է </w:t>
      </w:r>
      <w:r w:rsidRPr="00DF4A3D">
        <w:rPr>
          <w:rFonts w:ascii="Arial Unicode" w:eastAsia="Times New Roman" w:hAnsi="Arial Unicode"/>
          <w:sz w:val="24"/>
          <w:szCs w:val="24"/>
        </w:rPr>
        <w:t>գնել արտոնյալ գնով` 5% + 5% բանաձևով (փոխադրվող գազի 5%-ը Հայաստանը կարող է ստանալ անվճար, իսկ 5% - ը` արտոնյալ գնով)</w:t>
      </w:r>
      <w:r>
        <w:rPr>
          <w:rFonts w:ascii="Arial Unicode" w:eastAsia="Times New Roman" w:hAnsi="Arial Unicode"/>
          <w:sz w:val="24"/>
          <w:szCs w:val="24"/>
        </w:rPr>
        <w:t>:</w:t>
      </w:r>
    </w:p>
    <w:p w:rsidR="005B7976" w:rsidRDefault="005B7976" w:rsidP="005B7976">
      <w:pPr>
        <w:pStyle w:val="NormalWeb"/>
        <w:spacing w:before="0" w:beforeAutospacing="0" w:after="0" w:afterAutospacing="0" w:line="360" w:lineRule="auto"/>
        <w:jc w:val="both"/>
        <w:rPr>
          <w:rFonts w:ascii="Arial Unicode" w:hAnsi="Arial Unicode"/>
        </w:rPr>
      </w:pPr>
    </w:p>
    <w:p w:rsidR="005B7976" w:rsidRDefault="005B7976" w:rsidP="005B7976">
      <w:pPr>
        <w:pStyle w:val="NormalWeb"/>
        <w:spacing w:before="0" w:beforeAutospacing="0" w:after="0" w:afterAutospacing="0" w:line="360" w:lineRule="auto"/>
        <w:jc w:val="both"/>
        <w:rPr>
          <w:rFonts w:ascii="Arial" w:hAnsi="Arial"/>
        </w:rPr>
      </w:pPr>
    </w:p>
    <w:p w:rsidR="005B7976" w:rsidRPr="00DF4A3D" w:rsidRDefault="005B7976" w:rsidP="005B7976">
      <w:pPr>
        <w:pStyle w:val="NormalWeb"/>
        <w:spacing w:before="0" w:beforeAutospacing="0" w:after="0" w:afterAutospacing="0" w:line="360" w:lineRule="auto"/>
        <w:jc w:val="both"/>
        <w:rPr>
          <w:rFonts w:ascii="Arial Unicode" w:hAnsi="Arial Unicod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67"/>
      </w:tblGrid>
      <w:tr w:rsidR="005B7976" w:rsidRPr="005315B9" w:rsidTr="00B235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7976" w:rsidRPr="005315B9" w:rsidRDefault="005B7976" w:rsidP="00B23571">
            <w:pPr>
              <w:spacing w:after="0" w:line="360" w:lineRule="auto"/>
              <w:jc w:val="both"/>
              <w:rPr>
                <w:rFonts w:ascii="Arial Unicode" w:eastAsia="Times New Roman" w:hAnsi="Arial Unicode"/>
                <w:sz w:val="24"/>
                <w:szCs w:val="24"/>
              </w:rPr>
            </w:pPr>
          </w:p>
        </w:tc>
      </w:tr>
    </w:tbl>
    <w:p w:rsidR="005B7976" w:rsidRPr="005315B9" w:rsidRDefault="005B7976" w:rsidP="005B7976">
      <w:pPr>
        <w:autoSpaceDE w:val="0"/>
        <w:autoSpaceDN w:val="0"/>
        <w:adjustRightInd w:val="0"/>
        <w:spacing w:after="0" w:line="360" w:lineRule="auto"/>
        <w:rPr>
          <w:rFonts w:ascii="Arial Unicode" w:hAnsi="Arial Unicode" w:cs="PalatinoLinotype,BoldItalic"/>
          <w:b/>
          <w:bCs/>
          <w:i/>
          <w:iCs/>
          <w:sz w:val="24"/>
          <w:szCs w:val="24"/>
        </w:rPr>
      </w:pPr>
    </w:p>
    <w:p w:rsidR="007A33C8" w:rsidRDefault="007A33C8"/>
    <w:sectPr w:rsidR="007A33C8" w:rsidSect="00397982">
      <w:pgSz w:w="11907" w:h="16839" w:code="9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3C8" w:rsidRDefault="007A33C8" w:rsidP="005B7976">
      <w:pPr>
        <w:spacing w:after="0" w:line="240" w:lineRule="auto"/>
      </w:pPr>
      <w:r>
        <w:separator/>
      </w:r>
    </w:p>
  </w:endnote>
  <w:endnote w:type="continuationSeparator" w:id="1">
    <w:p w:rsidR="007A33C8" w:rsidRDefault="007A33C8" w:rsidP="005B7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Linotype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3C8" w:rsidRDefault="007A33C8" w:rsidP="005B7976">
      <w:pPr>
        <w:spacing w:after="0" w:line="240" w:lineRule="auto"/>
      </w:pPr>
      <w:r>
        <w:separator/>
      </w:r>
    </w:p>
  </w:footnote>
  <w:footnote w:type="continuationSeparator" w:id="1">
    <w:p w:rsidR="007A33C8" w:rsidRDefault="007A33C8" w:rsidP="005B7976">
      <w:pPr>
        <w:spacing w:after="0" w:line="240" w:lineRule="auto"/>
      </w:pPr>
      <w:r>
        <w:continuationSeparator/>
      </w:r>
    </w:p>
  </w:footnote>
  <w:footnote w:id="2">
    <w:p w:rsidR="005B7976" w:rsidRPr="00540D89" w:rsidRDefault="005B7976" w:rsidP="005B7976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540D89">
        <w:rPr>
          <w:rStyle w:val="FootnoteReference"/>
          <w:rFonts w:ascii="Times New Roman" w:hAnsi="Times New Roman" w:cs="Times New Roman"/>
        </w:rPr>
        <w:footnoteRef/>
      </w:r>
      <w:r w:rsidRPr="00540D89">
        <w:rPr>
          <w:rFonts w:ascii="Times New Roman" w:hAnsi="Times New Roman" w:cs="Times New Roman"/>
          <w:lang w:val="ru-RU"/>
        </w:rPr>
        <w:t xml:space="preserve"> </w:t>
      </w:r>
      <w:r w:rsidRPr="00540D8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Федеральный закон от 31 марта 1999 г. </w:t>
      </w:r>
      <w:r w:rsidRPr="00540D89">
        <w:rPr>
          <w:rFonts w:ascii="Times New Roman" w:hAnsi="Times New Roman" w:cs="Times New Roman"/>
          <w:color w:val="000000"/>
          <w:shd w:val="clear" w:color="auto" w:fill="FFFFFF"/>
        </w:rPr>
        <w:t>N</w:t>
      </w:r>
      <w:r w:rsidRPr="00540D8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69-ФЗ "О газоснабжении в Российской Федерации" (с изменениями и дополнениями),</w:t>
      </w:r>
      <w:r w:rsidRPr="00540D89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" w:anchor="ixzz3L68zM2AM" w:history="1">
        <w:r w:rsidRPr="00540D89">
          <w:rPr>
            <w:rStyle w:val="Hyperlink"/>
            <w:rFonts w:ascii="Times New Roman" w:hAnsi="Times New Roman" w:cs="Times New Roman"/>
            <w:color w:val="003399"/>
          </w:rPr>
          <w:t>http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://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base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.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garant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.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ru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/180285/#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ixzz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3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L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68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zM</w:t>
        </w:r>
        <w:r w:rsidRPr="00540D89">
          <w:rPr>
            <w:rStyle w:val="Hyperlink"/>
            <w:rFonts w:ascii="Times New Roman" w:hAnsi="Times New Roman" w:cs="Times New Roman"/>
            <w:color w:val="003399"/>
            <w:lang w:val="ru-RU"/>
          </w:rPr>
          <w:t>2</w:t>
        </w:r>
        <w:r w:rsidRPr="00540D89">
          <w:rPr>
            <w:rStyle w:val="Hyperlink"/>
            <w:rFonts w:ascii="Times New Roman" w:hAnsi="Times New Roman" w:cs="Times New Roman"/>
            <w:color w:val="003399"/>
          </w:rPr>
          <w:t>AM</w:t>
        </w:r>
      </w:hyperlink>
    </w:p>
  </w:footnote>
  <w:footnote w:id="3">
    <w:p w:rsidR="005B7976" w:rsidRPr="00F324AF" w:rsidRDefault="005B7976" w:rsidP="005B7976">
      <w:pPr>
        <w:pStyle w:val="FootnoteText"/>
        <w:rPr>
          <w:rFonts w:ascii="Times New Roman" w:hAnsi="Times New Roman" w:cs="Times New Roman"/>
          <w:lang w:val="ru-RU"/>
        </w:rPr>
      </w:pPr>
      <w:r w:rsidRPr="00F324AF">
        <w:rPr>
          <w:rStyle w:val="FootnoteReference"/>
          <w:rFonts w:ascii="Times New Roman" w:hAnsi="Times New Roman" w:cs="Times New Roman"/>
        </w:rPr>
        <w:footnoteRef/>
      </w:r>
      <w:r w:rsidRPr="00F324AF">
        <w:rPr>
          <w:rFonts w:ascii="Times New Roman" w:hAnsi="Times New Roman" w:cs="Times New Roman"/>
          <w:lang w:val="ru-RU"/>
        </w:rPr>
        <w:t xml:space="preserve"> http://www.gazpromquestions.ru/transmission/</w:t>
      </w:r>
    </w:p>
  </w:footnote>
  <w:footnote w:id="4">
    <w:p w:rsidR="005B7976" w:rsidRPr="00F324AF" w:rsidRDefault="005B7976" w:rsidP="005B7976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F324AF">
        <w:rPr>
          <w:rStyle w:val="FootnoteReference"/>
          <w:rFonts w:ascii="Times New Roman" w:hAnsi="Times New Roman" w:cs="Times New Roman"/>
        </w:rPr>
        <w:footnoteRef/>
      </w:r>
      <w:r w:rsidRPr="00F324AF">
        <w:rPr>
          <w:rFonts w:ascii="Times New Roman" w:hAnsi="Times New Roman" w:cs="Times New Roman"/>
          <w:lang w:val="ru-RU"/>
        </w:rPr>
        <w:t xml:space="preserve"> </w:t>
      </w:r>
      <w:r w:rsidRPr="00F324AF">
        <w:rPr>
          <w:rFonts w:ascii="Times New Roman" w:hAnsi="Times New Roman" w:cs="Times New Roman"/>
          <w:bCs/>
          <w:kern w:val="36"/>
          <w:lang w:val="ru-RU"/>
        </w:rPr>
        <w:t xml:space="preserve">Федеральный закон Российской Федерации от 18 июля 2006 г. </w:t>
      </w:r>
      <w:r w:rsidRPr="00F324AF">
        <w:rPr>
          <w:rFonts w:ascii="Times New Roman" w:hAnsi="Times New Roman" w:cs="Times New Roman"/>
          <w:bCs/>
          <w:kern w:val="36"/>
        </w:rPr>
        <w:t>N</w:t>
      </w:r>
      <w:r w:rsidRPr="00F324AF">
        <w:rPr>
          <w:rFonts w:ascii="Times New Roman" w:hAnsi="Times New Roman" w:cs="Times New Roman"/>
          <w:bCs/>
          <w:kern w:val="36"/>
          <w:lang w:val="ru-RU"/>
        </w:rPr>
        <w:t xml:space="preserve"> 117-ФЗ “</w:t>
      </w:r>
      <w:r w:rsidRPr="00F324AF">
        <w:rPr>
          <w:rFonts w:ascii="Times New Roman" w:hAnsi="Times New Roman" w:cs="Times New Roman"/>
          <w:bCs/>
          <w:lang w:val="ru-RU"/>
        </w:rPr>
        <w:t>Об экспорте газа”, Принят Государственной Думой 5 июля 2006 года, Одобрен Советом Федерации 7 июля 2006 года.</w:t>
      </w:r>
    </w:p>
  </w:footnote>
  <w:footnote w:id="5">
    <w:p w:rsidR="005B7976" w:rsidRPr="008325E2" w:rsidRDefault="005B7976" w:rsidP="005B7976">
      <w:pPr>
        <w:pStyle w:val="FootnoteText"/>
        <w:rPr>
          <w:rFonts w:ascii="Arial Unicode" w:hAnsi="Arial Unicode"/>
          <w:lang w:val="ru-RU"/>
        </w:rPr>
      </w:pPr>
      <w:r w:rsidRPr="008325E2">
        <w:rPr>
          <w:rStyle w:val="FootnoteReference"/>
          <w:rFonts w:ascii="Arial Unicode" w:hAnsi="Arial Unicode"/>
        </w:rPr>
        <w:footnoteRef/>
      </w:r>
      <w:r w:rsidRPr="008325E2">
        <w:rPr>
          <w:rFonts w:ascii="Arial Unicode" w:hAnsi="Arial Unicode"/>
          <w:lang w:val="ru-RU"/>
        </w:rPr>
        <w:t xml:space="preserve"> </w:t>
      </w:r>
      <w:r w:rsidRPr="008325E2">
        <w:rPr>
          <w:rFonts w:ascii="Arial Unicode" w:hAnsi="Arial Unicode"/>
        </w:rPr>
        <w:t>Այդ</w:t>
      </w:r>
      <w:r w:rsidRPr="008325E2">
        <w:rPr>
          <w:rFonts w:ascii="Arial Unicode" w:hAnsi="Arial Unicode"/>
          <w:lang w:val="ru-RU"/>
        </w:rPr>
        <w:t xml:space="preserve"> </w:t>
      </w:r>
      <w:r w:rsidRPr="008325E2">
        <w:rPr>
          <w:rFonts w:ascii="Arial Unicode" w:hAnsi="Arial Unicode"/>
        </w:rPr>
        <w:t>պայմանգրերը</w:t>
      </w:r>
      <w:r w:rsidRPr="008325E2">
        <w:rPr>
          <w:rFonts w:ascii="Arial Unicode" w:hAnsi="Arial Unicode"/>
          <w:lang w:val="ru-RU"/>
        </w:rPr>
        <w:t xml:space="preserve"> </w:t>
      </w:r>
      <w:r w:rsidRPr="008325E2">
        <w:rPr>
          <w:rFonts w:ascii="Arial Unicode" w:hAnsi="Arial Unicode"/>
        </w:rPr>
        <w:t>կնքվել</w:t>
      </w:r>
      <w:r w:rsidRPr="008325E2">
        <w:rPr>
          <w:rFonts w:ascii="Arial Unicode" w:hAnsi="Arial Unicode"/>
          <w:lang w:val="ru-RU"/>
        </w:rPr>
        <w:t xml:space="preserve"> </w:t>
      </w:r>
      <w:r w:rsidRPr="008325E2">
        <w:rPr>
          <w:rFonts w:ascii="Arial Unicode" w:hAnsi="Arial Unicode"/>
        </w:rPr>
        <w:t>են</w:t>
      </w:r>
      <w:r w:rsidRPr="008325E2">
        <w:rPr>
          <w:rFonts w:ascii="Arial Unicode" w:hAnsi="Arial Unicode"/>
          <w:lang w:val="ru-RU"/>
        </w:rPr>
        <w:t xml:space="preserve"> </w:t>
      </w:r>
      <w:r w:rsidRPr="008325E2">
        <w:rPr>
          <w:rFonts w:ascii="Arial Unicode" w:hAnsi="Arial Unicode"/>
        </w:rPr>
        <w:t>դեռևս</w:t>
      </w:r>
      <w:r w:rsidRPr="008325E2">
        <w:rPr>
          <w:rFonts w:ascii="Arial Unicode" w:hAnsi="Arial Unicode"/>
          <w:lang w:val="ru-RU"/>
        </w:rPr>
        <w:t xml:space="preserve"> </w:t>
      </w:r>
      <w:r w:rsidRPr="008325E2">
        <w:rPr>
          <w:rFonts w:ascii="Arial Unicode" w:eastAsia="Times New Roman" w:hAnsi="Arial Unicode" w:cs="Times New Roman"/>
          <w:lang w:val="ru-RU"/>
        </w:rPr>
        <w:t>2002-2003</w:t>
      </w:r>
      <w:r w:rsidRPr="008325E2">
        <w:rPr>
          <w:rFonts w:ascii="Arial Unicode" w:eastAsia="Times New Roman" w:hAnsi="Arial Unicode" w:cs="Times New Roman"/>
        </w:rPr>
        <w:t>թթ</w:t>
      </w:r>
      <w:r w:rsidRPr="008325E2">
        <w:rPr>
          <w:rFonts w:ascii="Arial Unicode" w:eastAsia="Times New Roman" w:hAnsi="Arial Unicode" w:cs="Times New Roman"/>
          <w:lang w:val="ru-RU"/>
        </w:rPr>
        <w:t>.</w:t>
      </w:r>
      <w:r w:rsidRPr="00540D89">
        <w:rPr>
          <w:rFonts w:ascii="Arial Unicode" w:eastAsia="Times New Roman" w:hAnsi="Arial Unicode" w:cs="Times New Roman"/>
          <w:lang w:val="ru-RU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B22D7"/>
    <w:multiLevelType w:val="hybridMultilevel"/>
    <w:tmpl w:val="1CBC9C80"/>
    <w:lvl w:ilvl="0" w:tplc="144AB206">
      <w:numFmt w:val="bullet"/>
      <w:lvlText w:val="-"/>
      <w:lvlJc w:val="left"/>
      <w:pPr>
        <w:ind w:left="720" w:hanging="360"/>
      </w:pPr>
      <w:rPr>
        <w:rFonts w:ascii="Arial Unicode" w:eastAsia="Times New Roman" w:hAnsi="Arial Unicod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7976"/>
    <w:rsid w:val="005B7976"/>
    <w:rsid w:val="007A3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797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7976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7976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7976"/>
    <w:rPr>
      <w:vertAlign w:val="superscript"/>
    </w:rPr>
  </w:style>
  <w:style w:type="character" w:customStyle="1" w:styleId="apple-converted-space">
    <w:name w:val="apple-converted-space"/>
    <w:basedOn w:val="DefaultParagraphFont"/>
    <w:rsid w:val="005B79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ase.garant.ru/18028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1222</Words>
  <Characters>6969</Characters>
  <Application>Microsoft Office Word</Application>
  <DocSecurity>0</DocSecurity>
  <Lines>58</Lines>
  <Paragraphs>16</Paragraphs>
  <ScaleCrop>false</ScaleCrop>
  <Company>Vallex IT</Company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Edita.Abrahamyan</dc:creator>
  <cp:keywords/>
  <dc:description/>
  <cp:lastModifiedBy>Edita.Abrahamyan</cp:lastModifiedBy>
  <cp:revision>2</cp:revision>
  <dcterms:created xsi:type="dcterms:W3CDTF">2015-03-24T09:09:00Z</dcterms:created>
  <dcterms:modified xsi:type="dcterms:W3CDTF">2015-03-24T09:10:00Z</dcterms:modified>
</cp:coreProperties>
</file>