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A5" w:rsidRPr="00F167D5" w:rsidRDefault="009F70A5" w:rsidP="00657A2F">
      <w:pPr>
        <w:spacing w:after="0" w:line="360" w:lineRule="auto"/>
        <w:jc w:val="center"/>
        <w:rPr>
          <w:rFonts w:ascii="Arial Unicode" w:hAnsi="Arial Unicode" w:cs="Arial Unicode"/>
          <w:b/>
          <w:sz w:val="24"/>
          <w:szCs w:val="24"/>
        </w:rPr>
      </w:pPr>
      <w:r w:rsidRPr="00F167D5">
        <w:rPr>
          <w:rFonts w:ascii="Arial Unicode" w:hAnsi="Arial Unicode" w:cs="Arial Unicode"/>
          <w:b/>
          <w:sz w:val="24"/>
          <w:szCs w:val="24"/>
        </w:rPr>
        <w:t>ՏԵՂԵԿԱՆՔ</w:t>
      </w:r>
    </w:p>
    <w:p w:rsidR="009F70A5" w:rsidRDefault="009F70A5" w:rsidP="00657A2F">
      <w:pPr>
        <w:spacing w:after="0" w:line="360" w:lineRule="auto"/>
        <w:jc w:val="center"/>
        <w:rPr>
          <w:rFonts w:ascii="Arial Unicode" w:hAnsi="Arial Unicode"/>
          <w:sz w:val="24"/>
          <w:szCs w:val="24"/>
        </w:rPr>
      </w:pPr>
      <w:r w:rsidRPr="00F167D5">
        <w:rPr>
          <w:rFonts w:ascii="Arial Unicode" w:hAnsi="Arial Unicode" w:cs="Arial Unicode"/>
          <w:b/>
          <w:sz w:val="24"/>
          <w:szCs w:val="24"/>
        </w:rPr>
        <w:t>Մաքսային միությունում գազի շուկայի ազատականացման հեռանկարները և Հայաստանի գազի շուկայի զարգացումների վրա դրանց հավանական ազդեցության գնահատումը</w:t>
      </w:r>
    </w:p>
    <w:p w:rsidR="00081CB9" w:rsidRDefault="00081CB9" w:rsidP="00657A2F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sz w:val="24"/>
          <w:szCs w:val="24"/>
        </w:rPr>
      </w:pPr>
    </w:p>
    <w:p w:rsidR="007C27BC" w:rsidRDefault="007C27BC" w:rsidP="00657A2F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sz w:val="24"/>
          <w:szCs w:val="24"/>
        </w:rPr>
      </w:pPr>
      <w:r w:rsidRPr="007C27BC">
        <w:rPr>
          <w:rFonts w:ascii="Arial Unicode" w:hAnsi="Arial Unicode"/>
          <w:b/>
          <w:i/>
          <w:sz w:val="24"/>
          <w:szCs w:val="24"/>
        </w:rPr>
        <w:t>Մաքսային միությունը և գազի գինը</w:t>
      </w:r>
      <w:r>
        <w:rPr>
          <w:rFonts w:ascii="Arial Unicode" w:hAnsi="Arial Unicode"/>
          <w:b/>
          <w:i/>
          <w:sz w:val="24"/>
          <w:szCs w:val="24"/>
        </w:rPr>
        <w:t>:</w:t>
      </w:r>
      <w:r>
        <w:rPr>
          <w:rFonts w:ascii="Arial Unicode" w:hAnsi="Arial Unicode"/>
          <w:sz w:val="24"/>
          <w:szCs w:val="24"/>
        </w:rPr>
        <w:t xml:space="preserve"> </w:t>
      </w:r>
      <w:r w:rsidRPr="00E309A3">
        <w:rPr>
          <w:rFonts w:ascii="Arial Unicode" w:eastAsia="Times New Roman" w:hAnsi="Arial Unicode" w:cs="Times New Roman"/>
          <w:sz w:val="24"/>
          <w:szCs w:val="24"/>
        </w:rPr>
        <w:t>Ներկայումս Մաքսային միությունում տնտեսավարման պայմանները նույնը չեն, ինչը, ի թիվս բազմաթիվ այլ գործոնների, պայմանավորված է նաև գազի շուկայի սահմանափակումներով: Մաքսային միությ</w:t>
      </w:r>
      <w:r>
        <w:rPr>
          <w:rFonts w:ascii="Arial Unicode" w:eastAsia="Times New Roman" w:hAnsi="Arial Unicode" w:cs="Times New Roman"/>
          <w:sz w:val="24"/>
          <w:szCs w:val="24"/>
        </w:rPr>
        <w:t>ունը</w:t>
      </w:r>
      <w:r w:rsidRPr="00E309A3">
        <w:rPr>
          <w:rFonts w:ascii="Arial Unicode" w:eastAsia="Times New Roman" w:hAnsi="Arial Unicode" w:cs="Times New Roman"/>
          <w:sz w:val="24"/>
          <w:szCs w:val="24"/>
        </w:rPr>
        <w:t xml:space="preserve"> մասնակից երկրների միջև ներքին մաքսային արգելքների վերացման և երրորդ երկրներից ապրանքների ներմուծման մաքսատուրքերի ունիֆիկացման մասին պայմանագիր է: Գազն իհարկե նույնպես ապրանք է, բայց դրա գինը որոշվում է ոչ միայն և ոչ այնքան տուրքով</w:t>
      </w:r>
      <w:r>
        <w:rPr>
          <w:rStyle w:val="FootnoteReference"/>
          <w:rFonts w:ascii="Arial Unicode" w:eastAsia="Times New Roman" w:hAnsi="Arial Unicode" w:cs="Times New Roman"/>
          <w:sz w:val="24"/>
          <w:szCs w:val="24"/>
        </w:rPr>
        <w:footnoteReference w:id="1"/>
      </w:r>
      <w:r w:rsidRPr="00E309A3">
        <w:rPr>
          <w:rFonts w:ascii="Arial Unicode" w:eastAsia="Times New Roman" w:hAnsi="Arial Unicode" w:cs="Times New Roman"/>
          <w:sz w:val="24"/>
          <w:szCs w:val="24"/>
        </w:rPr>
        <w:t xml:space="preserve">, որքան արդյունահանման և տեղափոխման արժեքով: </w:t>
      </w:r>
      <w:r>
        <w:rPr>
          <w:rFonts w:ascii="Arial Unicode" w:eastAsia="Times New Roman" w:hAnsi="Arial Unicode" w:cs="Times New Roman"/>
          <w:sz w:val="24"/>
          <w:szCs w:val="24"/>
        </w:rPr>
        <w:t>Այսինքն, դրա</w:t>
      </w:r>
      <w:r w:rsidRPr="00E309A3">
        <w:rPr>
          <w:rFonts w:ascii="Arial Unicode" w:eastAsia="Times New Roman" w:hAnsi="Arial Unicode" w:cs="Times New Roman"/>
          <w:sz w:val="24"/>
          <w:szCs w:val="24"/>
        </w:rPr>
        <w:t xml:space="preserve"> գնի ձևավորումը սկզբունքորեն կապ չունի մաքսային </w:t>
      </w:r>
      <w:r w:rsidRPr="000A403D">
        <w:rPr>
          <w:rFonts w:ascii="Arial Unicode" w:eastAsia="Times New Roman" w:hAnsi="Arial Unicode" w:cs="Times New Roman"/>
          <w:sz w:val="24"/>
          <w:szCs w:val="24"/>
        </w:rPr>
        <w:t>պայմանավորվածությունների հետ:</w:t>
      </w:r>
      <w:r w:rsidRPr="000A403D">
        <w:rPr>
          <w:rFonts w:ascii="Arial Unicode" w:hAnsi="Arial Unicode"/>
          <w:sz w:val="24"/>
          <w:szCs w:val="24"/>
        </w:rPr>
        <w:t xml:space="preserve"> </w:t>
      </w:r>
      <w:r>
        <w:rPr>
          <w:rFonts w:ascii="Arial Unicode" w:hAnsi="Arial Unicode"/>
          <w:sz w:val="24"/>
          <w:szCs w:val="24"/>
        </w:rPr>
        <w:t xml:space="preserve">Մասնավորապես, </w:t>
      </w:r>
      <w:r w:rsidRPr="000A403D">
        <w:rPr>
          <w:rFonts w:ascii="Arial Unicode" w:hAnsi="Arial Unicode"/>
          <w:sz w:val="24"/>
          <w:szCs w:val="24"/>
        </w:rPr>
        <w:t>ռուսական գազի գինը սահմանում են բացառապես «Գազպրոմ» ԲԲԸ-ն և Ռուսաստանի կառավարությունը, ինչը նշանակում է, որ Մաքսային միության մյուս անդամ երկրներ</w:t>
      </w:r>
      <w:r>
        <w:rPr>
          <w:rFonts w:ascii="Arial Unicode" w:hAnsi="Arial Unicode"/>
          <w:sz w:val="24"/>
          <w:szCs w:val="24"/>
        </w:rPr>
        <w:t>ին</w:t>
      </w:r>
      <w:r w:rsidRPr="000A403D">
        <w:rPr>
          <w:rFonts w:ascii="Arial Unicode" w:hAnsi="Arial Unicode"/>
          <w:sz w:val="24"/>
          <w:szCs w:val="24"/>
        </w:rPr>
        <w:t xml:space="preserve"> (տվյալ դեպքում</w:t>
      </w:r>
      <w:r>
        <w:rPr>
          <w:rFonts w:ascii="Arial" w:hAnsi="Arial"/>
          <w:sz w:val="24"/>
          <w:szCs w:val="24"/>
        </w:rPr>
        <w:t>`</w:t>
      </w:r>
      <w:r w:rsidRPr="000A403D">
        <w:rPr>
          <w:rFonts w:ascii="Arial Unicode" w:hAnsi="Arial Unicode"/>
          <w:sz w:val="24"/>
          <w:szCs w:val="24"/>
        </w:rPr>
        <w:t xml:space="preserve"> Բել</w:t>
      </w:r>
      <w:r>
        <w:rPr>
          <w:rFonts w:ascii="Arial Unicode" w:hAnsi="Arial Unicode"/>
          <w:sz w:val="24"/>
          <w:szCs w:val="24"/>
        </w:rPr>
        <w:t>ա</w:t>
      </w:r>
      <w:r w:rsidRPr="000A403D">
        <w:rPr>
          <w:rFonts w:ascii="Arial Unicode" w:hAnsi="Arial Unicode"/>
          <w:sz w:val="24"/>
          <w:szCs w:val="24"/>
        </w:rPr>
        <w:t>ռուս</w:t>
      </w:r>
      <w:r>
        <w:rPr>
          <w:rFonts w:ascii="Arial Unicode" w:hAnsi="Arial Unicode"/>
          <w:sz w:val="24"/>
          <w:szCs w:val="24"/>
        </w:rPr>
        <w:t>ին</w:t>
      </w:r>
      <w:r w:rsidR="00F55909">
        <w:rPr>
          <w:rStyle w:val="FootnoteReference"/>
          <w:rFonts w:ascii="Arial Unicode" w:hAnsi="Arial Unicode"/>
          <w:sz w:val="24"/>
          <w:szCs w:val="24"/>
        </w:rPr>
        <w:footnoteReference w:id="2"/>
      </w:r>
      <w:r w:rsidRPr="000A403D">
        <w:rPr>
          <w:rFonts w:ascii="Arial Unicode" w:hAnsi="Arial Unicode"/>
          <w:sz w:val="24"/>
          <w:szCs w:val="24"/>
        </w:rPr>
        <w:t>) մատակարարվող գազի գ</w:t>
      </w:r>
      <w:r>
        <w:rPr>
          <w:rFonts w:ascii="Arial Unicode" w:hAnsi="Arial Unicode"/>
          <w:sz w:val="24"/>
          <w:szCs w:val="24"/>
        </w:rPr>
        <w:t xml:space="preserve">նի սահմանման հարցը </w:t>
      </w:r>
      <w:r w:rsidRPr="000A403D">
        <w:rPr>
          <w:rFonts w:ascii="Arial Unicode" w:hAnsi="Arial Unicode"/>
          <w:sz w:val="24"/>
          <w:szCs w:val="24"/>
        </w:rPr>
        <w:t xml:space="preserve">լուծվում է ոչ թե մաքսային միության իրավական դաշտում, այլ երկկողմանի պայմանագրերի հիման վրա: </w:t>
      </w:r>
      <w:r w:rsidRPr="000A403D">
        <w:rPr>
          <w:rFonts w:ascii="Arial Unicode" w:eastAsia="Times New Roman" w:hAnsi="Arial Unicode" w:cs="Times New Roman"/>
          <w:sz w:val="24"/>
          <w:szCs w:val="24"/>
        </w:rPr>
        <w:t>Այլ խոսքով, Մ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աքսային միությունը </w:t>
      </w:r>
      <w:r w:rsidRPr="000A403D">
        <w:rPr>
          <w:rFonts w:ascii="Arial Unicode" w:eastAsia="Times New Roman" w:hAnsi="Arial Unicode" w:cs="Times New Roman"/>
          <w:sz w:val="24"/>
          <w:szCs w:val="24"/>
        </w:rPr>
        <w:t>մի բան է, գազի գինը մեկ այլ բան: Դրանք իհարկե</w:t>
      </w:r>
      <w:r w:rsidRPr="00E309A3">
        <w:rPr>
          <w:rFonts w:ascii="Arial Unicode" w:eastAsia="Times New Roman" w:hAnsi="Arial Unicode" w:cs="Times New Roman"/>
          <w:sz w:val="24"/>
          <w:szCs w:val="24"/>
        </w:rPr>
        <w:t xml:space="preserve"> կարող են փոխադարձ կապ </w:t>
      </w:r>
      <w:r w:rsidRPr="00D25AE9">
        <w:rPr>
          <w:rFonts w:ascii="Arial Unicode" w:eastAsia="Times New Roman" w:hAnsi="Arial Unicode" w:cs="Times New Roman"/>
          <w:sz w:val="24"/>
          <w:szCs w:val="24"/>
        </w:rPr>
        <w:t xml:space="preserve">ունենեալ: Օրինակ, Բելառուս մատակարարվող գազի գինը 2012-2014թթ. </w:t>
      </w:r>
      <w:proofErr w:type="gramStart"/>
      <w:r w:rsidRPr="00D25AE9">
        <w:rPr>
          <w:rFonts w:ascii="Arial Unicode" w:eastAsia="Times New Roman" w:hAnsi="Arial Unicode" w:cs="Times New Roman"/>
          <w:sz w:val="24"/>
          <w:szCs w:val="24"/>
        </w:rPr>
        <w:t>որոշվում</w:t>
      </w:r>
      <w:proofErr w:type="gramEnd"/>
      <w:r w:rsidRPr="00D25AE9">
        <w:rPr>
          <w:rFonts w:ascii="Arial Unicode" w:eastAsia="Times New Roman" w:hAnsi="Arial Unicode" w:cs="Times New Roman"/>
          <w:sz w:val="24"/>
          <w:szCs w:val="24"/>
        </w:rPr>
        <w:t xml:space="preserve"> է Բելառուսի և Ռուսաստանի միջև  2011թ. </w:t>
      </w:r>
      <w:proofErr w:type="gramStart"/>
      <w:r w:rsidRPr="00D25AE9">
        <w:rPr>
          <w:rFonts w:ascii="Arial Unicode" w:eastAsia="Times New Roman" w:hAnsi="Arial Unicode" w:cs="Times New Roman"/>
          <w:sz w:val="24"/>
          <w:szCs w:val="24"/>
        </w:rPr>
        <w:t>նոյեմբերի</w:t>
      </w:r>
      <w:proofErr w:type="gramEnd"/>
      <w:r w:rsidRPr="00D25AE9">
        <w:rPr>
          <w:rFonts w:ascii="Arial Unicode" w:eastAsia="Times New Roman" w:hAnsi="Arial Unicode" w:cs="Times New Roman"/>
          <w:sz w:val="24"/>
          <w:szCs w:val="24"/>
        </w:rPr>
        <w:t xml:space="preserve"> 25-ին ստորագրված «Բել</w:t>
      </w:r>
      <w:r>
        <w:rPr>
          <w:rFonts w:ascii="Arial Unicode" w:eastAsia="Times New Roman" w:hAnsi="Arial Unicode" w:cs="Times New Roman"/>
          <w:sz w:val="24"/>
          <w:szCs w:val="24"/>
        </w:rPr>
        <w:t>ա</w:t>
      </w:r>
      <w:r w:rsidRPr="00D25AE9">
        <w:rPr>
          <w:rFonts w:ascii="Arial Unicode" w:eastAsia="Times New Roman" w:hAnsi="Arial Unicode" w:cs="Times New Roman"/>
          <w:sz w:val="24"/>
          <w:szCs w:val="24"/>
        </w:rPr>
        <w:t>ռուսի Հանրապետություն բնական գազի մատակարարման և Բել</w:t>
      </w:r>
      <w:r>
        <w:rPr>
          <w:rFonts w:ascii="Arial Unicode" w:eastAsia="Times New Roman" w:hAnsi="Arial Unicode" w:cs="Times New Roman"/>
          <w:sz w:val="24"/>
          <w:szCs w:val="24"/>
        </w:rPr>
        <w:t>ա</w:t>
      </w:r>
      <w:r w:rsidRPr="00D25AE9">
        <w:rPr>
          <w:rFonts w:ascii="Arial Unicode" w:eastAsia="Times New Roman" w:hAnsi="Arial Unicode" w:cs="Times New Roman"/>
          <w:sz w:val="24"/>
          <w:szCs w:val="24"/>
        </w:rPr>
        <w:t xml:space="preserve">ռուսի Հանրապետության տարածքում տեղաբաշխված գազամուղներով դրա տեղափոխման դեպքում գների (տուրքերի) ձևավորման կարգի մասին» համաձայնագրին համապատասխան: </w:t>
      </w:r>
      <w:r w:rsidR="00F55909">
        <w:rPr>
          <w:rFonts w:ascii="Arial Unicode" w:eastAsia="Times New Roman" w:hAnsi="Arial Unicode" w:cs="Times New Roman"/>
          <w:sz w:val="24"/>
          <w:szCs w:val="24"/>
        </w:rPr>
        <w:t>Ըստ ա</w:t>
      </w:r>
      <w:r w:rsidRPr="00D25AE9">
        <w:rPr>
          <w:rFonts w:ascii="Arial Unicode" w:eastAsia="Times New Roman" w:hAnsi="Arial Unicode" w:cs="Times New Roman"/>
          <w:sz w:val="24"/>
          <w:szCs w:val="24"/>
        </w:rPr>
        <w:t xml:space="preserve">յդ համաձայնագրի 2012թ. </w:t>
      </w:r>
      <w:proofErr w:type="gramStart"/>
      <w:r w:rsidRPr="00D25AE9">
        <w:rPr>
          <w:rFonts w:ascii="Arial Unicode" w:eastAsia="Times New Roman" w:hAnsi="Arial Unicode" w:cs="Times New Roman"/>
          <w:sz w:val="24"/>
          <w:szCs w:val="24"/>
        </w:rPr>
        <w:t>գազի</w:t>
      </w:r>
      <w:proofErr w:type="gramEnd"/>
      <w:r w:rsidRPr="00D25AE9">
        <w:rPr>
          <w:rFonts w:ascii="Arial Unicode" w:eastAsia="Times New Roman" w:hAnsi="Arial Unicode" w:cs="Times New Roman"/>
          <w:sz w:val="24"/>
          <w:szCs w:val="24"/>
        </w:rPr>
        <w:t xml:space="preserve"> գինը Բել</w:t>
      </w:r>
      <w:r>
        <w:rPr>
          <w:rFonts w:ascii="Arial Unicode" w:eastAsia="Times New Roman" w:hAnsi="Arial Unicode" w:cs="Times New Roman"/>
          <w:sz w:val="24"/>
          <w:szCs w:val="24"/>
        </w:rPr>
        <w:t>ա</w:t>
      </w:r>
      <w:r w:rsidRPr="00D25AE9">
        <w:rPr>
          <w:rFonts w:ascii="Arial Unicode" w:eastAsia="Times New Roman" w:hAnsi="Arial Unicode" w:cs="Times New Roman"/>
          <w:sz w:val="24"/>
          <w:szCs w:val="24"/>
        </w:rPr>
        <w:t xml:space="preserve">ռուսի համար կազմել է </w:t>
      </w:r>
      <w:r w:rsidRPr="00D25AE9">
        <w:rPr>
          <w:rFonts w:ascii="Arial Unicode" w:eastAsia="Times New Roman" w:hAnsi="Arial Unicode" w:cs="Times New Roman"/>
          <w:sz w:val="24"/>
          <w:szCs w:val="24"/>
        </w:rPr>
        <w:lastRenderedPageBreak/>
        <w:t xml:space="preserve">165,6 դոլար 1 հազար խորանարդ մետրի համար: 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2013թ. հունվարի 1-ից մինչև Միասնական տնտեսական գոտու (ՄՏԳ) կամ այլ կերպ ասած Եվրասիական տնտեսական միության ձևավորումը (երբ նախատեսվում է անցում կատարել շուկայական հավասար եկամտաբերության գներին) Բել</w:t>
      </w:r>
      <w:r>
        <w:rPr>
          <w:rFonts w:ascii="Arial Unicode" w:eastAsia="Times New Roman" w:hAnsi="Arial Unicode" w:cs="Times New Roman"/>
          <w:sz w:val="24"/>
          <w:szCs w:val="24"/>
        </w:rPr>
        <w:t>ա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 xml:space="preserve">ռուսի համար գազի գինը կորոշվի ելնելով ՌԴ Յամալ-Նենեցական ինքնավար օկրուգում կիրառվող գազի գնից, դրան գումարելով տեղափոխման գինը մինչև Բելառուս: </w:t>
      </w:r>
      <w:r w:rsidRPr="00E309A3">
        <w:rPr>
          <w:rFonts w:ascii="Arial Unicode" w:hAnsi="Arial Unicode"/>
          <w:sz w:val="24"/>
          <w:szCs w:val="24"/>
        </w:rPr>
        <w:t xml:space="preserve">Իհարկե գազի ներկայումս գործող ցածր գնի համար </w:t>
      </w:r>
      <w:r>
        <w:rPr>
          <w:rFonts w:ascii="Arial Unicode" w:hAnsi="Arial Unicode"/>
          <w:sz w:val="24"/>
          <w:szCs w:val="24"/>
        </w:rPr>
        <w:t xml:space="preserve">Բելառուսը “Գազպրոմին” </w:t>
      </w:r>
      <w:r w:rsidRPr="00E309A3">
        <w:rPr>
          <w:rFonts w:ascii="Arial Unicode" w:hAnsi="Arial Unicode"/>
          <w:sz w:val="24"/>
          <w:szCs w:val="24"/>
        </w:rPr>
        <w:t>վճարել է սեփական գազատրանսպորտային համակարգով, այսինքն էներգետիկ անկախության մնացորդով</w:t>
      </w:r>
      <w:r>
        <w:rPr>
          <w:rStyle w:val="FootnoteReference"/>
          <w:rFonts w:ascii="Arial Unicode" w:hAnsi="Arial Unicode"/>
          <w:sz w:val="24"/>
          <w:szCs w:val="24"/>
        </w:rPr>
        <w:footnoteReference w:id="3"/>
      </w:r>
      <w:r w:rsidRPr="00E309A3">
        <w:rPr>
          <w:rFonts w:ascii="Arial Unicode" w:hAnsi="Arial Unicode"/>
          <w:sz w:val="24"/>
          <w:szCs w:val="24"/>
        </w:rPr>
        <w:t>:</w:t>
      </w:r>
      <w:r>
        <w:rPr>
          <w:rFonts w:ascii="Arial Unicode" w:hAnsi="Arial Unicode"/>
          <w:sz w:val="24"/>
          <w:szCs w:val="24"/>
        </w:rPr>
        <w:t xml:space="preserve"> 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 xml:space="preserve">Հատկանշական է, որ </w:t>
      </w:r>
      <w:r>
        <w:rPr>
          <w:rFonts w:ascii="Arial Unicode" w:eastAsia="Times New Roman" w:hAnsi="Arial Unicode" w:cs="Times New Roman"/>
          <w:sz w:val="24"/>
          <w:szCs w:val="24"/>
        </w:rPr>
        <w:t>Մ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 xml:space="preserve">աքսային միությանը անդամակցելու ցանկություն հայտնած Հայաստանի համար նույնպես գազի գինը կապվում է Ռուսաստանի </w:t>
      </w:r>
      <w:r w:rsidRPr="007C27BC">
        <w:rPr>
          <w:rFonts w:ascii="Arial Unicode" w:eastAsia="Times New Roman" w:hAnsi="Arial Unicode" w:cs="Times New Roman"/>
          <w:sz w:val="24"/>
          <w:szCs w:val="24"/>
        </w:rPr>
        <w:t>ներքին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 xml:space="preserve"> գներին (տվյալ դեպքում</w:t>
      </w:r>
      <w:r w:rsidRPr="007C27B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Օրենբուրգի մարզում կիրառվող գնին</w:t>
      </w:r>
      <w:r>
        <w:rPr>
          <w:rFonts w:ascii="Arial" w:eastAsia="Times New Roman" w:hAnsi="Arial" w:cs="Times New Roman"/>
          <w:sz w:val="24"/>
          <w:szCs w:val="24"/>
        </w:rPr>
        <w:t>`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 ըստ 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“Հայաստանի Հանրապետություն բնական գազի առաքման ժամանակ գների ձևավորման կարգի վերաբերյալ” համաձայնագրի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 2-րդ հոդվածի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): Հայաստանը դրա համար վճարեց “Հայռուսգազարդի”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 ՓԲԸ-ում ունեցած բաժնետոմսերի վերջին 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20%</w:t>
      </w:r>
      <w:r>
        <w:rPr>
          <w:rFonts w:ascii="Arial Unicode" w:eastAsia="Times New Roman" w:hAnsi="Arial Unicode" w:cs="Times New Roman"/>
          <w:sz w:val="24"/>
          <w:szCs w:val="24"/>
        </w:rPr>
        <w:t>-ով: Մ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ինչև Մայդանի հայտնի իրադարձությունները</w:t>
      </w:r>
      <w:r w:rsidRPr="00AE3D48">
        <w:rPr>
          <w:rFonts w:ascii="Arial Unicode" w:eastAsia="Times New Roman" w:hAnsi="Arial Unicode" w:cs="Sylfaen"/>
          <w:sz w:val="24"/>
          <w:szCs w:val="24"/>
        </w:rPr>
        <w:t xml:space="preserve"> Ռուսաստանը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 xml:space="preserve"> պատրաստ էր այդ մոտեցումը կիրառել նաև Ուկրաինայի դեպքում: Կարճ ասած, ռուսական գազի գինը պայամանավորվածությունների արդյունք է, որի դեպքում Մաքսային միության</w:t>
      </w:r>
      <w:r w:rsidR="00F55909">
        <w:rPr>
          <w:rFonts w:ascii="Arial Unicode" w:eastAsia="Times New Roman" w:hAnsi="Arial Unicode" w:cs="Times New Roman"/>
          <w:sz w:val="24"/>
          <w:szCs w:val="24"/>
        </w:rPr>
        <w:t>ն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 xml:space="preserve"> անդամակցությունը նշանակում է “Մաքսային միության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ը անդամակցության դիմաց 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էժան գազ</w:t>
      </w:r>
      <w:r>
        <w:rPr>
          <w:rFonts w:ascii="Arial Unicode" w:eastAsia="Times New Roman" w:hAnsi="Arial Unicode" w:cs="Times New Roman"/>
          <w:sz w:val="24"/>
          <w:szCs w:val="24"/>
        </w:rPr>
        <w:t>,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 xml:space="preserve"> այլ ոչ թե էժան գազ ըստ Միության շրջանակներում պայմանավորվածությունների”:</w:t>
      </w:r>
    </w:p>
    <w:p w:rsidR="007C27BC" w:rsidRDefault="007C27BC" w:rsidP="00657A2F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7C27BC">
        <w:rPr>
          <w:rFonts w:ascii="Arial Unicode" w:hAnsi="Arial Unicode"/>
          <w:b/>
          <w:i/>
          <w:sz w:val="24"/>
          <w:szCs w:val="24"/>
        </w:rPr>
        <w:t>Եվրասիական տնտեսական միությունը և գազի գինը:</w:t>
      </w:r>
      <w:r>
        <w:rPr>
          <w:rFonts w:ascii="Arial Unicode" w:hAnsi="Arial Unicode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Մաքսային եռյակից </w:t>
      </w:r>
      <w:r w:rsidRPr="00B45CA8">
        <w:rPr>
          <w:rFonts w:ascii="Arial Unicode" w:eastAsia="Times New Roman" w:hAnsi="Arial Unicode" w:cs="Times New Roman"/>
          <w:iCs/>
          <w:sz w:val="24"/>
          <w:szCs w:val="24"/>
        </w:rPr>
        <w:t>Բելառուսը</w:t>
      </w:r>
      <w:r w:rsidRPr="00AC6BE6">
        <w:rPr>
          <w:rFonts w:ascii="Arial Unicode" w:eastAsia="Times New Roman" w:hAnsi="Arial Unicode" w:cs="Times New Roman"/>
          <w:iCs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iCs/>
          <w:sz w:val="24"/>
          <w:szCs w:val="24"/>
        </w:rPr>
        <w:t>հանդես</w:t>
      </w:r>
      <w:r w:rsidRPr="00AC6BE6">
        <w:rPr>
          <w:rFonts w:ascii="Arial Unicode" w:eastAsia="Times New Roman" w:hAnsi="Arial Unicode" w:cs="Times New Roman"/>
          <w:iCs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iCs/>
          <w:sz w:val="24"/>
          <w:szCs w:val="24"/>
        </w:rPr>
        <w:t>է</w:t>
      </w:r>
      <w:r w:rsidRPr="00AC6BE6">
        <w:rPr>
          <w:rFonts w:ascii="Arial Unicode" w:eastAsia="Times New Roman" w:hAnsi="Arial Unicode" w:cs="Times New Roman"/>
          <w:iCs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iCs/>
          <w:sz w:val="24"/>
          <w:szCs w:val="24"/>
        </w:rPr>
        <w:t>գալիս</w:t>
      </w:r>
      <w:r w:rsidRPr="00AC6BE6">
        <w:rPr>
          <w:rFonts w:ascii="Arial Unicode" w:eastAsia="Times New Roman" w:hAnsi="Arial Unicode" w:cs="Times New Roman"/>
          <w:iCs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iCs/>
          <w:sz w:val="24"/>
          <w:szCs w:val="24"/>
        </w:rPr>
        <w:t>Եվրասիական տնտեսական միության</w:t>
      </w:r>
      <w:r>
        <w:rPr>
          <w:rStyle w:val="FootnoteReference"/>
          <w:rFonts w:ascii="Arial Unicode" w:eastAsia="Times New Roman" w:hAnsi="Arial Unicode" w:cs="Times New Roman"/>
          <w:iCs/>
          <w:sz w:val="24"/>
          <w:szCs w:val="24"/>
        </w:rPr>
        <w:footnoteReference w:id="4"/>
      </w:r>
      <w:r>
        <w:rPr>
          <w:rFonts w:ascii="Arial Unicode" w:eastAsia="Times New Roman" w:hAnsi="Arial Unicode" w:cs="Times New Roman"/>
          <w:iCs/>
          <w:sz w:val="24"/>
          <w:szCs w:val="24"/>
        </w:rPr>
        <w:t xml:space="preserve"> շրջանակներում էներգակիրների և մասնավորապես գազի </w:t>
      </w:r>
      <w:r w:rsidRPr="00B45CA8">
        <w:rPr>
          <w:rFonts w:ascii="Arial Unicode" w:eastAsia="Times New Roman" w:hAnsi="Arial Unicode" w:cs="Times New Roman"/>
          <w:iCs/>
          <w:sz w:val="24"/>
          <w:szCs w:val="24"/>
        </w:rPr>
        <w:t>միանման</w:t>
      </w:r>
      <w:r w:rsidRPr="00AC6BE6">
        <w:rPr>
          <w:rFonts w:ascii="Arial Unicode" w:eastAsia="Times New Roman" w:hAnsi="Arial Unicode" w:cs="Times New Roman"/>
          <w:iCs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iCs/>
          <w:sz w:val="24"/>
          <w:szCs w:val="24"/>
        </w:rPr>
        <w:t>գներ</w:t>
      </w:r>
      <w:r w:rsidRPr="00AC6BE6">
        <w:rPr>
          <w:rFonts w:ascii="Arial Unicode" w:eastAsia="Times New Roman" w:hAnsi="Arial Unicode" w:cs="Times New Roman"/>
          <w:iCs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iCs/>
          <w:sz w:val="24"/>
          <w:szCs w:val="24"/>
        </w:rPr>
        <w:t>սահմանել</w:t>
      </w:r>
      <w:r>
        <w:rPr>
          <w:rFonts w:ascii="Arial Unicode" w:eastAsia="Times New Roman" w:hAnsi="Arial Unicode" w:cs="Times New Roman"/>
          <w:iCs/>
          <w:sz w:val="24"/>
          <w:szCs w:val="24"/>
        </w:rPr>
        <w:t xml:space="preserve">ու օգտին: </w:t>
      </w:r>
      <w:r w:rsidR="00E450A5">
        <w:rPr>
          <w:rFonts w:ascii="Arial Unicode" w:eastAsia="Times New Roman" w:hAnsi="Arial Unicode" w:cs="Times New Roman"/>
          <w:sz w:val="24"/>
          <w:szCs w:val="24"/>
        </w:rPr>
        <w:t>Եվրասիական տնտեսական միության շրջանակներում</w:t>
      </w:r>
      <w:r w:rsidRPr="00E20812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“</w:t>
      </w:r>
      <w:r w:rsidRPr="00D302DD">
        <w:rPr>
          <w:rFonts w:ascii="Arial Unicode" w:hAnsi="Arial Unicode"/>
          <w:bCs/>
          <w:sz w:val="24"/>
          <w:szCs w:val="24"/>
        </w:rPr>
        <w:t>Գազատրանսպորտային համակարգերով</w:t>
      </w:r>
      <w:r w:rsidRPr="00D302DD">
        <w:rPr>
          <w:rFonts w:ascii="Arial Unicode" w:hAnsi="Arial Unicode"/>
          <w:b/>
          <w:bCs/>
          <w:sz w:val="24"/>
          <w:szCs w:val="24"/>
        </w:rPr>
        <w:t xml:space="preserve"> </w:t>
      </w:r>
      <w:r w:rsidRPr="00D302DD">
        <w:rPr>
          <w:rFonts w:ascii="Arial Unicode" w:hAnsi="Arial Unicode"/>
          <w:bCs/>
          <w:sz w:val="24"/>
          <w:szCs w:val="24"/>
        </w:rPr>
        <w:t xml:space="preserve">գազի փոխադրման ոլորտում, </w:t>
      </w:r>
      <w:r w:rsidRPr="00D302DD">
        <w:rPr>
          <w:rFonts w:ascii="Arial Unicode" w:hAnsi="Arial Unicode"/>
          <w:bCs/>
          <w:sz w:val="24"/>
          <w:szCs w:val="24"/>
        </w:rPr>
        <w:lastRenderedPageBreak/>
        <w:t>ներառյալ գնագոյացման հիմքերը և մաքսային քաղաքականությունը, բնական մենաշնորհների ծառայությունների նկատմամբ մուտքի կանոնների մասին</w:t>
      </w:r>
      <w:r>
        <w:rPr>
          <w:rFonts w:ascii="Arial Unicode" w:hAnsi="Arial Unicode"/>
          <w:bCs/>
          <w:sz w:val="24"/>
          <w:szCs w:val="24"/>
        </w:rPr>
        <w:t>”</w:t>
      </w:r>
      <w:r w:rsidRPr="00D302DD">
        <w:rPr>
          <w:rFonts w:ascii="Arial Unicode" w:hAnsi="Arial Unicode"/>
          <w:bCs/>
          <w:sz w:val="24"/>
          <w:szCs w:val="24"/>
        </w:rPr>
        <w:t xml:space="preserve"> համաձայնագ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րի գործողության դեպքում </w:t>
      </w:r>
      <w:r>
        <w:rPr>
          <w:rFonts w:ascii="Arial Unicode" w:eastAsia="Times New Roman" w:hAnsi="Arial Unicode" w:cs="Times New Roman"/>
          <w:iCs/>
          <w:sz w:val="24"/>
          <w:szCs w:val="24"/>
        </w:rPr>
        <w:t>Բելառուսի տնտեսավարող սուբյեկտները կարող են ռուսական բնական գազի հիման վրա արտադրել արտադրանք և առանց տուրքի արտահանել:</w:t>
      </w:r>
      <w:r w:rsidRPr="00AC6BE6">
        <w:rPr>
          <w:rFonts w:ascii="Arial Unicode" w:eastAsia="Times New Roman" w:hAnsi="Arial Unicode" w:cs="Times New Roman"/>
          <w:iCs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iCs/>
          <w:sz w:val="24"/>
          <w:szCs w:val="24"/>
        </w:rPr>
        <w:t xml:space="preserve">Եվ միայն այդ դեպքում ռուսական և Եվրասիական տնտեսական միության մյուս երկրների տնտեսավարող սուբյեկտները կլինեն հավասար մրցակցային պայմաններում: Հետևաբար, </w:t>
      </w:r>
      <w:r>
        <w:rPr>
          <w:rFonts w:ascii="Arial Unicode" w:hAnsi="Arial Unicode"/>
          <w:sz w:val="24"/>
          <w:szCs w:val="24"/>
        </w:rPr>
        <w:t>այդ խնդիրը չափազանց կարևոր է նաև Մաքսային միության և Եվրասիական տնտեսական միության հավանական անդամ համարվող և գազ ներմուծող այլ երկրների, մասնավորապես</w:t>
      </w:r>
      <w:r>
        <w:rPr>
          <w:rFonts w:ascii="Arial" w:hAnsi="Arial"/>
          <w:sz w:val="24"/>
          <w:szCs w:val="24"/>
        </w:rPr>
        <w:t>`</w:t>
      </w:r>
      <w:r>
        <w:rPr>
          <w:rFonts w:ascii="Arial Unicode" w:hAnsi="Arial Unicode"/>
          <w:sz w:val="24"/>
          <w:szCs w:val="24"/>
        </w:rPr>
        <w:t xml:space="preserve"> Հայաստանի համար:</w:t>
      </w:r>
      <w:r>
        <w:rPr>
          <w:rFonts w:ascii="Arial Unicode" w:eastAsia="Times New Roman" w:hAnsi="Arial Unicode" w:cs="Times New Roman"/>
          <w:iCs/>
          <w:sz w:val="24"/>
          <w:szCs w:val="24"/>
        </w:rPr>
        <w:t xml:space="preserve"> Սակայն, մեծ հաշվով, ներկայում այդպիսի վիճակը չի բխում Ռուսաստանի շահերից: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Եթե Ռուսաստան</w:t>
      </w:r>
      <w:r>
        <w:rPr>
          <w:rFonts w:ascii="Arial Unicode" w:eastAsia="Times New Roman" w:hAnsi="Arial Unicode" w:cs="Times New Roman"/>
          <w:sz w:val="24"/>
          <w:szCs w:val="24"/>
        </w:rPr>
        <w:t>ն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 xml:space="preserve"> իր սուբյեկտներին գազը ցածր գնով է վաճառում, ապա մրցակցային </w:t>
      </w:r>
      <w:r w:rsidRPr="00987197">
        <w:rPr>
          <w:rFonts w:ascii="Arial Unicode" w:eastAsia="Times New Roman" w:hAnsi="Arial Unicode" w:cs="Times New Roman"/>
          <w:sz w:val="24"/>
          <w:szCs w:val="24"/>
        </w:rPr>
        <w:t>առավելություն է ստանում Մաքսային միության մյուս երկրների նկատմամբ:</w:t>
      </w:r>
      <w:r w:rsidRPr="00987197">
        <w:rPr>
          <w:rFonts w:ascii="Arial Unicode" w:hAnsi="Arial Unicode"/>
          <w:sz w:val="24"/>
          <w:szCs w:val="24"/>
        </w:rPr>
        <w:t xml:space="preserve"> </w:t>
      </w:r>
    </w:p>
    <w:p w:rsidR="007C27BC" w:rsidRDefault="007C27BC" w:rsidP="00657A2F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proofErr w:type="gramStart"/>
      <w:r w:rsidRPr="00D302DD">
        <w:rPr>
          <w:rFonts w:ascii="Arial Unicode" w:hAnsi="Arial Unicode"/>
          <w:bCs/>
          <w:sz w:val="24"/>
          <w:szCs w:val="24"/>
        </w:rPr>
        <w:t>Գազատրանսպորտային համակարգերով</w:t>
      </w:r>
      <w:r w:rsidRPr="00D302DD">
        <w:rPr>
          <w:rFonts w:ascii="Arial Unicode" w:hAnsi="Arial Unicode"/>
          <w:b/>
          <w:bCs/>
          <w:sz w:val="24"/>
          <w:szCs w:val="24"/>
        </w:rPr>
        <w:t xml:space="preserve"> </w:t>
      </w:r>
      <w:r w:rsidRPr="00D302DD">
        <w:rPr>
          <w:rFonts w:ascii="Arial Unicode" w:hAnsi="Arial Unicode"/>
          <w:bCs/>
          <w:sz w:val="24"/>
          <w:szCs w:val="24"/>
        </w:rPr>
        <w:t>գազի փոխադրման ոլորտում, ներառյալ գնագոյացման հիմքերը և մաքսային քաղաքականությունը, բնական մենաշնորհների ծառայությունների նկատմամբ մուտքի կանոնների մասին համաձայնագիր</w:t>
      </w:r>
      <w:r>
        <w:rPr>
          <w:rFonts w:ascii="Arial Unicode" w:hAnsi="Arial Unicode"/>
          <w:bCs/>
          <w:sz w:val="24"/>
          <w:szCs w:val="24"/>
        </w:rPr>
        <w:t>ը ս</w:t>
      </w:r>
      <w:r w:rsidRPr="00D302DD">
        <w:rPr>
          <w:rFonts w:ascii="Arial Unicode" w:hAnsi="Arial Unicode"/>
          <w:sz w:val="24"/>
          <w:szCs w:val="24"/>
        </w:rPr>
        <w:t>տորագրվ</w:t>
      </w:r>
      <w:r>
        <w:rPr>
          <w:rFonts w:ascii="Arial Unicode" w:hAnsi="Arial Unicode"/>
          <w:sz w:val="24"/>
          <w:szCs w:val="24"/>
        </w:rPr>
        <w:t>ել է</w:t>
      </w:r>
      <w:r w:rsidRPr="00D302DD">
        <w:rPr>
          <w:rFonts w:ascii="Arial Unicode" w:hAnsi="Arial Unicode"/>
          <w:sz w:val="24"/>
          <w:szCs w:val="24"/>
        </w:rPr>
        <w:t xml:space="preserve"> 2010թ.</w:t>
      </w:r>
      <w:proofErr w:type="gramEnd"/>
      <w:r w:rsidRPr="00D302DD">
        <w:rPr>
          <w:rFonts w:ascii="Arial Unicode" w:hAnsi="Arial Unicode"/>
          <w:sz w:val="24"/>
          <w:szCs w:val="24"/>
        </w:rPr>
        <w:t xml:space="preserve"> </w:t>
      </w:r>
      <w:proofErr w:type="gramStart"/>
      <w:r w:rsidRPr="00D302DD">
        <w:rPr>
          <w:rFonts w:ascii="Arial Unicode" w:hAnsi="Arial Unicode"/>
          <w:sz w:val="24"/>
          <w:szCs w:val="24"/>
        </w:rPr>
        <w:t>դեկտեմբերի</w:t>
      </w:r>
      <w:proofErr w:type="gramEnd"/>
      <w:r w:rsidRPr="00D302DD">
        <w:rPr>
          <w:rFonts w:ascii="Arial Unicode" w:hAnsi="Arial Unicode"/>
          <w:sz w:val="24"/>
          <w:szCs w:val="24"/>
        </w:rPr>
        <w:t xml:space="preserve"> 9-ին Մոսկվայում և վավերացված է Բելառուսի կողմից 2010թ. </w:t>
      </w:r>
      <w:proofErr w:type="gramStart"/>
      <w:r w:rsidRPr="00D302DD">
        <w:rPr>
          <w:rFonts w:ascii="Arial Unicode" w:hAnsi="Arial Unicode"/>
          <w:sz w:val="24"/>
          <w:szCs w:val="24"/>
        </w:rPr>
        <w:t>դեկտեմբերի</w:t>
      </w:r>
      <w:proofErr w:type="gramEnd"/>
      <w:r w:rsidRPr="00D302DD">
        <w:rPr>
          <w:rFonts w:ascii="Arial Unicode" w:hAnsi="Arial Unicode"/>
          <w:sz w:val="24"/>
          <w:szCs w:val="24"/>
        </w:rPr>
        <w:t xml:space="preserve"> 28-ին </w:t>
      </w:r>
      <w:r>
        <w:rPr>
          <w:rFonts w:ascii="Arial" w:hAnsi="Arial"/>
          <w:sz w:val="24"/>
          <w:szCs w:val="24"/>
        </w:rPr>
        <w:t>(</w:t>
      </w:r>
      <w:r w:rsidRPr="00D302DD">
        <w:rPr>
          <w:rFonts w:ascii="Arial Unicode" w:hAnsi="Arial Unicode"/>
          <w:sz w:val="24"/>
          <w:szCs w:val="24"/>
        </w:rPr>
        <w:t>№ 210-</w:t>
      </w:r>
      <w:r w:rsidRPr="00D302DD">
        <w:rPr>
          <w:rFonts w:ascii="Arial Unicode" w:hAnsi="Arial Unicode"/>
          <w:sz w:val="24"/>
          <w:szCs w:val="24"/>
          <w:lang w:val="ru-RU"/>
        </w:rPr>
        <w:t>З</w:t>
      </w:r>
      <w:r>
        <w:rPr>
          <w:rFonts w:ascii="Arial Unicode" w:hAnsi="Arial Unicode"/>
          <w:sz w:val="24"/>
          <w:szCs w:val="24"/>
        </w:rPr>
        <w:t>)</w:t>
      </w:r>
      <w:r w:rsidRPr="00D302DD">
        <w:rPr>
          <w:rFonts w:ascii="Arial Unicode" w:hAnsi="Arial Unicode"/>
          <w:sz w:val="24"/>
          <w:szCs w:val="24"/>
        </w:rPr>
        <w:t>: Համաձայնագիրը չի կիրառվում ՄՏ</w:t>
      </w:r>
      <w:r>
        <w:rPr>
          <w:rFonts w:ascii="Arial Unicode" w:hAnsi="Arial Unicode"/>
          <w:sz w:val="24"/>
          <w:szCs w:val="24"/>
        </w:rPr>
        <w:t>Գ</w:t>
      </w:r>
      <w:r w:rsidRPr="00D302DD">
        <w:rPr>
          <w:rFonts w:ascii="Arial Unicode" w:hAnsi="Arial Unicode"/>
          <w:sz w:val="24"/>
          <w:szCs w:val="24"/>
        </w:rPr>
        <w:t xml:space="preserve">-ի (միասնական տնտեսական </w:t>
      </w:r>
      <w:r>
        <w:rPr>
          <w:rFonts w:ascii="Arial Unicode" w:hAnsi="Arial Unicode"/>
          <w:sz w:val="24"/>
          <w:szCs w:val="24"/>
        </w:rPr>
        <w:t>գոտի</w:t>
      </w:r>
      <w:r w:rsidRPr="00D302DD">
        <w:rPr>
          <w:rFonts w:ascii="Arial Unicode" w:hAnsi="Arial Unicode"/>
          <w:sz w:val="24"/>
          <w:szCs w:val="24"/>
        </w:rPr>
        <w:t xml:space="preserve">) մասնակից չհանդիսացող երկրներից ծագող գազի, ինչպես նաև </w:t>
      </w:r>
      <w:r>
        <w:rPr>
          <w:rFonts w:ascii="Arial Unicode" w:hAnsi="Arial Unicode"/>
          <w:sz w:val="24"/>
          <w:szCs w:val="24"/>
        </w:rPr>
        <w:t>ՄՏԳ-ի</w:t>
      </w:r>
      <w:r w:rsidRPr="00D302DD">
        <w:rPr>
          <w:rFonts w:ascii="Arial Unicode" w:hAnsi="Arial Unicode"/>
          <w:sz w:val="24"/>
          <w:szCs w:val="24"/>
        </w:rPr>
        <w:t xml:space="preserve"> սահմաններից դուրս գազի տեղափոխման վրա:</w:t>
      </w:r>
    </w:p>
    <w:p w:rsidR="00E450A5" w:rsidRPr="00E450A5" w:rsidRDefault="00E450A5" w:rsidP="00657A2F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E450A5">
        <w:rPr>
          <w:rFonts w:ascii="Arial Unicode" w:hAnsi="Arial Unicode"/>
          <w:sz w:val="24"/>
          <w:szCs w:val="24"/>
        </w:rPr>
        <w:t>Համաձայնագիրը Կողմ պետությունների տարածքում տեղաբաշխված գազատրանսպորտային համակարգերի նկատմամբ մ</w:t>
      </w:r>
      <w:r w:rsidRPr="00E450A5">
        <w:rPr>
          <w:rFonts w:ascii="Arial Unicode" w:hAnsi="Arial Unicode" w:cs="Sylfaen"/>
          <w:sz w:val="24"/>
          <w:szCs w:val="24"/>
        </w:rPr>
        <w:t>յուս</w:t>
      </w:r>
      <w:r w:rsidRPr="00E450A5">
        <w:rPr>
          <w:rFonts w:ascii="Arial Unicode" w:hAnsi="Arial Unicode"/>
          <w:sz w:val="24"/>
          <w:szCs w:val="24"/>
        </w:rPr>
        <w:t xml:space="preserve"> Կողմ երկրների տնտեսավարող սուբյեկտների համար սահմանում է ազատ մուտքի </w:t>
      </w:r>
      <w:r w:rsidRPr="00E450A5">
        <w:rPr>
          <w:rFonts w:ascii="Arial Unicode" w:hAnsi="Arial Unicode" w:cs="Sylfaen"/>
          <w:sz w:val="24"/>
          <w:szCs w:val="24"/>
        </w:rPr>
        <w:t>իրավունք</w:t>
      </w:r>
      <w:r w:rsidRPr="00E450A5">
        <w:rPr>
          <w:rFonts w:ascii="Arial Unicode" w:hAnsi="Arial Unicode"/>
          <w:sz w:val="24"/>
          <w:szCs w:val="24"/>
        </w:rPr>
        <w:t xml:space="preserve">` Կողմ հանդիսացող պետությունների ներքին պահանջմունքների բավարարման համար նախատեսված գազի փոխադրման համար: </w:t>
      </w:r>
      <w:r w:rsidR="00F55909">
        <w:rPr>
          <w:rFonts w:ascii="Arial Unicode" w:hAnsi="Arial Unicode"/>
          <w:sz w:val="24"/>
          <w:szCs w:val="24"/>
        </w:rPr>
        <w:t>Ա</w:t>
      </w:r>
      <w:r w:rsidRPr="00E450A5">
        <w:rPr>
          <w:rFonts w:ascii="Arial Unicode" w:hAnsi="Arial Unicode"/>
          <w:sz w:val="24"/>
          <w:szCs w:val="24"/>
        </w:rPr>
        <w:t>զատ մուտքի իրագործման համար Կողմերը պետք է կատարեն միջոցառումների համալիր, ներառյալ անցումը գազի շուկայական (հավասար եկամտաբերության) գների:</w:t>
      </w:r>
    </w:p>
    <w:p w:rsidR="00E450A5" w:rsidRDefault="00E450A5" w:rsidP="00657A2F">
      <w:pPr>
        <w:autoSpaceDE w:val="0"/>
        <w:autoSpaceDN w:val="0"/>
        <w:adjustRightInd w:val="0"/>
        <w:spacing w:after="0" w:line="360" w:lineRule="auto"/>
        <w:ind w:firstLine="288"/>
        <w:jc w:val="both"/>
        <w:outlineLvl w:val="0"/>
        <w:rPr>
          <w:rFonts w:ascii="Arial Unicode" w:hAnsi="Arial Unicode" w:cs="Calibri"/>
          <w:sz w:val="24"/>
          <w:szCs w:val="24"/>
        </w:rPr>
      </w:pPr>
      <w:proofErr w:type="gramStart"/>
      <w:r w:rsidRPr="00137A8F">
        <w:rPr>
          <w:rFonts w:ascii="Arial Unicode" w:hAnsi="Arial Unicode" w:cs="Calibri"/>
          <w:sz w:val="24"/>
          <w:szCs w:val="24"/>
        </w:rPr>
        <w:t>Համաձայնագրի 1-ի</w:t>
      </w:r>
      <w:r>
        <w:rPr>
          <w:rFonts w:ascii="Arial Unicode" w:hAnsi="Arial Unicode" w:cs="Calibri"/>
          <w:sz w:val="24"/>
          <w:szCs w:val="24"/>
        </w:rPr>
        <w:t>ն</w:t>
      </w:r>
      <w:r w:rsidRPr="00137A8F">
        <w:rPr>
          <w:rFonts w:ascii="Arial Unicode" w:hAnsi="Arial Unicode" w:cs="Calibri"/>
          <w:sz w:val="24"/>
          <w:szCs w:val="24"/>
        </w:rPr>
        <w:t xml:space="preserve"> հոդված համաձայան գազի "շուկայական (հավասար եկամտաբերության) գները" գազի մեծածախ գներ են, որոնք ձևավորված են ներքին պահանջմունքների բավարարման համար</w:t>
      </w:r>
      <w:r>
        <w:rPr>
          <w:rFonts w:ascii="Arial Unicode" w:hAnsi="Arial Unicode" w:cs="Calibri"/>
          <w:sz w:val="24"/>
          <w:szCs w:val="24"/>
        </w:rPr>
        <w:t>,</w:t>
      </w:r>
      <w:r w:rsidRPr="00137A8F">
        <w:rPr>
          <w:rFonts w:ascii="Arial Unicode" w:hAnsi="Arial Unicode" w:cs="Calibri"/>
          <w:sz w:val="24"/>
          <w:szCs w:val="24"/>
        </w:rPr>
        <w:t xml:space="preserve"> ելնելով, այդ թվում, հետևյալ սկզբունքներից.</w:t>
      </w:r>
      <w:proofErr w:type="gramEnd"/>
    </w:p>
    <w:p w:rsidR="00E450A5" w:rsidRDefault="00E450A5" w:rsidP="00657A2F">
      <w:pPr>
        <w:autoSpaceDE w:val="0"/>
        <w:autoSpaceDN w:val="0"/>
        <w:adjustRightInd w:val="0"/>
        <w:spacing w:after="0" w:line="360" w:lineRule="auto"/>
        <w:ind w:firstLine="288"/>
        <w:jc w:val="both"/>
        <w:outlineLvl w:val="0"/>
        <w:rPr>
          <w:rFonts w:ascii="Arial Unicode" w:hAnsi="Arial Unicode" w:cs="Calibri"/>
          <w:sz w:val="24"/>
          <w:szCs w:val="24"/>
        </w:rPr>
      </w:pPr>
      <w:r w:rsidRPr="00137A8F">
        <w:rPr>
          <w:rFonts w:ascii="Arial Unicode" w:hAnsi="Arial Unicode" w:cs="Calibri"/>
          <w:sz w:val="24"/>
          <w:szCs w:val="24"/>
        </w:rPr>
        <w:lastRenderedPageBreak/>
        <w:t>- ՄՏ</w:t>
      </w:r>
      <w:r>
        <w:rPr>
          <w:rFonts w:ascii="Arial Unicode" w:hAnsi="Arial Unicode" w:cs="Calibri"/>
          <w:sz w:val="24"/>
          <w:szCs w:val="24"/>
        </w:rPr>
        <w:t>Գ</w:t>
      </w:r>
      <w:r w:rsidRPr="00137A8F">
        <w:rPr>
          <w:rFonts w:ascii="Arial Unicode" w:hAnsi="Arial Unicode" w:cs="Calibri"/>
          <w:sz w:val="24"/>
          <w:szCs w:val="24"/>
        </w:rPr>
        <w:t xml:space="preserve"> մասնակից գազ արդյունահանող երկրների համար շուկայական մեծածախ գնի ձևավորումը իրականացվում է արտաքին շուկայում գազի վաճառքի գնից հանած տուրքերի, գանձումների, հարկերի, այդ պետություններում գանձվող այլ վճարումների մեծությունները և ՄՏ</w:t>
      </w:r>
      <w:r>
        <w:rPr>
          <w:rFonts w:ascii="Arial Unicode" w:hAnsi="Arial Unicode" w:cs="Calibri"/>
          <w:sz w:val="24"/>
          <w:szCs w:val="24"/>
        </w:rPr>
        <w:t>Գ</w:t>
      </w:r>
      <w:r w:rsidRPr="00137A8F">
        <w:rPr>
          <w:rFonts w:ascii="Arial Unicode" w:hAnsi="Arial Unicode" w:cs="Calibri"/>
          <w:sz w:val="24"/>
          <w:szCs w:val="24"/>
        </w:rPr>
        <w:t xml:space="preserve"> մասնակից երկրների սահմաններից դուրս գազի տեղափոխման արժեքը (հաշվի առնելով գազի մատակարարի արտաքին և ներքին շուկաներում գազի տեղափոխման արժեքների տարբերությո</w:t>
      </w:r>
      <w:r w:rsidR="00F55909" w:rsidRPr="00137A8F">
        <w:rPr>
          <w:rFonts w:ascii="Arial Unicode" w:hAnsi="Arial Unicode" w:cs="Calibri"/>
          <w:sz w:val="24"/>
          <w:szCs w:val="24"/>
        </w:rPr>
        <w:t>ւ</w:t>
      </w:r>
      <w:r w:rsidRPr="00137A8F">
        <w:rPr>
          <w:rFonts w:ascii="Arial Unicode" w:hAnsi="Arial Unicode" w:cs="Calibri"/>
          <w:sz w:val="24"/>
          <w:szCs w:val="24"/>
        </w:rPr>
        <w:t>նը):</w:t>
      </w:r>
    </w:p>
    <w:p w:rsidR="00E450A5" w:rsidRPr="00E450A5" w:rsidRDefault="00E450A5" w:rsidP="00657A2F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137A8F">
        <w:rPr>
          <w:rFonts w:ascii="Arial Unicode" w:hAnsi="Arial Unicode" w:cs="Calibri"/>
          <w:sz w:val="24"/>
          <w:szCs w:val="24"/>
        </w:rPr>
        <w:t>- ՄՏ</w:t>
      </w:r>
      <w:r>
        <w:rPr>
          <w:rFonts w:ascii="Arial Unicode" w:hAnsi="Arial Unicode" w:cs="Calibri"/>
          <w:sz w:val="24"/>
          <w:szCs w:val="24"/>
        </w:rPr>
        <w:t>Գ</w:t>
      </w:r>
      <w:r w:rsidRPr="00137A8F">
        <w:rPr>
          <w:rFonts w:ascii="Arial Unicode" w:hAnsi="Arial Unicode" w:cs="Calibri"/>
          <w:sz w:val="24"/>
          <w:szCs w:val="24"/>
        </w:rPr>
        <w:t xml:space="preserve"> մասնակից գազ սպառող երկրների համար շուկայական մեծածախ գնի ձևավորումը իրականացվում է գազ արդյունահանող պետության արտադորղի կողմից արտաքին շուկայում գազի վաճառքի գնից հանելով տուրքերը, գանձումները, հարկերը, այլ վճարումները, ինչպես նաև ՄՏ</w:t>
      </w:r>
      <w:r w:rsidR="00F55909">
        <w:rPr>
          <w:rFonts w:ascii="Arial Unicode" w:hAnsi="Arial Unicode" w:cs="Calibri"/>
          <w:sz w:val="24"/>
          <w:szCs w:val="24"/>
        </w:rPr>
        <w:t>Գ</w:t>
      </w:r>
      <w:r w:rsidRPr="00137A8F">
        <w:rPr>
          <w:rFonts w:ascii="Arial Unicode" w:hAnsi="Arial Unicode" w:cs="Calibri"/>
          <w:sz w:val="24"/>
          <w:szCs w:val="24"/>
        </w:rPr>
        <w:t xml:space="preserve"> մասնակից գազ արդյունահանող երկրի սահամններից դուրս գազի տեղափոխման արժեքը:</w:t>
      </w:r>
    </w:p>
    <w:p w:rsidR="007C27BC" w:rsidRDefault="007C27BC" w:rsidP="00657A2F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D302DD">
        <w:rPr>
          <w:rFonts w:ascii="Arial Unicode" w:hAnsi="Arial Unicode"/>
          <w:sz w:val="24"/>
          <w:szCs w:val="24"/>
        </w:rPr>
        <w:t>ՄՏ</w:t>
      </w:r>
      <w:r>
        <w:rPr>
          <w:rFonts w:ascii="Arial Unicode" w:hAnsi="Arial Unicode"/>
          <w:sz w:val="24"/>
          <w:szCs w:val="24"/>
        </w:rPr>
        <w:t>Գ-ի</w:t>
      </w:r>
      <w:r w:rsidRPr="00D302DD">
        <w:rPr>
          <w:rFonts w:ascii="Arial Unicode" w:hAnsi="Arial Unicode"/>
          <w:sz w:val="24"/>
          <w:szCs w:val="24"/>
        </w:rPr>
        <w:t xml:space="preserve"> մասնակից երկրների փոխհարաբերությունների հիմնական սկզբունքները, </w:t>
      </w:r>
      <w:r>
        <w:rPr>
          <w:rFonts w:ascii="Arial Unicode" w:hAnsi="Arial Unicode"/>
          <w:sz w:val="24"/>
          <w:szCs w:val="24"/>
        </w:rPr>
        <w:t>ն</w:t>
      </w:r>
      <w:r w:rsidRPr="00D302DD">
        <w:rPr>
          <w:rFonts w:ascii="Arial Unicode" w:hAnsi="Arial Unicode"/>
          <w:sz w:val="24"/>
          <w:szCs w:val="24"/>
        </w:rPr>
        <w:t>երառյալ Կողմերի կողմից փոխադարձ առևտրում ներմուծման և արտահանման մաքսադրույքների (այլ տուրքեր, հարկեր և գանձումներ, որոնք ունեն համարժեք նշանակություն) չկի</w:t>
      </w:r>
      <w:r>
        <w:rPr>
          <w:rFonts w:ascii="Arial Unicode" w:hAnsi="Arial Unicode"/>
          <w:sz w:val="24"/>
          <w:szCs w:val="24"/>
        </w:rPr>
        <w:t>ր</w:t>
      </w:r>
      <w:r w:rsidRPr="00D302DD">
        <w:rPr>
          <w:rFonts w:ascii="Arial Unicode" w:hAnsi="Arial Unicode"/>
          <w:sz w:val="24"/>
          <w:szCs w:val="24"/>
        </w:rPr>
        <w:t xml:space="preserve">առման սկզբունքը, </w:t>
      </w:r>
      <w:r w:rsidR="00E450A5">
        <w:rPr>
          <w:rFonts w:ascii="Arial Unicode" w:hAnsi="Arial Unicode"/>
          <w:sz w:val="24"/>
          <w:szCs w:val="24"/>
        </w:rPr>
        <w:t>սահմանված են</w:t>
      </w:r>
      <w:r w:rsidRPr="00D302DD">
        <w:rPr>
          <w:rFonts w:ascii="Arial Unicode" w:hAnsi="Arial Unicode"/>
          <w:sz w:val="24"/>
          <w:szCs w:val="24"/>
        </w:rPr>
        <w:t xml:space="preserve"> համաձայնագրի 3-րդ հոդվածում:</w:t>
      </w:r>
    </w:p>
    <w:p w:rsidR="007C27BC" w:rsidRPr="00E450A5" w:rsidRDefault="007C27BC" w:rsidP="00657A2F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proofErr w:type="gramStart"/>
      <w:r>
        <w:rPr>
          <w:rFonts w:ascii="Arial Unicode" w:hAnsi="Arial Unicode"/>
          <w:sz w:val="24"/>
          <w:szCs w:val="24"/>
        </w:rPr>
        <w:t xml:space="preserve">Համաձայնագրի </w:t>
      </w:r>
      <w:r w:rsidRPr="00C9599D">
        <w:rPr>
          <w:rFonts w:ascii="Arial Unicode" w:hAnsi="Arial Unicode"/>
          <w:sz w:val="24"/>
          <w:szCs w:val="24"/>
        </w:rPr>
        <w:t>5-րդ հոդվածով սահմանվում է, որ Կողմերը ՄՏ</w:t>
      </w:r>
      <w:r>
        <w:rPr>
          <w:rFonts w:ascii="Arial Unicode" w:hAnsi="Arial Unicode"/>
          <w:sz w:val="24"/>
          <w:szCs w:val="24"/>
        </w:rPr>
        <w:t>Գ</w:t>
      </w:r>
      <w:r w:rsidRPr="00C9599D">
        <w:rPr>
          <w:rFonts w:ascii="Arial Unicode" w:hAnsi="Arial Unicode"/>
          <w:sz w:val="24"/>
          <w:szCs w:val="24"/>
        </w:rPr>
        <w:t xml:space="preserve"> մասնակի</w:t>
      </w:r>
      <w:r>
        <w:rPr>
          <w:rFonts w:ascii="Arial Unicode" w:hAnsi="Arial Unicode"/>
          <w:sz w:val="24"/>
          <w:szCs w:val="24"/>
        </w:rPr>
        <w:t>ց</w:t>
      </w:r>
      <w:r w:rsidRPr="00C9599D">
        <w:rPr>
          <w:rFonts w:ascii="Arial Unicode" w:hAnsi="Arial Unicode"/>
          <w:sz w:val="24"/>
          <w:szCs w:val="24"/>
        </w:rPr>
        <w:t xml:space="preserve"> պետությունների տարածքում գազի շուկայական գների (հավասար եկամտաբերության) </w:t>
      </w:r>
      <w:r>
        <w:rPr>
          <w:rFonts w:ascii="Arial Unicode" w:hAnsi="Arial Unicode"/>
          <w:sz w:val="24"/>
          <w:szCs w:val="24"/>
        </w:rPr>
        <w:t xml:space="preserve">են </w:t>
      </w:r>
      <w:r w:rsidRPr="00C9599D">
        <w:rPr>
          <w:rFonts w:ascii="Arial Unicode" w:hAnsi="Arial Unicode"/>
          <w:sz w:val="24"/>
          <w:szCs w:val="24"/>
        </w:rPr>
        <w:t>անցնում ոչ ուշ 2015թ.</w:t>
      </w:r>
      <w:proofErr w:type="gramEnd"/>
      <w:r w:rsidRPr="00C9599D">
        <w:rPr>
          <w:rFonts w:ascii="Arial Unicode" w:hAnsi="Arial Unicode"/>
          <w:sz w:val="24"/>
          <w:szCs w:val="24"/>
        </w:rPr>
        <w:t xml:space="preserve"> </w:t>
      </w:r>
      <w:proofErr w:type="gramStart"/>
      <w:r w:rsidRPr="00C9599D">
        <w:rPr>
          <w:rFonts w:ascii="Arial Unicode" w:hAnsi="Arial Unicode"/>
          <w:sz w:val="24"/>
          <w:szCs w:val="24"/>
        </w:rPr>
        <w:t>հունվարի</w:t>
      </w:r>
      <w:proofErr w:type="gramEnd"/>
      <w:r w:rsidRPr="00C9599D">
        <w:rPr>
          <w:rFonts w:ascii="Arial Unicode" w:hAnsi="Arial Unicode"/>
          <w:sz w:val="24"/>
          <w:szCs w:val="24"/>
        </w:rPr>
        <w:t xml:space="preserve"> 1-ից:</w:t>
      </w:r>
      <w:r w:rsidR="00E450A5">
        <w:rPr>
          <w:rFonts w:ascii="Arial Unicode" w:hAnsi="Arial Unicode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Ընդ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որում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Ղազախստանը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ապահովում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է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իր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տարածքում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գազի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գնի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իրացման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գների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փուլային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բարձրացում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մինչև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Ռուսաստանի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տարածքում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գազի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գնի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համադրելի</w:t>
      </w:r>
      <w:r w:rsidRPr="00473E07">
        <w:rPr>
          <w:rFonts w:ascii="Arial Unicode" w:hAnsi="Arial Unicode" w:cs="Calibri"/>
          <w:sz w:val="24"/>
          <w:szCs w:val="24"/>
        </w:rPr>
        <w:t xml:space="preserve"> </w:t>
      </w:r>
      <w:r w:rsidRPr="00137A8F">
        <w:rPr>
          <w:rFonts w:ascii="Arial Unicode" w:hAnsi="Arial Unicode" w:cs="Calibri"/>
          <w:sz w:val="24"/>
          <w:szCs w:val="24"/>
        </w:rPr>
        <w:t>մակարդակ</w:t>
      </w:r>
      <w:r w:rsidRPr="00473E07">
        <w:rPr>
          <w:rFonts w:ascii="Arial Unicode" w:hAnsi="Arial Unicode" w:cs="Calibri"/>
          <w:sz w:val="24"/>
          <w:szCs w:val="24"/>
        </w:rPr>
        <w:t>:</w:t>
      </w:r>
    </w:p>
    <w:p w:rsidR="00657A2F" w:rsidRDefault="00E450A5" w:rsidP="00657A2F">
      <w:pPr>
        <w:autoSpaceDE w:val="0"/>
        <w:autoSpaceDN w:val="0"/>
        <w:adjustRightInd w:val="0"/>
        <w:spacing w:after="0" w:line="360" w:lineRule="auto"/>
        <w:ind w:firstLine="288"/>
        <w:jc w:val="both"/>
        <w:outlineLvl w:val="0"/>
        <w:rPr>
          <w:rFonts w:ascii="Arial Unicode" w:hAnsi="Arial Unicode" w:cs="Calibri"/>
          <w:sz w:val="24"/>
          <w:szCs w:val="24"/>
        </w:rPr>
      </w:pPr>
      <w:r w:rsidRPr="00657A2F">
        <w:rPr>
          <w:rFonts w:ascii="Arial Unicode" w:hAnsi="Arial Unicode"/>
          <w:sz w:val="24"/>
          <w:szCs w:val="24"/>
        </w:rPr>
        <w:t>Գազատրանսպորտային համակարգերի նկատմամբ ազատ մուտքը հնարավոր է միայն գոյություն ունեցող տեխնիկական հնարավորությունների, գազատրանսպորտային համակարգերի ազատ հզորությունների դեպքում, հաշվի առնելով ՄՏԳ երկրների գազի համաձայնեցված ինդիկատիվ կանխատեսումային հաշվեկշիռը: Բացի այդ, այն իրականացվում է տնտեսավարող սուբյեկտների միջև քաղաքացիական-իրավական պայմանագրերի հիման վրա (</w:t>
      </w:r>
      <w:r w:rsidRPr="00657A2F">
        <w:rPr>
          <w:rFonts w:ascii="Arial Unicode" w:hAnsi="Arial Unicode" w:cs="Calibri"/>
          <w:sz w:val="24"/>
          <w:szCs w:val="24"/>
        </w:rPr>
        <w:t>կողմ պետությունների ազգային օրենսդրությանը համապատասխան</w:t>
      </w:r>
      <w:r w:rsidRPr="00657A2F">
        <w:rPr>
          <w:rFonts w:ascii="Arial Unicode" w:hAnsi="Arial Unicode"/>
          <w:sz w:val="24"/>
          <w:szCs w:val="24"/>
        </w:rPr>
        <w:t>), դրանցում սահմանելով գազի ծավալները, գները և տեղափոխման տուրքերը (հոդված 6):</w:t>
      </w:r>
      <w:r w:rsidRPr="00657A2F">
        <w:rPr>
          <w:rFonts w:ascii="Arial Unicode" w:hAnsi="Arial Unicode" w:cs="Calibri"/>
          <w:sz w:val="24"/>
          <w:szCs w:val="24"/>
        </w:rPr>
        <w:t xml:space="preserve"> ՄՏԳ մասնակից պետությունների տնտեսավարող սուբյեկտներին մյուս կողմի պետության </w:t>
      </w:r>
      <w:r w:rsidRPr="00657A2F">
        <w:rPr>
          <w:rFonts w:ascii="Arial Unicode" w:hAnsi="Arial Unicode" w:cs="Calibri"/>
          <w:sz w:val="24"/>
          <w:szCs w:val="24"/>
        </w:rPr>
        <w:lastRenderedPageBreak/>
        <w:t xml:space="preserve">գազատրանսպորտային համակարգի նկատմամբ </w:t>
      </w:r>
      <w:r w:rsidR="00657A2F" w:rsidRPr="00657A2F">
        <w:rPr>
          <w:rFonts w:ascii="Arial Unicode" w:hAnsi="Arial Unicode" w:cs="Calibri"/>
          <w:sz w:val="24"/>
          <w:szCs w:val="24"/>
        </w:rPr>
        <w:t xml:space="preserve">մուտքը </w:t>
      </w:r>
      <w:r w:rsidRPr="00657A2F">
        <w:rPr>
          <w:rFonts w:ascii="Arial Unicode" w:hAnsi="Arial Unicode" w:cs="Calibri"/>
          <w:sz w:val="24"/>
          <w:szCs w:val="24"/>
        </w:rPr>
        <w:t>տրամադրվում է հավասար պայմաններով, ներառյալ տուրքերը</w:t>
      </w:r>
      <w:r w:rsidR="00657A2F" w:rsidRPr="00657A2F">
        <w:rPr>
          <w:rFonts w:ascii="Arial Unicode" w:hAnsi="Arial Unicode" w:cs="Calibri"/>
          <w:sz w:val="24"/>
          <w:szCs w:val="24"/>
        </w:rPr>
        <w:t>:</w:t>
      </w:r>
    </w:p>
    <w:p w:rsidR="00657A2F" w:rsidRDefault="007C27BC" w:rsidP="00657A2F">
      <w:pPr>
        <w:autoSpaceDE w:val="0"/>
        <w:autoSpaceDN w:val="0"/>
        <w:adjustRightInd w:val="0"/>
        <w:spacing w:after="0" w:line="360" w:lineRule="auto"/>
        <w:ind w:firstLine="288"/>
        <w:jc w:val="both"/>
        <w:outlineLvl w:val="0"/>
        <w:rPr>
          <w:rFonts w:ascii="Arial Unicode" w:hAnsi="Arial Unicode" w:cs="Calibri"/>
          <w:sz w:val="24"/>
          <w:szCs w:val="24"/>
        </w:rPr>
      </w:pPr>
      <w:r w:rsidRPr="00657A2F">
        <w:rPr>
          <w:rFonts w:ascii="Arial Unicode" w:hAnsi="Arial Unicode" w:cs="Calibri"/>
          <w:sz w:val="24"/>
          <w:szCs w:val="24"/>
        </w:rPr>
        <w:t>7-րդ հոդվածի համաձայն Կողմ պետությունների իրավասու մարմինները մշակում և համաձայնեցնում են ՄՏԳ երկրների գազի ինդիկատիվ կանխատեսումային հաշվեկշիռը (արտադրություն, սպառում և մատակարարումներ ներքին պահանջմունքների բավարարման համար, այդ թվում փոխադարձ) 5 տարվա ժամկետով, որը ճշգ</w:t>
      </w:r>
      <w:r w:rsidR="00657A2F" w:rsidRPr="00657A2F">
        <w:rPr>
          <w:rFonts w:ascii="Arial Unicode" w:hAnsi="Arial Unicode" w:cs="Calibri"/>
          <w:sz w:val="24"/>
          <w:szCs w:val="24"/>
        </w:rPr>
        <w:t>ր</w:t>
      </w:r>
      <w:r w:rsidRPr="00657A2F">
        <w:rPr>
          <w:rFonts w:ascii="Arial Unicode" w:hAnsi="Arial Unicode" w:cs="Calibri"/>
          <w:sz w:val="24"/>
          <w:szCs w:val="24"/>
        </w:rPr>
        <w:t>տվում է ամեն տարի մինչև ընթացիկ տարվա հոկտեմբերի 1-ը:</w:t>
      </w:r>
      <w:r w:rsidR="00657A2F" w:rsidRPr="00657A2F">
        <w:rPr>
          <w:rFonts w:ascii="Sylfaen" w:hAnsi="Sylfaen" w:cs="Calibri"/>
        </w:rPr>
        <w:t xml:space="preserve"> </w:t>
      </w:r>
      <w:r w:rsidR="00657A2F" w:rsidRPr="00657A2F">
        <w:rPr>
          <w:rFonts w:ascii="Arial Unicode" w:hAnsi="Arial Unicode" w:cs="Calibri"/>
          <w:sz w:val="24"/>
          <w:szCs w:val="24"/>
        </w:rPr>
        <w:t>Հաշվի առնելով գազի համաձայնեցված հաշվեկշիռը կողմերին տրամադրվում է մուտք կողմերի պետությունների ներքին շուկաներում գազի տեղափոխման ոլորտում բնական մենաշնորհների սուբյեկտների ծառայությունների նկատմամբ:</w:t>
      </w:r>
    </w:p>
    <w:p w:rsidR="00657A2F" w:rsidRPr="00657A2F" w:rsidRDefault="007C27BC" w:rsidP="00657A2F">
      <w:pPr>
        <w:autoSpaceDE w:val="0"/>
        <w:autoSpaceDN w:val="0"/>
        <w:adjustRightInd w:val="0"/>
        <w:spacing w:after="0" w:line="360" w:lineRule="auto"/>
        <w:ind w:firstLine="288"/>
        <w:jc w:val="both"/>
        <w:outlineLvl w:val="0"/>
        <w:rPr>
          <w:rFonts w:ascii="Arial Unicode" w:hAnsi="Arial Unicode" w:cs="Calibri"/>
          <w:sz w:val="24"/>
          <w:szCs w:val="24"/>
        </w:rPr>
      </w:pPr>
      <w:proofErr w:type="gramStart"/>
      <w:r w:rsidRPr="00657A2F">
        <w:rPr>
          <w:rFonts w:ascii="Arial Unicode" w:hAnsi="Arial Unicode" w:cs="Calibri"/>
          <w:sz w:val="24"/>
          <w:szCs w:val="24"/>
        </w:rPr>
        <w:t>8-րդ հոդվածի համաձայն Կողմերը ձգտում են զարգացնել երկարաժամկետ փոխշահավետ համագործակցություն հետևյալ բնագավառներում.</w:t>
      </w:r>
      <w:proofErr w:type="gramEnd"/>
    </w:p>
    <w:p w:rsidR="00657A2F" w:rsidRPr="00657A2F" w:rsidRDefault="00F55909" w:rsidP="00657A2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 Unicode" w:hAnsi="Arial Unicode" w:cs="Calibri"/>
          <w:sz w:val="24"/>
          <w:szCs w:val="24"/>
        </w:rPr>
      </w:pPr>
      <w:r>
        <w:rPr>
          <w:rFonts w:ascii="Arial Unicode" w:hAnsi="Arial Unicode" w:cs="Calibri"/>
          <w:sz w:val="24"/>
          <w:szCs w:val="24"/>
        </w:rPr>
        <w:t>գ</w:t>
      </w:r>
      <w:r w:rsidR="007C27BC" w:rsidRPr="00657A2F">
        <w:rPr>
          <w:rFonts w:ascii="Arial Unicode" w:hAnsi="Arial Unicode" w:cs="Calibri"/>
          <w:sz w:val="24"/>
          <w:szCs w:val="24"/>
        </w:rPr>
        <w:t>ազի փոխադրում Կողմ պետությունների տարածքով,</w:t>
      </w:r>
    </w:p>
    <w:p w:rsidR="00657A2F" w:rsidRPr="00657A2F" w:rsidRDefault="00F55909" w:rsidP="00657A2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 Unicode" w:hAnsi="Arial Unicode" w:cs="Calibri"/>
          <w:sz w:val="24"/>
          <w:szCs w:val="24"/>
        </w:rPr>
      </w:pPr>
      <w:r>
        <w:rPr>
          <w:rFonts w:ascii="Arial Unicode" w:hAnsi="Arial Unicode" w:cs="Calibri"/>
          <w:sz w:val="24"/>
          <w:szCs w:val="24"/>
        </w:rPr>
        <w:t>գ</w:t>
      </w:r>
      <w:r w:rsidR="007C27BC" w:rsidRPr="00657A2F">
        <w:rPr>
          <w:rFonts w:ascii="Arial Unicode" w:hAnsi="Arial Unicode" w:cs="Calibri"/>
          <w:sz w:val="24"/>
          <w:szCs w:val="24"/>
        </w:rPr>
        <w:t>ազամուղների, գազի ստորգետնյա պահեստարանների և գազի համալիրի այլ ենթակառուցվածքային օբյեկտների շինարարությո</w:t>
      </w:r>
      <w:r w:rsidRPr="00657A2F">
        <w:rPr>
          <w:rFonts w:ascii="Arial Unicode" w:hAnsi="Arial Unicode" w:cs="Calibri"/>
          <w:sz w:val="24"/>
          <w:szCs w:val="24"/>
        </w:rPr>
        <w:t>ւ</w:t>
      </w:r>
      <w:r w:rsidR="007C27BC" w:rsidRPr="00657A2F">
        <w:rPr>
          <w:rFonts w:ascii="Arial Unicode" w:hAnsi="Arial Unicode" w:cs="Calibri"/>
          <w:sz w:val="24"/>
          <w:szCs w:val="24"/>
        </w:rPr>
        <w:t>ն, վերակառուցում և շահագործում</w:t>
      </w:r>
      <w:r w:rsidR="00657A2F" w:rsidRPr="00657A2F">
        <w:rPr>
          <w:rFonts w:ascii="Arial Unicode" w:hAnsi="Arial Unicode" w:cs="Calibri"/>
          <w:sz w:val="24"/>
          <w:szCs w:val="24"/>
        </w:rPr>
        <w:t>,</w:t>
      </w:r>
    </w:p>
    <w:p w:rsidR="007C27BC" w:rsidRPr="00657A2F" w:rsidRDefault="007C27BC" w:rsidP="00657A2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 Unicode" w:hAnsi="Arial Unicode" w:cs="Calibri"/>
          <w:sz w:val="24"/>
          <w:szCs w:val="24"/>
        </w:rPr>
      </w:pPr>
      <w:r w:rsidRPr="00657A2F">
        <w:rPr>
          <w:rFonts w:ascii="Arial Unicode" w:hAnsi="Arial Unicode" w:cs="Calibri"/>
          <w:sz w:val="24"/>
          <w:szCs w:val="24"/>
        </w:rPr>
        <w:t>Կողմերը ունիֆիկացնում են գազատրանսպորտային համակարգի գործունեությունը կարգավորող նորմատիվային իրավական փաստաթղթերը:</w:t>
      </w:r>
    </w:p>
    <w:p w:rsidR="007C27BC" w:rsidRPr="00657A2F" w:rsidRDefault="00657A2F" w:rsidP="00657A2F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Arial Unicode" w:hAnsi="Arial Unicode" w:cs="Calibri"/>
          <w:sz w:val="24"/>
          <w:szCs w:val="24"/>
        </w:rPr>
      </w:pPr>
      <w:r w:rsidRPr="00657A2F">
        <w:rPr>
          <w:rFonts w:ascii="Arial Unicode" w:hAnsi="Arial Unicode" w:cs="Calibri"/>
          <w:sz w:val="24"/>
          <w:szCs w:val="24"/>
        </w:rPr>
        <w:t>Ըստ 9-րդ հոդվածի Հ</w:t>
      </w:r>
      <w:r w:rsidR="007C27BC" w:rsidRPr="00657A2F">
        <w:rPr>
          <w:rFonts w:ascii="Arial Unicode" w:hAnsi="Arial Unicode" w:cs="Calibri"/>
          <w:sz w:val="24"/>
          <w:szCs w:val="24"/>
        </w:rPr>
        <w:t>ամաձայնագիրը չի շոշափում կողմերի իրավունքները և պարտականությունները, որոնք բխում են այլ միջազգային պայմանագրերից, որոնց մասնակից են նրան</w:t>
      </w:r>
      <w:r w:rsidR="005607FA">
        <w:rPr>
          <w:rFonts w:ascii="Arial Unicode" w:hAnsi="Arial Unicode" w:cs="Calibri"/>
          <w:sz w:val="24"/>
          <w:szCs w:val="24"/>
        </w:rPr>
        <w:t>ք</w:t>
      </w:r>
      <w:r w:rsidR="007C27BC" w:rsidRPr="00657A2F">
        <w:rPr>
          <w:rFonts w:ascii="Arial Unicode" w:hAnsi="Arial Unicode" w:cs="Calibri"/>
          <w:sz w:val="24"/>
          <w:szCs w:val="24"/>
        </w:rPr>
        <w:t>:</w:t>
      </w:r>
      <w:r w:rsidRPr="00657A2F">
        <w:rPr>
          <w:rFonts w:ascii="Arial Unicode" w:hAnsi="Arial Unicode" w:cs="Calibri"/>
          <w:sz w:val="24"/>
          <w:szCs w:val="24"/>
        </w:rPr>
        <w:t xml:space="preserve"> </w:t>
      </w:r>
      <w:r w:rsidR="007C27BC" w:rsidRPr="00657A2F">
        <w:rPr>
          <w:rFonts w:ascii="Arial Unicode" w:hAnsi="Arial Unicode" w:cs="Calibri"/>
          <w:sz w:val="24"/>
          <w:szCs w:val="24"/>
        </w:rPr>
        <w:t xml:space="preserve">Կողմերի նկատմամբ կիրառվում է ազգային օրենսդրություն գազի փոխադրման ոլորտում, եթե դրանք կարգավորված չեն սույն համաձայնագրով: </w:t>
      </w:r>
    </w:p>
    <w:p w:rsidR="00657A2F" w:rsidRDefault="007C27BC" w:rsidP="00657A2F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sz w:val="24"/>
          <w:szCs w:val="24"/>
        </w:rPr>
      </w:pPr>
      <w:r w:rsidRPr="00657A2F">
        <w:rPr>
          <w:rFonts w:ascii="Arial Unicode" w:hAnsi="Arial Unicode"/>
          <w:b/>
          <w:i/>
          <w:sz w:val="24"/>
          <w:szCs w:val="24"/>
        </w:rPr>
        <w:t>Ռուսական գազի գնի հեռանկարները</w:t>
      </w:r>
      <w:r w:rsidR="00657A2F">
        <w:rPr>
          <w:rFonts w:ascii="Arial Unicode" w:hAnsi="Arial Unicode"/>
          <w:b/>
          <w:i/>
          <w:sz w:val="24"/>
          <w:szCs w:val="24"/>
        </w:rPr>
        <w:t>:</w:t>
      </w:r>
      <w:r w:rsidR="00657A2F">
        <w:rPr>
          <w:rFonts w:ascii="Arial Unicode" w:hAnsi="Arial Unicode"/>
          <w:sz w:val="24"/>
          <w:szCs w:val="24"/>
        </w:rPr>
        <w:t xml:space="preserve">  </w:t>
      </w:r>
      <w:r w:rsidR="005607FA">
        <w:rPr>
          <w:rFonts w:ascii="Arial Unicode" w:hAnsi="Arial Unicode"/>
          <w:sz w:val="24"/>
          <w:szCs w:val="24"/>
        </w:rPr>
        <w:t xml:space="preserve">Այսպիսով </w:t>
      </w:r>
      <w:r w:rsidRPr="00AC6BE6">
        <w:rPr>
          <w:rFonts w:ascii="Arial Unicode" w:hAnsi="Arial Unicode"/>
          <w:sz w:val="24"/>
          <w:szCs w:val="24"/>
        </w:rPr>
        <w:t>Մաքսային</w:t>
      </w:r>
      <w:r w:rsidRPr="00657A2F">
        <w:rPr>
          <w:rFonts w:ascii="Arial Unicode" w:hAnsi="Arial Unicode"/>
          <w:sz w:val="24"/>
          <w:szCs w:val="24"/>
        </w:rPr>
        <w:t xml:space="preserve"> 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>«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եռյակը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»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պետք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ճշգրտի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իր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մոտեցումը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Եվրասիական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ընդհանուր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տնտեսական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տարածքի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</w:t>
      </w:r>
      <w:r>
        <w:rPr>
          <w:rFonts w:ascii="Arial Unicode" w:eastAsia="Times New Roman" w:hAnsi="Arial Unicode" w:cs="Times New Roman"/>
          <w:sz w:val="24"/>
          <w:szCs w:val="24"/>
        </w:rPr>
        <w:t>մենակարևոր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համաձայնագրերից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մեկի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` </w:t>
      </w:r>
      <w:r>
        <w:rPr>
          <w:rFonts w:ascii="Arial Unicode" w:eastAsia="Times New Roman" w:hAnsi="Arial Unicode" w:cs="Times New Roman"/>
          <w:sz w:val="24"/>
          <w:szCs w:val="24"/>
        </w:rPr>
        <w:t>տրանսպորտային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համակարգերով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տեղափոխման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ոլորտում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բնական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մենաշնորհների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օբյեկտների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ծառայությունների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657A2F">
        <w:rPr>
          <w:rFonts w:ascii="Arial" w:eastAsia="Times New Roman" w:hAnsi="Arial" w:cs="Times New Roman"/>
          <w:sz w:val="24"/>
          <w:szCs w:val="24"/>
        </w:rPr>
        <w:t>(</w:t>
      </w:r>
      <w:r>
        <w:rPr>
          <w:rFonts w:ascii="Arial Unicode" w:eastAsia="Times New Roman" w:hAnsi="Arial Unicode" w:cs="Times New Roman"/>
          <w:sz w:val="24"/>
          <w:szCs w:val="24"/>
        </w:rPr>
        <w:t>ներառյալ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գնագոյացումը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սակագնային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քաղաքականությունը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) </w:t>
      </w:r>
      <w:r>
        <w:rPr>
          <w:rFonts w:ascii="Arial Unicode" w:eastAsia="Times New Roman" w:hAnsi="Arial Unicode" w:cs="Times New Roman"/>
          <w:sz w:val="24"/>
          <w:szCs w:val="24"/>
        </w:rPr>
        <w:t>նկատմամբ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մուտքի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կանոննների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վերաբերյալ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համաձայնագրի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նկատմամբ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>
        <w:rPr>
          <w:rFonts w:ascii="Arial Unicode" w:eastAsia="Times New Roman" w:hAnsi="Arial Unicode" w:cs="Times New Roman"/>
          <w:sz w:val="24"/>
          <w:szCs w:val="24"/>
        </w:rPr>
        <w:t>Դրա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համաձայն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Եվրասիական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տնտեսական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միության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երկրները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պարտավորվում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են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ոչ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ուշ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քան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2015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proofErr w:type="gramStart"/>
      <w:r w:rsidRPr="00AC6BE6">
        <w:rPr>
          <w:rFonts w:ascii="Arial Unicode" w:eastAsia="Times New Roman" w:hAnsi="Arial Unicode" w:cs="Times New Roman"/>
          <w:sz w:val="24"/>
          <w:szCs w:val="24"/>
        </w:rPr>
        <w:t>հունվարի</w:t>
      </w:r>
      <w:proofErr w:type="gramEnd"/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1-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lastRenderedPageBreak/>
        <w:t>անցնել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հավասար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եկամտաբերության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գնին</w:t>
      </w:r>
      <w:r>
        <w:rPr>
          <w:rStyle w:val="FootnoteReference"/>
          <w:rFonts w:ascii="Arial Unicode" w:eastAsia="Times New Roman" w:hAnsi="Arial Unicode" w:cs="Times New Roman"/>
          <w:sz w:val="24"/>
          <w:szCs w:val="24"/>
        </w:rPr>
        <w:footnoteReference w:id="5"/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="005607FA">
        <w:rPr>
          <w:rFonts w:ascii="Arial Unicode" w:eastAsia="Times New Roman" w:hAnsi="Arial Unicode" w:cs="Times New Roman"/>
          <w:sz w:val="24"/>
          <w:szCs w:val="24"/>
        </w:rPr>
        <w:t xml:space="preserve">Ռուսաստանի համար դա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նշանակում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երկրի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ներսում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այլ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երկրների</w:t>
      </w:r>
      <w:r>
        <w:rPr>
          <w:rFonts w:ascii="Arial Unicode" w:eastAsia="Times New Roman" w:hAnsi="Arial Unicode" w:cs="Times New Roman"/>
          <w:sz w:val="24"/>
          <w:szCs w:val="24"/>
        </w:rPr>
        <w:t>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իրացման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դեպքում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շահույթի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նորման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պետք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հավասար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լինի</w:t>
      </w:r>
      <w:r w:rsidRPr="00657A2F">
        <w:rPr>
          <w:rFonts w:ascii="Arial Armenian" w:eastAsia="Times New Roman" w:hAnsi="Arial Armenian" w:cs="Times New Roman"/>
          <w:sz w:val="24"/>
          <w:szCs w:val="24"/>
        </w:rPr>
        <w:t>:</w:t>
      </w:r>
    </w:p>
    <w:p w:rsidR="007C27BC" w:rsidRDefault="007C27BC" w:rsidP="00657A2F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sz w:val="24"/>
          <w:szCs w:val="24"/>
        </w:rPr>
      </w:pPr>
      <w:proofErr w:type="gramStart"/>
      <w:r w:rsidRPr="000C732A">
        <w:rPr>
          <w:rFonts w:ascii="Arial Unicode" w:eastAsia="Times New Roman" w:hAnsi="Arial Unicode" w:cs="Times New Roman"/>
          <w:sz w:val="24"/>
          <w:szCs w:val="24"/>
        </w:rPr>
        <w:t>Ռուսաստանի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ներքին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շուկայի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անցման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գործընթացը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սկսվել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2012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>.</w:t>
      </w:r>
      <w:proofErr w:type="gramEnd"/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gramStart"/>
      <w:r w:rsidRPr="000C732A">
        <w:rPr>
          <w:rFonts w:ascii="Arial Unicode" w:eastAsia="Times New Roman" w:hAnsi="Arial Unicode" w:cs="Times New Roman"/>
          <w:sz w:val="24"/>
          <w:szCs w:val="24"/>
        </w:rPr>
        <w:t>հուլիսի</w:t>
      </w:r>
      <w:proofErr w:type="gramEnd"/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1-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Այդ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ժամանակվանից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5607FA">
        <w:rPr>
          <w:rFonts w:ascii="Arial Unicode" w:eastAsia="Times New Roman" w:hAnsi="Arial Unicode" w:cs="Times New Roman"/>
          <w:sz w:val="24"/>
          <w:szCs w:val="24"/>
        </w:rPr>
        <w:t xml:space="preserve">սկսած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արժեքը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հաշվարկվում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ելնելով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հավասար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եկամտաբերային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գնից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`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Ռուսաստանի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սոցիալ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>-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տնտեսական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կանխատեսման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ցուցանիշներին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բերման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ճանապարհով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Օրինակ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>, 2013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proofErr w:type="gramStart"/>
      <w:r w:rsidRPr="000C732A">
        <w:rPr>
          <w:rFonts w:ascii="Arial Unicode" w:eastAsia="Times New Roman" w:hAnsi="Arial Unicode" w:cs="Times New Roman"/>
          <w:sz w:val="24"/>
          <w:szCs w:val="24"/>
        </w:rPr>
        <w:t>հուվարից</w:t>
      </w:r>
      <w:proofErr w:type="gramEnd"/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գինը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Ռուսաստանում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փոխվում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յուրաքանչյուր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եռամսյակ</w:t>
      </w:r>
      <w:r w:rsidRPr="00657A2F">
        <w:rPr>
          <w:rFonts w:ascii="Arial" w:eastAsia="Times New Roman" w:hAnsi="Arial" w:cs="Times New Roman"/>
          <w:sz w:val="24"/>
          <w:szCs w:val="24"/>
        </w:rPr>
        <w:t>`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կախված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արտահանման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շուկաներում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փոփոխությունների</w:t>
      </w:r>
      <w:r>
        <w:rPr>
          <w:rFonts w:ascii="Arial Unicode" w:eastAsia="Times New Roman" w:hAnsi="Arial Unicode" w:cs="Times New Roman"/>
          <w:sz w:val="24"/>
          <w:szCs w:val="24"/>
        </w:rPr>
        <w:t>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657A2F">
        <w:rPr>
          <w:rFonts w:ascii="Arial" w:eastAsia="Times New Roman" w:hAnsi="Arial" w:cs="Times New Roman"/>
          <w:sz w:val="24"/>
          <w:szCs w:val="24"/>
        </w:rPr>
        <w:t>(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բայց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տարեկան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արդյունքով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չպետք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գերազանցի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15%-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):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Սպասվում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2015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գործակիցները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կվերացվեն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արդյունքում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միջին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գինը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ներքին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շուկայում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կհասներ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136-137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դոլար</w:t>
      </w:r>
      <w:r>
        <w:rPr>
          <w:rFonts w:ascii="Arial Unicode" w:eastAsia="Times New Roman" w:hAnsi="Arial Unicode" w:cs="Times New Roman"/>
          <w:sz w:val="24"/>
          <w:szCs w:val="24"/>
        </w:rPr>
        <w:t>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5607FA">
        <w:rPr>
          <w:rFonts w:ascii="Arial Unicode" w:eastAsia="Times New Roman" w:hAnsi="Arial Unicode" w:cs="Times New Roman"/>
          <w:sz w:val="24"/>
          <w:szCs w:val="24"/>
        </w:rPr>
        <w:t xml:space="preserve">1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հազար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խորանարդ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մետրի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այսինքն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գրեթե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հավասարվել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ԱՄՆ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>-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գնին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իսկ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2016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proofErr w:type="gramStart"/>
      <w:r w:rsidRPr="000C732A">
        <w:rPr>
          <w:rFonts w:ascii="Arial Unicode" w:eastAsia="Times New Roman" w:hAnsi="Arial Unicode" w:cs="Times New Roman"/>
          <w:sz w:val="24"/>
          <w:szCs w:val="24"/>
        </w:rPr>
        <w:t>ըստ</w:t>
      </w:r>
      <w:proofErr w:type="gramEnd"/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ՌԴ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տնտեսական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զարգացման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նախարարության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կանխատեսումների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գինը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կհասներ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148-150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դոլար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5607FA">
        <w:rPr>
          <w:rFonts w:ascii="Arial Unicode" w:eastAsia="Times New Roman" w:hAnsi="Arial Unicode" w:cs="Times New Roman"/>
          <w:sz w:val="24"/>
          <w:szCs w:val="24"/>
        </w:rPr>
        <w:t xml:space="preserve">1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հազար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խորանարդ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մետրի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Սակայն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այդ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տեմպերը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պահել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հնարավոր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չեղավ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Ակնհայտ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դա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տնտեսավարող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սուբյեկտներից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շատերի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ուժից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վեր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Նրանք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ներկայումս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վճարում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են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5607FA">
        <w:rPr>
          <w:rFonts w:ascii="Arial Unicode" w:eastAsia="Times New Roman" w:hAnsi="Arial Unicode" w:cs="Times New Roman"/>
          <w:sz w:val="24"/>
          <w:szCs w:val="24"/>
        </w:rPr>
        <w:t xml:space="preserve">մոտ 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100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դոլար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5607FA">
        <w:rPr>
          <w:rFonts w:ascii="Arial Unicode" w:eastAsia="Times New Roman" w:hAnsi="Arial Unicode" w:cs="Times New Roman"/>
          <w:sz w:val="24"/>
          <w:szCs w:val="24"/>
        </w:rPr>
        <w:t xml:space="preserve">1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հազար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խորանարդ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մետրի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="005607FA">
        <w:rPr>
          <w:rFonts w:ascii="Arial Unicode" w:eastAsia="Times New Roman" w:hAnsi="Arial Unicode" w:cs="Times New Roman"/>
          <w:sz w:val="24"/>
          <w:szCs w:val="24"/>
        </w:rPr>
        <w:t>Ի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շխանությունները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սկսեցին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արգելակել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ներքին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արտադրողների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ցավագին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այդ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գործընթացը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Արդեն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2012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տնտեսական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զարգացման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նախարարությունում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Սակագների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դաշնային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ծառայությունում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հայտարարեցին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հավասար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եկամտաբերային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գնին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անցումը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հետաձգվում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2015-2018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հնարավոր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նաև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2020</w:t>
      </w:r>
      <w:r w:rsidR="005607FA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թվականից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հետո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Եթե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2005-2011</w:t>
      </w:r>
      <w:r w:rsidR="005607FA">
        <w:rPr>
          <w:rFonts w:ascii="Arial Unicode" w:eastAsia="Times New Roman" w:hAnsi="Arial Unicode" w:cs="Times New Roman"/>
          <w:sz w:val="24"/>
          <w:szCs w:val="24"/>
        </w:rPr>
        <w:t>թթ.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ՌԴ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կառավարությունը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ամեն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տարի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ինդեքսավորել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տուրքերը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ներքին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սպառողների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15-25%-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ապա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2012 </w:t>
      </w:r>
      <w:r w:rsidRPr="000C732A">
        <w:rPr>
          <w:rFonts w:ascii="Arial Unicode" w:eastAsia="Times New Roman" w:hAnsi="Arial Unicode" w:cs="Sylfaen"/>
          <w:sz w:val="24"/>
          <w:szCs w:val="24"/>
        </w:rPr>
        <w:t>թվականին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`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ընդամենը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7</w:t>
      </w:r>
      <w:proofErr w:type="gramStart"/>
      <w:r w:rsidRPr="00657A2F">
        <w:rPr>
          <w:rFonts w:ascii="Arial Unicode" w:eastAsia="Times New Roman" w:hAnsi="Arial Unicode" w:cs="Times New Roman"/>
          <w:sz w:val="24"/>
          <w:szCs w:val="24"/>
        </w:rPr>
        <w:t>,5</w:t>
      </w:r>
      <w:proofErr w:type="gramEnd"/>
      <w:r w:rsidRPr="00657A2F">
        <w:rPr>
          <w:rFonts w:ascii="Arial Unicode" w:eastAsia="Times New Roman" w:hAnsi="Arial Unicode" w:cs="Times New Roman"/>
          <w:sz w:val="24"/>
          <w:szCs w:val="24"/>
        </w:rPr>
        <w:t>%-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>: 2013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proofErr w:type="gramStart"/>
      <w:r w:rsidRPr="000C732A">
        <w:rPr>
          <w:rFonts w:ascii="Arial Unicode" w:eastAsia="Times New Roman" w:hAnsi="Arial Unicode" w:cs="Times New Roman"/>
          <w:sz w:val="24"/>
          <w:szCs w:val="24"/>
        </w:rPr>
        <w:t>ապրիլին</w:t>
      </w:r>
      <w:proofErr w:type="gramEnd"/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Պուտինը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կառավարությանը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կոչ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արե</w:t>
      </w:r>
      <w:r w:rsidR="005607FA">
        <w:rPr>
          <w:rFonts w:ascii="Arial Unicode" w:eastAsia="Times New Roman" w:hAnsi="Arial Unicode" w:cs="Times New Roman"/>
          <w:sz w:val="24"/>
          <w:szCs w:val="24"/>
        </w:rPr>
        <w:t>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բնական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մ</w:t>
      </w:r>
      <w:r w:rsidR="005607FA">
        <w:rPr>
          <w:rFonts w:ascii="Arial Unicode" w:eastAsia="Times New Roman" w:hAnsi="Arial Unicode" w:cs="Times New Roman"/>
          <w:sz w:val="24"/>
          <w:szCs w:val="24"/>
        </w:rPr>
        <w:t>ենաշնորհների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տուրքերի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աճը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զսպել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տարեկան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ինֆլյացիայի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մակարդակում</w:t>
      </w:r>
      <w:r w:rsidR="005607FA">
        <w:rPr>
          <w:rFonts w:ascii="Arial" w:eastAsia="Times New Roman" w:hAnsi="Arial" w:cs="Times New Roman"/>
          <w:sz w:val="24"/>
          <w:szCs w:val="24"/>
        </w:rPr>
        <w:t>`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ոչ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ավել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քան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5-7%,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չնայած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2013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պլաններով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միջին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3E09D0">
        <w:rPr>
          <w:rFonts w:ascii="Arial Unicode" w:eastAsia="Times New Roman" w:hAnsi="Arial Unicode" w:cs="Sylfaen"/>
          <w:sz w:val="24"/>
          <w:szCs w:val="24"/>
        </w:rPr>
        <w:t>կարգ</w:t>
      </w:r>
      <w:r w:rsidR="003E09D0" w:rsidRPr="003E09D0">
        <w:rPr>
          <w:rFonts w:ascii="Arial Unicode" w:eastAsia="Times New Roman" w:hAnsi="Arial Unicode" w:cs="Sylfaen"/>
          <w:sz w:val="24"/>
          <w:szCs w:val="24"/>
        </w:rPr>
        <w:t>ա</w:t>
      </w:r>
      <w:r w:rsidR="003E09D0">
        <w:rPr>
          <w:rFonts w:ascii="Arial Unicode" w:eastAsia="Times New Roman" w:hAnsi="Arial Unicode" w:cs="Times New Roman"/>
          <w:sz w:val="24"/>
          <w:szCs w:val="24"/>
        </w:rPr>
        <w:t>վ</w:t>
      </w:r>
      <w:r w:rsidRPr="003E09D0">
        <w:rPr>
          <w:rFonts w:ascii="Arial Unicode" w:eastAsia="Times New Roman" w:hAnsi="Arial Unicode" w:cs="Sylfaen"/>
          <w:sz w:val="24"/>
          <w:szCs w:val="24"/>
        </w:rPr>
        <w:t>որվող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գինը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բոլոր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կատեգորիայի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սպառողների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պետք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աճեր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15%-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Պուտինը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հայտարարե</w:t>
      </w:r>
      <w:r w:rsidR="005607FA">
        <w:rPr>
          <w:rFonts w:ascii="Arial Unicode" w:eastAsia="Times New Roman" w:hAnsi="Arial Unicode" w:cs="Times New Roman"/>
          <w:sz w:val="24"/>
          <w:szCs w:val="24"/>
        </w:rPr>
        <w:t>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բնական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մենաշնորհների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սակագները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Ռուսաստանում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5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lastRenderedPageBreak/>
        <w:t>տարվա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ընթացքում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սկսած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2014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թվականից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չպետք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գերազանց</w:t>
      </w:r>
      <w:r w:rsidR="005607FA">
        <w:rPr>
          <w:rFonts w:ascii="Arial Unicode" w:eastAsia="Times New Roman" w:hAnsi="Arial Unicode" w:cs="Times New Roman"/>
          <w:sz w:val="24"/>
          <w:szCs w:val="24"/>
        </w:rPr>
        <w:t>են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նախորդ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տարվա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0C732A">
        <w:rPr>
          <w:rFonts w:ascii="Arial Unicode" w:eastAsia="Times New Roman" w:hAnsi="Arial Unicode" w:cs="Times New Roman"/>
          <w:sz w:val="24"/>
          <w:szCs w:val="24"/>
        </w:rPr>
        <w:t>սղաճը</w:t>
      </w:r>
      <w:r w:rsidRPr="000C732A">
        <w:rPr>
          <w:rStyle w:val="FootnoteReference"/>
          <w:rFonts w:ascii="Arial Unicode" w:eastAsia="Times New Roman" w:hAnsi="Arial Unicode" w:cs="Times New Roman"/>
          <w:sz w:val="24"/>
          <w:szCs w:val="24"/>
          <w:lang w:val="ru-RU"/>
        </w:rPr>
        <w:footnoteReference w:id="6"/>
      </w:r>
      <w:r w:rsidRPr="00657A2F">
        <w:rPr>
          <w:rFonts w:ascii="Arial Unicode" w:eastAsia="Times New Roman" w:hAnsi="Arial Unicode" w:cs="Times New Roman"/>
          <w:sz w:val="24"/>
          <w:szCs w:val="24"/>
        </w:rPr>
        <w:t>: 2013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թ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հունիսին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վարչապետ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Դ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.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Մեդվեդևը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համառուսական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հասարակական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կազմակերպության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«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Գործարար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Ռուսաստան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»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անդամների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հետ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հանդիպմանը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առաջին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անգամ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հայտարարեց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Ռուսաստանն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այլևս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չի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ձգտում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ներքին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արտահանման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գների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հավասար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եկամտաբերությանը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Նա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ասաց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հիմա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հարկ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«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կանգ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առնել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և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հասկանալ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»,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հանդիսանում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արդյոք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հավասար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եկամտաբերությունը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«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օպտիմալ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եղանակ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»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Ռուսաստանի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Քանի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նրա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կարծիքով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«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պետք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է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այնուամենայնիվ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լինեն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մրցակցային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առավելություններ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հենց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նրա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մենք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Ռուսաստան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ենք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մենք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էներգառեսուրսների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խոշոր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մատակարար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AC6BE6">
        <w:rPr>
          <w:rFonts w:ascii="Arial Unicode" w:eastAsia="Times New Roman" w:hAnsi="Arial Unicode" w:cs="Times New Roman"/>
          <w:sz w:val="24"/>
          <w:szCs w:val="24"/>
        </w:rPr>
        <w:t>ենք</w:t>
      </w:r>
      <w:r w:rsidRPr="00657A2F">
        <w:rPr>
          <w:rFonts w:ascii="Arial Unicode" w:eastAsia="Times New Roman" w:hAnsi="Arial Unicode" w:cs="Times New Roman"/>
          <w:sz w:val="24"/>
          <w:szCs w:val="24"/>
        </w:rPr>
        <w:t>»:</w:t>
      </w:r>
    </w:p>
    <w:p w:rsidR="007C27BC" w:rsidRPr="00F55909" w:rsidRDefault="005607FA" w:rsidP="00657A2F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Unicode" w:eastAsia="Times New Roman" w:hAnsi="Arial Unicode" w:cs="Times New Roman"/>
          <w:sz w:val="24"/>
          <w:szCs w:val="24"/>
        </w:rPr>
        <w:t>Ներկայումս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Ռուսաստանի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տնտեսությունը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հայտնվել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է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ծանր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վիճակում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,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ռուսական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արտադրողների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ծախքերը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աճում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են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: Բնական է, որ գազի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բարձր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սակագների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F847BF">
        <w:rPr>
          <w:rFonts w:ascii="Arial Unicode" w:eastAsia="Times New Roman" w:hAnsi="Arial Unicode" w:cs="Times New Roman"/>
          <w:sz w:val="24"/>
          <w:szCs w:val="24"/>
        </w:rPr>
        <w:t>դեպքում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նրանց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մրցունակությունը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 w:rsidRPr="00F847BF">
        <w:rPr>
          <w:rFonts w:ascii="Arial Unicode" w:eastAsia="Times New Roman" w:hAnsi="Arial Unicode" w:cs="Times New Roman"/>
          <w:sz w:val="24"/>
          <w:szCs w:val="24"/>
        </w:rPr>
        <w:t>կիջնի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>:</w:t>
      </w:r>
      <w:r w:rsidR="007C27BC" w:rsidRPr="00F55909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Այդ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պատճառով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էլ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Ռուսաստանի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ղեկավարությունը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դիմել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է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գնային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7C27BC">
        <w:rPr>
          <w:rFonts w:ascii="Arial Unicode" w:eastAsia="Times New Roman" w:hAnsi="Arial Unicode" w:cs="Times New Roman"/>
          <w:sz w:val="24"/>
          <w:szCs w:val="24"/>
        </w:rPr>
        <w:t>էմբարգոյի</w:t>
      </w:r>
      <w:r w:rsidR="007C27BC" w:rsidRPr="00F55909">
        <w:rPr>
          <w:rFonts w:ascii="Arial Unicode" w:eastAsia="Times New Roman" w:hAnsi="Arial Unicode" w:cs="Times New Roman"/>
          <w:sz w:val="24"/>
          <w:szCs w:val="24"/>
        </w:rPr>
        <w:t xml:space="preserve">: </w:t>
      </w:r>
    </w:p>
    <w:p w:rsidR="007C27BC" w:rsidRPr="00F55909" w:rsidRDefault="007C27BC" w:rsidP="00657A2F">
      <w:pPr>
        <w:spacing w:after="0" w:line="360" w:lineRule="auto"/>
        <w:ind w:firstLine="288"/>
        <w:jc w:val="both"/>
      </w:pPr>
      <w:r>
        <w:rPr>
          <w:rFonts w:ascii="Arial Unicode" w:eastAsia="Times New Roman" w:hAnsi="Arial Unicode" w:cs="Times New Roman"/>
          <w:sz w:val="24"/>
          <w:szCs w:val="24"/>
        </w:rPr>
        <w:t>Այնուամենայնիվ</w:t>
      </w:r>
      <w:r w:rsidR="00300763">
        <w:rPr>
          <w:rFonts w:ascii="Arial Unicode" w:eastAsia="Times New Roman" w:hAnsi="Arial Unicode" w:cs="Times New Roman"/>
          <w:sz w:val="24"/>
          <w:szCs w:val="24"/>
        </w:rPr>
        <w:t>, գ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ազի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ներկա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գ</w:t>
      </w:r>
      <w:r>
        <w:rPr>
          <w:rFonts w:ascii="Arial Unicode" w:eastAsia="Times New Roman" w:hAnsi="Arial Unicode" w:cs="Times New Roman"/>
          <w:sz w:val="24"/>
          <w:szCs w:val="24"/>
        </w:rPr>
        <w:t>ինը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հնարավոր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չ</w:t>
      </w:r>
      <w:r w:rsidRPr="00B45CA8">
        <w:rPr>
          <w:rFonts w:ascii="Arial Unicode" w:eastAsia="Times New Roman" w:hAnsi="Arial Unicode" w:cs="Times New Roman"/>
          <w:sz w:val="24"/>
          <w:szCs w:val="24"/>
        </w:rPr>
        <w:t>ի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լինի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երկար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ժամանակ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 Unicode" w:eastAsia="Times New Roman" w:hAnsi="Arial Unicode" w:cs="Times New Roman"/>
          <w:sz w:val="24"/>
          <w:szCs w:val="24"/>
        </w:rPr>
        <w:t>պահել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r>
        <w:rPr>
          <w:rFonts w:ascii="Arial Unicode" w:eastAsia="Times New Roman" w:hAnsi="Arial Unicode" w:cs="Times New Roman"/>
          <w:sz w:val="24"/>
          <w:szCs w:val="24"/>
        </w:rPr>
        <w:t>Գ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ազի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այն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հանքավայրերը</w:t>
      </w:r>
      <w:r w:rsidR="00756E4D">
        <w:rPr>
          <w:rFonts w:ascii="Arial Unicode" w:eastAsia="Times New Roman" w:hAnsi="Arial Unicode" w:cs="Times New Roman"/>
          <w:sz w:val="24"/>
          <w:szCs w:val="24"/>
        </w:rPr>
        <w:t>,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որոնք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այսօր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շահագործվում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են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Ռուսաստանում</w:t>
      </w:r>
      <w:r w:rsidR="00756E4D">
        <w:rPr>
          <w:rFonts w:ascii="Arial Unicode" w:eastAsia="Times New Roman" w:hAnsi="Arial Unicode" w:cs="Times New Roman"/>
          <w:sz w:val="24"/>
          <w:szCs w:val="24"/>
        </w:rPr>
        <w:t>,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սպառվում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են</w:t>
      </w:r>
      <w:r w:rsidR="0030076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300763">
        <w:rPr>
          <w:rFonts w:ascii="Arial" w:eastAsia="Times New Roman" w:hAnsi="Arial" w:cs="Times New Roman"/>
          <w:sz w:val="24"/>
          <w:szCs w:val="24"/>
        </w:rPr>
        <w:t>(</w:t>
      </w:r>
      <w:r w:rsidR="00300763" w:rsidRPr="00DB104B">
        <w:rPr>
          <w:rFonts w:ascii="Arial Unicode" w:eastAsia="Times New Roman" w:hAnsi="Arial Unicode" w:cs="Times New Roman"/>
          <w:sz w:val="24"/>
          <w:szCs w:val="24"/>
        </w:rPr>
        <w:t>գոյություն</w:t>
      </w:r>
      <w:r w:rsidR="00300763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300763" w:rsidRPr="00DB104B">
        <w:rPr>
          <w:rFonts w:ascii="Arial Unicode" w:eastAsia="Times New Roman" w:hAnsi="Arial Unicode" w:cs="Times New Roman"/>
          <w:sz w:val="24"/>
          <w:szCs w:val="24"/>
        </w:rPr>
        <w:t>ունեցող</w:t>
      </w:r>
      <w:r w:rsidR="00300763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300763" w:rsidRPr="00DB104B">
        <w:rPr>
          <w:rFonts w:ascii="Arial Unicode" w:eastAsia="Times New Roman" w:hAnsi="Arial Unicode" w:cs="Times New Roman"/>
          <w:sz w:val="24"/>
          <w:szCs w:val="24"/>
        </w:rPr>
        <w:t>հանքավայրերը</w:t>
      </w:r>
      <w:r w:rsidR="00300763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300763" w:rsidRPr="00DB104B">
        <w:rPr>
          <w:rFonts w:ascii="Arial Unicode" w:eastAsia="Times New Roman" w:hAnsi="Arial Unicode" w:cs="Times New Roman"/>
          <w:sz w:val="24"/>
          <w:szCs w:val="24"/>
        </w:rPr>
        <w:t>արդեն</w:t>
      </w:r>
      <w:r w:rsidR="00300763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300763" w:rsidRPr="00DB104B">
        <w:rPr>
          <w:rFonts w:ascii="Arial Unicode" w:eastAsia="Times New Roman" w:hAnsi="Arial Unicode" w:cs="Times New Roman"/>
          <w:sz w:val="24"/>
          <w:szCs w:val="24"/>
        </w:rPr>
        <w:t>սպառված</w:t>
      </w:r>
      <w:r w:rsidR="00300763"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300763" w:rsidRPr="00DB104B">
        <w:rPr>
          <w:rFonts w:ascii="Arial Unicode" w:eastAsia="Times New Roman" w:hAnsi="Arial Unicode" w:cs="Times New Roman"/>
          <w:sz w:val="24"/>
          <w:szCs w:val="24"/>
        </w:rPr>
        <w:t>են</w:t>
      </w:r>
      <w:r w:rsidR="00300763" w:rsidRPr="00F55909">
        <w:rPr>
          <w:rFonts w:ascii="Arial Unicode" w:eastAsia="Times New Roman" w:hAnsi="Arial Unicode" w:cs="Times New Roman"/>
          <w:sz w:val="24"/>
          <w:szCs w:val="24"/>
        </w:rPr>
        <w:t xml:space="preserve"> 80-85%</w:t>
      </w:r>
      <w:r w:rsidR="00300763" w:rsidRPr="00DB104B">
        <w:rPr>
          <w:rStyle w:val="FootnoteReference"/>
          <w:rFonts w:ascii="Arial Unicode" w:eastAsia="Times New Roman" w:hAnsi="Arial Unicode" w:cs="Times New Roman"/>
          <w:sz w:val="24"/>
          <w:szCs w:val="24"/>
        </w:rPr>
        <w:footnoteReference w:id="7"/>
      </w:r>
      <w:r w:rsidR="00300763" w:rsidRPr="00F55909">
        <w:rPr>
          <w:rFonts w:ascii="Arial Unicode" w:eastAsia="Times New Roman" w:hAnsi="Arial Unicode" w:cs="Times New Roman"/>
          <w:sz w:val="24"/>
          <w:szCs w:val="24"/>
        </w:rPr>
        <w:t>-</w:t>
      </w:r>
      <w:r w:rsidR="00300763" w:rsidRPr="00DB104B">
        <w:rPr>
          <w:rFonts w:ascii="Arial Unicode" w:eastAsia="Times New Roman" w:hAnsi="Arial Unicode" w:cs="Times New Roman"/>
          <w:sz w:val="24"/>
          <w:szCs w:val="24"/>
        </w:rPr>
        <w:t>ով</w:t>
      </w:r>
      <w:r w:rsidR="00300763">
        <w:rPr>
          <w:rFonts w:ascii="Arial" w:eastAsia="Times New Roman" w:hAnsi="Arial" w:cs="Times New Roman"/>
          <w:sz w:val="24"/>
          <w:szCs w:val="24"/>
        </w:rPr>
        <w:t>)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և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անհրաժեշտ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է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յուրացնել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Յամալի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,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Արևելյան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Սիբիրի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ու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Հեռավոր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արևելքի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հանքավայրերը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,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ինչի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անհրաժեշտ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են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մեծ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փողեր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: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Այդ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պատճառով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Ռուսաստանը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ստիպված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կլինի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բարձրացնել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գազի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ներքին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գները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`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նոր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հանքավայրերի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յուրացման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6B696D">
        <w:rPr>
          <w:rFonts w:ascii="Arial Unicode" w:eastAsia="Times New Roman" w:hAnsi="Arial Unicode" w:cs="Times New Roman"/>
          <w:sz w:val="24"/>
          <w:szCs w:val="24"/>
        </w:rPr>
        <w:t>անհրաժեշտ</w:t>
      </w:r>
      <w:r w:rsidRPr="00F55909">
        <w:rPr>
          <w:rFonts w:ascii="Arial Armenian" w:eastAsia="Times New Roman" w:hAnsi="Arial Armenian" w:cs="Times New Roman"/>
          <w:sz w:val="24"/>
          <w:szCs w:val="24"/>
        </w:rPr>
        <w:t xml:space="preserve"> </w:t>
      </w:r>
      <w:r w:rsidRPr="00DB104B">
        <w:rPr>
          <w:rFonts w:ascii="Arial Unicode" w:eastAsia="Times New Roman" w:hAnsi="Arial Unicode" w:cs="Sylfaen"/>
          <w:sz w:val="24"/>
          <w:szCs w:val="24"/>
        </w:rPr>
        <w:t>ներդրում</w:t>
      </w:r>
      <w:r w:rsidRPr="00DB104B">
        <w:rPr>
          <w:rFonts w:ascii="Arial Unicode" w:eastAsia="Times New Roman" w:hAnsi="Arial Unicode" w:cs="Times New Roman"/>
          <w:sz w:val="24"/>
          <w:szCs w:val="24"/>
        </w:rPr>
        <w:t>ային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DB104B">
        <w:rPr>
          <w:rFonts w:ascii="Arial Unicode" w:eastAsia="Times New Roman" w:hAnsi="Arial Unicode" w:cs="Times New Roman"/>
          <w:sz w:val="24"/>
          <w:szCs w:val="24"/>
        </w:rPr>
        <w:t>միջոցներ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DB104B">
        <w:rPr>
          <w:rFonts w:ascii="Arial Unicode" w:eastAsia="Times New Roman" w:hAnsi="Arial Unicode" w:cs="Times New Roman"/>
          <w:sz w:val="24"/>
          <w:szCs w:val="24"/>
        </w:rPr>
        <w:t>կուտակելու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Pr="00DB104B">
        <w:rPr>
          <w:rFonts w:ascii="Arial Unicode" w:eastAsia="Times New Roman" w:hAnsi="Arial Unicode" w:cs="Times New Roman"/>
          <w:sz w:val="24"/>
          <w:szCs w:val="24"/>
        </w:rPr>
        <w:t>համար</w:t>
      </w:r>
      <w:r w:rsidRPr="00F55909">
        <w:rPr>
          <w:rFonts w:ascii="Arial Unicode" w:eastAsia="Times New Roman" w:hAnsi="Arial Unicode" w:cs="Times New Roman"/>
          <w:sz w:val="24"/>
          <w:szCs w:val="24"/>
        </w:rPr>
        <w:t>:</w:t>
      </w:r>
    </w:p>
    <w:p w:rsidR="0074064C" w:rsidRPr="00F55909" w:rsidRDefault="0074064C" w:rsidP="00657A2F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sz w:val="24"/>
          <w:szCs w:val="24"/>
        </w:rPr>
      </w:pPr>
    </w:p>
    <w:p w:rsidR="00E91059" w:rsidRDefault="007C27BC" w:rsidP="00657A2F">
      <w:pPr>
        <w:spacing w:after="0" w:line="360" w:lineRule="auto"/>
        <w:jc w:val="both"/>
        <w:rPr>
          <w:rFonts w:ascii="Arial Unicode" w:eastAsia="Times New Roman" w:hAnsi="Arial Unicode" w:cs="Times New Roman"/>
          <w:sz w:val="24"/>
          <w:szCs w:val="24"/>
        </w:rPr>
      </w:pPr>
      <w:r>
        <w:rPr>
          <w:rFonts w:ascii="Arial Unicode" w:eastAsia="Times New Roman" w:hAnsi="Arial Unicode" w:cs="Times New Roman"/>
          <w:sz w:val="24"/>
          <w:szCs w:val="24"/>
        </w:rPr>
        <w:t>Եզրակացություն</w:t>
      </w:r>
    </w:p>
    <w:p w:rsidR="00F167D5" w:rsidRDefault="00F167D5" w:rsidP="00657A2F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:rsidR="00816A26" w:rsidRDefault="00816A26" w:rsidP="00816A26">
      <w:pPr>
        <w:pStyle w:val="ListParagraph"/>
        <w:numPr>
          <w:ilvl w:val="0"/>
          <w:numId w:val="8"/>
        </w:numPr>
        <w:spacing w:after="0" w:line="360" w:lineRule="auto"/>
        <w:ind w:left="288" w:hanging="288"/>
        <w:jc w:val="both"/>
        <w:rPr>
          <w:rFonts w:ascii="Arial Unicode" w:eastAsia="Times New Roman" w:hAnsi="Arial Unicode" w:cs="Times New Roman"/>
          <w:sz w:val="24"/>
          <w:szCs w:val="24"/>
        </w:rPr>
      </w:pPr>
      <w:r>
        <w:rPr>
          <w:rFonts w:ascii="Arial Unicode" w:eastAsia="Times New Roman" w:hAnsi="Arial Unicode" w:cs="Times New Roman"/>
          <w:sz w:val="24"/>
          <w:szCs w:val="24"/>
        </w:rPr>
        <w:t>Ռ</w:t>
      </w:r>
      <w:r w:rsidRPr="00AE3D48">
        <w:rPr>
          <w:rFonts w:ascii="Arial Unicode" w:eastAsia="Times New Roman" w:hAnsi="Arial Unicode" w:cs="Times New Roman"/>
          <w:sz w:val="24"/>
          <w:szCs w:val="24"/>
        </w:rPr>
        <w:t>ուսական գազի գինը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 Բելառուսի և Հայաստանի համար ուղղակի առնչություն չունի Մաքսային միության հետ, այն միջպետական պայմանավորվածությունների արդյունք է, </w:t>
      </w:r>
    </w:p>
    <w:p w:rsidR="00816A26" w:rsidRDefault="00816A26" w:rsidP="00816A26">
      <w:pPr>
        <w:pStyle w:val="ListParagraph"/>
        <w:numPr>
          <w:ilvl w:val="0"/>
          <w:numId w:val="8"/>
        </w:numPr>
        <w:spacing w:after="0" w:line="360" w:lineRule="auto"/>
        <w:ind w:left="288" w:hanging="288"/>
        <w:jc w:val="both"/>
        <w:rPr>
          <w:rFonts w:ascii="Arial Unicode" w:eastAsia="Times New Roman" w:hAnsi="Arial Unicode" w:cs="Times New Roman"/>
          <w:sz w:val="24"/>
          <w:szCs w:val="24"/>
        </w:rPr>
      </w:pPr>
      <w:r w:rsidRPr="00816A26">
        <w:rPr>
          <w:rFonts w:ascii="Arial Unicode" w:eastAsia="Times New Roman" w:hAnsi="Arial Unicode" w:cs="Times New Roman"/>
          <w:sz w:val="24"/>
          <w:szCs w:val="24"/>
        </w:rPr>
        <w:t xml:space="preserve">Եվրասիական տնտեսական միության շրջանակներում գազի շուկան առաջիկա տարիներին դժվար թե ազատականացվի: Եթե Եվրասիական տնտեսական միության շրջանակներում գազի գնի բանաձև լինի, ապա </w:t>
      </w:r>
      <w:r w:rsidRPr="00816A26">
        <w:rPr>
          <w:rFonts w:ascii="Arial Unicode" w:eastAsia="Times New Roman" w:hAnsi="Arial Unicode" w:cs="Times New Roman"/>
          <w:sz w:val="24"/>
          <w:szCs w:val="24"/>
        </w:rPr>
        <w:lastRenderedPageBreak/>
        <w:t>Ռուսաստանի համար դժվար կլիներ օգտագործել այդ գործիքը իր շահերի համար: Ռուսաստանը երբեք իրեն չի զրկի դրանով մանևրելու հնարավորությունից:</w:t>
      </w:r>
    </w:p>
    <w:p w:rsidR="00E91059" w:rsidRDefault="00816A26" w:rsidP="00816A26">
      <w:pPr>
        <w:pStyle w:val="ListParagraph"/>
        <w:numPr>
          <w:ilvl w:val="0"/>
          <w:numId w:val="8"/>
        </w:numPr>
        <w:spacing w:after="0" w:line="360" w:lineRule="auto"/>
        <w:ind w:left="288" w:hanging="288"/>
        <w:jc w:val="both"/>
        <w:rPr>
          <w:rFonts w:ascii="Arial Unicode" w:eastAsia="Times New Roman" w:hAnsi="Arial Unicode" w:cs="Times New Roman"/>
          <w:sz w:val="24"/>
          <w:szCs w:val="24"/>
        </w:rPr>
      </w:pPr>
      <w:r w:rsidRPr="00816A26">
        <w:rPr>
          <w:rFonts w:ascii="Arial Unicode" w:eastAsia="Times New Roman" w:hAnsi="Arial Unicode" w:cs="Times New Roman"/>
          <w:sz w:val="24"/>
          <w:szCs w:val="24"/>
        </w:rPr>
        <w:t xml:space="preserve">Գազի գնային զեղջերը Բելառուսի և Հայաստանի համար </w:t>
      </w:r>
      <w:r w:rsidR="007C27BC" w:rsidRPr="00816A26">
        <w:rPr>
          <w:rFonts w:ascii="Arial Unicode" w:eastAsia="Times New Roman" w:hAnsi="Arial Unicode" w:cs="Times New Roman"/>
          <w:sz w:val="24"/>
          <w:szCs w:val="24"/>
        </w:rPr>
        <w:t xml:space="preserve">կարող </w:t>
      </w:r>
      <w:r w:rsidRPr="00816A26">
        <w:rPr>
          <w:rFonts w:ascii="Arial Unicode" w:eastAsia="Times New Roman" w:hAnsi="Arial Unicode" w:cs="Times New Roman"/>
          <w:sz w:val="24"/>
          <w:szCs w:val="24"/>
        </w:rPr>
        <w:t>են</w:t>
      </w:r>
      <w:r w:rsidR="007C27BC" w:rsidRPr="00816A26">
        <w:rPr>
          <w:rFonts w:ascii="Arial Unicode" w:eastAsia="Times New Roman" w:hAnsi="Arial Unicode" w:cs="Times New Roman"/>
          <w:sz w:val="24"/>
          <w:szCs w:val="24"/>
        </w:rPr>
        <w:t xml:space="preserve"> ունենալ ժամանակավոր բնույթ</w:t>
      </w:r>
      <w:r w:rsidRPr="00816A26">
        <w:rPr>
          <w:rFonts w:ascii="Arial Unicode" w:eastAsia="Times New Roman" w:hAnsi="Arial Unicode" w:cs="Times New Roman"/>
          <w:sz w:val="24"/>
          <w:szCs w:val="24"/>
        </w:rPr>
        <w:t>:</w:t>
      </w:r>
    </w:p>
    <w:p w:rsidR="00B6065D" w:rsidRDefault="00B6065D" w:rsidP="00B6065D">
      <w:pPr>
        <w:spacing w:after="0" w:line="360" w:lineRule="auto"/>
        <w:jc w:val="both"/>
        <w:rPr>
          <w:rFonts w:ascii="Arial Unicode" w:eastAsia="Times New Roman" w:hAnsi="Arial Unicode" w:cs="Times New Roman"/>
          <w:sz w:val="24"/>
          <w:szCs w:val="24"/>
        </w:rPr>
      </w:pPr>
    </w:p>
    <w:p w:rsidR="00B6065D" w:rsidRPr="00B6065D" w:rsidRDefault="00B6065D" w:rsidP="00B6065D">
      <w:pPr>
        <w:spacing w:after="0" w:line="360" w:lineRule="auto"/>
        <w:jc w:val="right"/>
        <w:rPr>
          <w:rFonts w:ascii="Arial Unicode" w:eastAsia="Times New Roman" w:hAnsi="Arial Unicode" w:cs="Times New Roman"/>
          <w:sz w:val="24"/>
          <w:szCs w:val="24"/>
        </w:rPr>
      </w:pPr>
      <w:r>
        <w:rPr>
          <w:rFonts w:ascii="Arial Unicode" w:eastAsia="Times New Roman" w:hAnsi="Arial Unicode" w:cs="Times New Roman"/>
          <w:sz w:val="24"/>
          <w:szCs w:val="24"/>
        </w:rPr>
        <w:t>Պատրաստեց Աշոտ Եղիազարյանը</w:t>
      </w:r>
    </w:p>
    <w:sectPr w:rsidR="00B6065D" w:rsidRPr="00B6065D" w:rsidSect="00397982">
      <w:pgSz w:w="11907" w:h="16839" w:code="9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4FE" w:rsidRDefault="003C14FE" w:rsidP="0092304D">
      <w:pPr>
        <w:spacing w:after="0" w:line="240" w:lineRule="auto"/>
      </w:pPr>
      <w:r>
        <w:separator/>
      </w:r>
    </w:p>
  </w:endnote>
  <w:endnote w:type="continuationSeparator" w:id="0">
    <w:p w:rsidR="003C14FE" w:rsidRDefault="003C14FE" w:rsidP="0092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4FE" w:rsidRDefault="003C14FE" w:rsidP="0092304D">
      <w:pPr>
        <w:spacing w:after="0" w:line="240" w:lineRule="auto"/>
      </w:pPr>
      <w:r>
        <w:separator/>
      </w:r>
    </w:p>
  </w:footnote>
  <w:footnote w:type="continuationSeparator" w:id="0">
    <w:p w:rsidR="003C14FE" w:rsidRDefault="003C14FE" w:rsidP="0092304D">
      <w:pPr>
        <w:spacing w:after="0" w:line="240" w:lineRule="auto"/>
      </w:pPr>
      <w:r>
        <w:continuationSeparator/>
      </w:r>
    </w:p>
  </w:footnote>
  <w:footnote w:id="1">
    <w:p w:rsidR="00657A2F" w:rsidRPr="00F55909" w:rsidRDefault="00657A2F" w:rsidP="007C27BC">
      <w:pPr>
        <w:spacing w:after="0" w:line="240" w:lineRule="auto"/>
        <w:jc w:val="both"/>
        <w:rPr>
          <w:rFonts w:ascii="Arial Unicode" w:hAnsi="Arial Unicode"/>
          <w:sz w:val="20"/>
          <w:szCs w:val="20"/>
          <w:lang w:val="ru-RU"/>
        </w:rPr>
      </w:pPr>
      <w:r w:rsidRPr="00F55909">
        <w:rPr>
          <w:rStyle w:val="FootnoteReference"/>
          <w:rFonts w:ascii="Arial Unicode" w:hAnsi="Arial Unicode"/>
          <w:sz w:val="20"/>
          <w:szCs w:val="20"/>
        </w:rPr>
        <w:footnoteRef/>
      </w:r>
      <w:r w:rsidRPr="00F55909">
        <w:rPr>
          <w:rFonts w:ascii="Arial Unicode" w:hAnsi="Arial Unicode"/>
          <w:sz w:val="20"/>
          <w:szCs w:val="20"/>
          <w:lang w:val="ru-RU"/>
        </w:rPr>
        <w:t xml:space="preserve"> </w:t>
      </w:r>
      <w:r w:rsidRPr="00F55909">
        <w:rPr>
          <w:rFonts w:ascii="Arial Unicode" w:hAnsi="Arial Unicode"/>
          <w:sz w:val="20"/>
          <w:szCs w:val="20"/>
        </w:rPr>
        <w:t>Հատկանշական է, որ Մաքսային միության շրջանակներում ապրանքների ազատ տեղաշարժը չի ընդգրկում ավելի քան 100 անվանում ապրանքներ Բելառուսի և Ղազախստանի համար, ներառյալ նավթը, բնական գազը և էլեկտրաէներգիան: Արդյունքում տուրքերի հարցը Բելառուսի դեպքում կարող է օգտագործվել որպես ճնշման գործիք: Ղազախստանի դեպքում սահմանափակվում է ազատ մուտքը Ռուսաստանի էներգետիկ շուկա և էլեկտրաէներգիայի ու էներգակիրների տարանցման հնարավորությունները:</w:t>
      </w:r>
    </w:p>
  </w:footnote>
  <w:footnote w:id="2">
    <w:p w:rsidR="00F55909" w:rsidRPr="00F55909" w:rsidRDefault="00F55909" w:rsidP="00F55909">
      <w:pPr>
        <w:pStyle w:val="FootnoteText"/>
        <w:jc w:val="both"/>
        <w:rPr>
          <w:rFonts w:ascii="Arial Unicode" w:hAnsi="Arial Unicode"/>
          <w:lang w:val="ru-RU"/>
        </w:rPr>
      </w:pPr>
      <w:r w:rsidRPr="00F55909">
        <w:rPr>
          <w:rStyle w:val="FootnoteReference"/>
          <w:rFonts w:ascii="Arial Unicode" w:hAnsi="Arial Unicode"/>
        </w:rPr>
        <w:footnoteRef/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Քանի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որ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Ղազախստանի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համար</w:t>
      </w:r>
      <w:r w:rsidRPr="00F55909">
        <w:rPr>
          <w:rFonts w:ascii="Arial Unicode" w:hAnsi="Arial Unicode"/>
          <w:lang w:val="ru-RU"/>
        </w:rPr>
        <w:t xml:space="preserve"> (</w:t>
      </w:r>
      <w:r w:rsidRPr="00F55909">
        <w:rPr>
          <w:rFonts w:ascii="Arial Unicode" w:hAnsi="Arial Unicode"/>
        </w:rPr>
        <w:t>որպես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գազ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արդյունահանող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երկիր</w:t>
      </w:r>
      <w:r w:rsidRPr="00F55909">
        <w:rPr>
          <w:rFonts w:ascii="Arial Unicode" w:hAnsi="Arial Unicode"/>
          <w:lang w:val="ru-RU"/>
        </w:rPr>
        <w:t xml:space="preserve">) </w:t>
      </w:r>
      <w:r w:rsidRPr="00F55909">
        <w:rPr>
          <w:rFonts w:ascii="Arial Unicode" w:hAnsi="Arial Unicode"/>
        </w:rPr>
        <w:t>Մաքսային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միության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շրջանակներում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գազի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շուկայի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ազատականցման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հետ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կապված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հարցը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օրակարգային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խնդիր</w:t>
      </w:r>
      <w:r w:rsidRPr="00F55909">
        <w:rPr>
          <w:rFonts w:ascii="Arial Unicode" w:hAnsi="Arial Unicode"/>
          <w:lang w:val="ru-RU"/>
        </w:rPr>
        <w:t xml:space="preserve"> </w:t>
      </w:r>
      <w:r w:rsidRPr="00F55909">
        <w:rPr>
          <w:rFonts w:ascii="Arial Unicode" w:hAnsi="Arial Unicode"/>
        </w:rPr>
        <w:t>չէ</w:t>
      </w:r>
      <w:r w:rsidRPr="00F55909">
        <w:rPr>
          <w:rFonts w:ascii="Arial Unicode" w:hAnsi="Arial Unicode"/>
          <w:lang w:val="ru-RU"/>
        </w:rPr>
        <w:t>:</w:t>
      </w:r>
    </w:p>
  </w:footnote>
  <w:footnote w:id="3">
    <w:p w:rsidR="00657A2F" w:rsidRPr="003E09D0" w:rsidRDefault="00657A2F" w:rsidP="007C27BC">
      <w:pPr>
        <w:pStyle w:val="FootnoteText"/>
        <w:jc w:val="both"/>
        <w:rPr>
          <w:rFonts w:ascii="Arial Unicode" w:hAnsi="Arial Unicode"/>
          <w:lang w:val="ru-RU"/>
        </w:rPr>
      </w:pPr>
      <w:r w:rsidRPr="00496714">
        <w:rPr>
          <w:rStyle w:val="FootnoteReference"/>
          <w:rFonts w:ascii="Arial Unicode" w:hAnsi="Arial Unicode"/>
        </w:rPr>
        <w:footnoteRef/>
      </w:r>
      <w:r w:rsidRPr="003E09D0">
        <w:rPr>
          <w:rFonts w:ascii="Arial Unicode" w:hAnsi="Arial Unicode"/>
          <w:lang w:val="ru-RU"/>
        </w:rPr>
        <w:t xml:space="preserve"> </w:t>
      </w:r>
      <w:proofErr w:type="gramStart"/>
      <w:r w:rsidRPr="00496714">
        <w:rPr>
          <w:rFonts w:ascii="Arial Unicode" w:eastAsia="Times New Roman" w:hAnsi="Arial Unicode" w:cs="Times New Roman"/>
        </w:rPr>
        <w:t>Բելառուսը</w:t>
      </w:r>
      <w:r w:rsidRPr="003E09D0">
        <w:rPr>
          <w:rFonts w:ascii="Arial Unicode" w:eastAsia="Times New Roman" w:hAnsi="Arial Unicode" w:cs="Times New Roman"/>
          <w:lang w:val="ru-RU"/>
        </w:rPr>
        <w:t xml:space="preserve"> 2011</w:t>
      </w:r>
      <w:r w:rsidRPr="00496714">
        <w:rPr>
          <w:rFonts w:ascii="Arial Unicode" w:eastAsia="Times New Roman" w:hAnsi="Arial Unicode" w:cs="Times New Roman"/>
        </w:rPr>
        <w:t>թ</w:t>
      </w:r>
      <w:r w:rsidRPr="003E09D0">
        <w:rPr>
          <w:rFonts w:ascii="Arial Unicode" w:eastAsia="Times New Roman" w:hAnsi="Arial Unicode" w:cs="Times New Roman"/>
          <w:lang w:val="ru-RU"/>
        </w:rPr>
        <w:t>.</w:t>
      </w:r>
      <w:proofErr w:type="gramEnd"/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վերջին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ստորագրեց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>
        <w:rPr>
          <w:rFonts w:ascii="Arial Unicode" w:eastAsia="Times New Roman" w:hAnsi="Arial Unicode" w:cs="Times New Roman"/>
        </w:rPr>
        <w:t>ՄՏԳ</w:t>
      </w:r>
      <w:r w:rsidRPr="003E09D0">
        <w:rPr>
          <w:rFonts w:ascii="Arial Unicode" w:eastAsia="Times New Roman" w:hAnsi="Arial Unicode" w:cs="Times New Roman"/>
          <w:lang w:val="ru-RU"/>
        </w:rPr>
        <w:t>-</w:t>
      </w:r>
      <w:r>
        <w:rPr>
          <w:rFonts w:ascii="Arial Unicode" w:eastAsia="Times New Roman" w:hAnsi="Arial Unicode" w:cs="Times New Roman"/>
        </w:rPr>
        <w:t>ի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ստեղծման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բոլոր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համաձայնագրերը</w:t>
      </w:r>
      <w:r w:rsidRPr="003E09D0">
        <w:rPr>
          <w:rFonts w:ascii="Arial Unicode" w:eastAsia="Times New Roman" w:hAnsi="Arial Unicode" w:cs="Times New Roman"/>
          <w:lang w:val="ru-RU"/>
        </w:rPr>
        <w:t xml:space="preserve">, </w:t>
      </w:r>
      <w:r w:rsidRPr="00496714">
        <w:rPr>
          <w:rFonts w:ascii="Arial Unicode" w:eastAsia="Times New Roman" w:hAnsi="Arial Unicode" w:cs="Times New Roman"/>
        </w:rPr>
        <w:t>իսկ</w:t>
      </w:r>
      <w:r w:rsidRPr="003E09D0">
        <w:rPr>
          <w:rFonts w:ascii="Arial Unicode" w:eastAsia="Times New Roman" w:hAnsi="Arial Unicode" w:cs="Times New Roman"/>
          <w:lang w:val="ru-RU"/>
        </w:rPr>
        <w:t xml:space="preserve"> “</w:t>
      </w:r>
      <w:r w:rsidRPr="00496714">
        <w:rPr>
          <w:rFonts w:ascii="Arial Unicode" w:eastAsia="Times New Roman" w:hAnsi="Arial Unicode" w:cs="Times New Roman"/>
        </w:rPr>
        <w:t>Գազպրոմը</w:t>
      </w:r>
      <w:r w:rsidRPr="003E09D0">
        <w:rPr>
          <w:rFonts w:ascii="Arial Unicode" w:eastAsia="Times New Roman" w:hAnsi="Arial Unicode" w:cs="Times New Roman"/>
          <w:lang w:val="ru-RU"/>
        </w:rPr>
        <w:t xml:space="preserve">” </w:t>
      </w:r>
      <w:r w:rsidRPr="00496714">
        <w:rPr>
          <w:rFonts w:ascii="Arial Unicode" w:eastAsia="Times New Roman" w:hAnsi="Arial Unicode" w:cs="Times New Roman"/>
        </w:rPr>
        <w:t>նույն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թվականի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աշնանը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դարձավ</w:t>
      </w:r>
      <w:r w:rsidRPr="003E09D0">
        <w:rPr>
          <w:rFonts w:ascii="Arial Unicode" w:eastAsia="Times New Roman" w:hAnsi="Arial Unicode" w:cs="Times New Roman"/>
          <w:lang w:val="ru-RU"/>
        </w:rPr>
        <w:t xml:space="preserve"> "</w:t>
      </w:r>
      <w:r>
        <w:rPr>
          <w:rFonts w:ascii="Arial Unicode" w:eastAsia="Times New Roman" w:hAnsi="Arial Unicode" w:cs="Times New Roman"/>
        </w:rPr>
        <w:t>Բելտրանսգազ</w:t>
      </w:r>
      <w:r w:rsidRPr="003E09D0">
        <w:rPr>
          <w:rFonts w:ascii="Arial Unicode" w:eastAsia="Times New Roman" w:hAnsi="Arial Unicode" w:cs="Times New Roman"/>
          <w:lang w:val="ru-RU"/>
        </w:rPr>
        <w:t xml:space="preserve">" </w:t>
      </w:r>
      <w:r>
        <w:rPr>
          <w:rFonts w:ascii="Arial Unicode" w:eastAsia="Times New Roman" w:hAnsi="Arial Unicode" w:cs="Times New Roman"/>
        </w:rPr>
        <w:t>ԲԲԸ</w:t>
      </w:r>
      <w:r w:rsidRPr="003E09D0">
        <w:rPr>
          <w:rFonts w:ascii="Arial Unicode" w:eastAsia="Times New Roman" w:hAnsi="Arial Unicode" w:cs="Times New Roman"/>
          <w:lang w:val="ru-RU"/>
        </w:rPr>
        <w:t>-</w:t>
      </w:r>
      <w:r>
        <w:rPr>
          <w:rFonts w:ascii="Arial Unicode" w:eastAsia="Times New Roman" w:hAnsi="Arial Unicode" w:cs="Times New Roman"/>
        </w:rPr>
        <w:t>ի</w:t>
      </w:r>
      <w:r w:rsidRPr="003E09D0">
        <w:rPr>
          <w:rFonts w:ascii="Arial Unicode" w:eastAsia="Times New Roman" w:hAnsi="Arial Unicode" w:cs="Times New Roman"/>
          <w:lang w:val="ru-RU"/>
        </w:rPr>
        <w:t xml:space="preserve"> </w:t>
      </w:r>
      <w:r w:rsidRPr="00496714">
        <w:rPr>
          <w:rFonts w:ascii="Arial Unicode" w:eastAsia="Times New Roman" w:hAnsi="Arial Unicode" w:cs="Times New Roman"/>
        </w:rPr>
        <w:t>բաժնետոմսերի</w:t>
      </w:r>
      <w:r w:rsidRPr="003E09D0">
        <w:rPr>
          <w:rFonts w:ascii="Arial Unicode" w:eastAsia="Times New Roman" w:hAnsi="Arial Unicode" w:cs="Times New Roman"/>
          <w:lang w:val="ru-RU"/>
        </w:rPr>
        <w:t xml:space="preserve"> 100% </w:t>
      </w:r>
      <w:r w:rsidRPr="00496714">
        <w:rPr>
          <w:rFonts w:ascii="Arial Unicode" w:eastAsia="Times New Roman" w:hAnsi="Arial Unicode" w:cs="Times New Roman"/>
        </w:rPr>
        <w:t>սեփականատերը</w:t>
      </w:r>
      <w:r w:rsidRPr="003E09D0">
        <w:rPr>
          <w:rFonts w:ascii="Arial Unicode" w:eastAsia="Times New Roman" w:hAnsi="Arial Unicode" w:cs="Times New Roman"/>
          <w:lang w:val="ru-RU"/>
        </w:rPr>
        <w:t>:</w:t>
      </w:r>
    </w:p>
  </w:footnote>
  <w:footnote w:id="4">
    <w:p w:rsidR="00657A2F" w:rsidRPr="003E09D0" w:rsidRDefault="00657A2F" w:rsidP="007C27BC">
      <w:pPr>
        <w:pStyle w:val="FootnoteText"/>
        <w:jc w:val="both"/>
        <w:rPr>
          <w:rFonts w:ascii="Arial Unicode" w:hAnsi="Arial Unicode"/>
          <w:lang w:val="ru-RU"/>
        </w:rPr>
      </w:pPr>
      <w:r w:rsidRPr="00E43315">
        <w:rPr>
          <w:rStyle w:val="FootnoteReference"/>
          <w:rFonts w:ascii="Arial Unicode" w:hAnsi="Arial Unicode"/>
        </w:rPr>
        <w:footnoteRef/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Եվրասիական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տնտեսական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միության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հիմքը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կազմում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է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Միասնական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տնտեսական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գոտին</w:t>
      </w:r>
      <w:r w:rsidRPr="003E09D0">
        <w:rPr>
          <w:rFonts w:ascii="Arial Unicode" w:hAnsi="Arial Unicode"/>
          <w:lang w:val="ru-RU"/>
        </w:rPr>
        <w:t xml:space="preserve"> (</w:t>
      </w:r>
      <w:r w:rsidRPr="00E43315">
        <w:rPr>
          <w:rFonts w:ascii="Arial Unicode" w:hAnsi="Arial Unicode"/>
        </w:rPr>
        <w:t>ՄՏԳ</w:t>
      </w:r>
      <w:r w:rsidRPr="003E09D0">
        <w:rPr>
          <w:rFonts w:ascii="Arial Unicode" w:hAnsi="Arial Unicode"/>
          <w:lang w:val="ru-RU"/>
        </w:rPr>
        <w:t xml:space="preserve">), </w:t>
      </w:r>
      <w:r w:rsidRPr="00E43315">
        <w:rPr>
          <w:rFonts w:ascii="Arial Unicode" w:hAnsi="Arial Unicode"/>
        </w:rPr>
        <w:t>որը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</w:t>
      </w:r>
      <w:r>
        <w:rPr>
          <w:rFonts w:ascii="Arial Unicode" w:hAnsi="Arial Unicode"/>
        </w:rPr>
        <w:t>ի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տարածություն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է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կազմված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կողմերի</w:t>
      </w:r>
      <w:r w:rsidRPr="003E09D0">
        <w:rPr>
          <w:rFonts w:ascii="Arial Unicode" w:hAnsi="Arial Unicode"/>
          <w:lang w:val="ru-RU"/>
        </w:rPr>
        <w:t xml:space="preserve"> (</w:t>
      </w:r>
      <w:r w:rsidRPr="00E43315">
        <w:rPr>
          <w:rFonts w:ascii="Arial Unicode" w:hAnsi="Arial Unicode"/>
        </w:rPr>
        <w:t>Բելառուսի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Ռուսաստանի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և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Ղազախսատնի</w:t>
      </w:r>
      <w:r w:rsidRPr="003E09D0">
        <w:rPr>
          <w:rFonts w:ascii="Arial Unicode" w:hAnsi="Arial Unicode"/>
          <w:lang w:val="ru-RU"/>
        </w:rPr>
        <w:t xml:space="preserve">) </w:t>
      </w:r>
      <w:r w:rsidRPr="00E43315">
        <w:rPr>
          <w:rFonts w:ascii="Arial Unicode" w:hAnsi="Arial Unicode"/>
        </w:rPr>
        <w:t>տարածքներից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որում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գործում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են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շուկայական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սկզբունքների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և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ներդաշնակեցված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իրավական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նորմերի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կիրառման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վրա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հիմնված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տնտեության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կարգավորման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միանման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մեխանիզմներ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գոյություն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ունի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միասնական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ենթակառուցվածք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և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իրականացվում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է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համաձայնեցված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հարկային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դրամվարկային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արժությաին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ֆինանսական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առևտրային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և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մաքսային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քաղաքականություն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որն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ապահովում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է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ապրանքների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ծառայությունների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կապիտալի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և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աշխատուժի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ազատ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տեղաշարժ</w:t>
      </w:r>
      <w:r w:rsidRPr="003E09D0">
        <w:rPr>
          <w:rFonts w:ascii="Arial Unicode" w:hAnsi="Arial Unicode"/>
          <w:lang w:val="ru-RU"/>
        </w:rPr>
        <w:t xml:space="preserve"> (</w:t>
      </w:r>
      <w:r w:rsidRPr="00E43315">
        <w:rPr>
          <w:rFonts w:ascii="Arial Unicode" w:hAnsi="Arial Unicode"/>
        </w:rPr>
        <w:t>Մաքսային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միության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և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միասնական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տնտեսական</w:t>
      </w:r>
      <w:r w:rsidRPr="003E09D0">
        <w:rPr>
          <w:rFonts w:ascii="Arial Unicode" w:hAnsi="Arial Unicode"/>
          <w:lang w:val="ru-RU"/>
        </w:rPr>
        <w:t xml:space="preserve"> </w:t>
      </w:r>
      <w:r>
        <w:rPr>
          <w:rFonts w:ascii="Arial Unicode" w:hAnsi="Arial Unicode"/>
        </w:rPr>
        <w:t>գոտու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մասին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պայմանագրի</w:t>
      </w:r>
      <w:r w:rsidRPr="003E09D0">
        <w:rPr>
          <w:rFonts w:ascii="Arial Unicode" w:hAnsi="Arial Unicode"/>
          <w:lang w:val="ru-RU"/>
        </w:rPr>
        <w:t xml:space="preserve"> 3-</w:t>
      </w:r>
      <w:r w:rsidRPr="00E43315">
        <w:rPr>
          <w:rFonts w:ascii="Arial Unicode" w:hAnsi="Arial Unicode"/>
        </w:rPr>
        <w:t>րդ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հոդված</w:t>
      </w:r>
      <w:r w:rsidRPr="003E09D0">
        <w:rPr>
          <w:rFonts w:ascii="Arial Unicode" w:hAnsi="Arial Unicode"/>
          <w:lang w:val="ru-RU"/>
        </w:rPr>
        <w:t xml:space="preserve">, </w:t>
      </w:r>
      <w:r w:rsidRPr="00E43315">
        <w:rPr>
          <w:rFonts w:ascii="Arial Unicode" w:hAnsi="Arial Unicode"/>
        </w:rPr>
        <w:t>ստորագրված</w:t>
      </w:r>
      <w:r w:rsidRPr="003E09D0">
        <w:rPr>
          <w:rFonts w:ascii="Arial Unicode" w:hAnsi="Arial Unicode"/>
          <w:lang w:val="ru-RU"/>
        </w:rPr>
        <w:t xml:space="preserve"> 1999</w:t>
      </w:r>
      <w:r w:rsidRPr="00E43315">
        <w:rPr>
          <w:rFonts w:ascii="Arial Unicode" w:hAnsi="Arial Unicode"/>
        </w:rPr>
        <w:t>թ</w:t>
      </w:r>
      <w:r w:rsidRPr="003E09D0">
        <w:rPr>
          <w:rFonts w:ascii="Arial Unicode" w:hAnsi="Arial Unicode"/>
          <w:lang w:val="ru-RU"/>
        </w:rPr>
        <w:t xml:space="preserve">. </w:t>
      </w:r>
      <w:r>
        <w:rPr>
          <w:rFonts w:ascii="Arial Unicode" w:hAnsi="Arial Unicode"/>
        </w:rPr>
        <w:t>փ</w:t>
      </w:r>
      <w:r w:rsidRPr="00E43315">
        <w:rPr>
          <w:rFonts w:ascii="Arial Unicode" w:hAnsi="Arial Unicode"/>
        </w:rPr>
        <w:t>ետրվարի</w:t>
      </w:r>
      <w:r w:rsidRPr="003E09D0">
        <w:rPr>
          <w:rFonts w:ascii="Arial Unicode" w:hAnsi="Arial Unicode"/>
          <w:lang w:val="ru-RU"/>
        </w:rPr>
        <w:t xml:space="preserve"> 26-</w:t>
      </w:r>
      <w:r w:rsidRPr="00E43315">
        <w:rPr>
          <w:rFonts w:ascii="Arial Unicode" w:hAnsi="Arial Unicode"/>
        </w:rPr>
        <w:t>ին</w:t>
      </w:r>
      <w:r w:rsidRPr="003E09D0">
        <w:rPr>
          <w:rFonts w:ascii="Arial Unicode" w:hAnsi="Arial Unicode"/>
          <w:lang w:val="ru-RU"/>
        </w:rPr>
        <w:t xml:space="preserve"> </w:t>
      </w:r>
      <w:r w:rsidRPr="00E43315">
        <w:rPr>
          <w:rFonts w:ascii="Arial Unicode" w:hAnsi="Arial Unicode"/>
        </w:rPr>
        <w:t>Մոսկվայում</w:t>
      </w:r>
      <w:r w:rsidRPr="003E09D0">
        <w:rPr>
          <w:rFonts w:ascii="Arial Unicode" w:hAnsi="Arial Unicode"/>
          <w:lang w:val="ru-RU"/>
        </w:rPr>
        <w:t>):</w:t>
      </w:r>
    </w:p>
  </w:footnote>
  <w:footnote w:id="5">
    <w:p w:rsidR="00657A2F" w:rsidRPr="00B6065D" w:rsidRDefault="00657A2F" w:rsidP="007C27BC">
      <w:pPr>
        <w:pStyle w:val="FootnoteText"/>
        <w:jc w:val="both"/>
        <w:rPr>
          <w:lang w:val="ru-RU"/>
        </w:rPr>
      </w:pPr>
      <w:r w:rsidRPr="000C732A">
        <w:rPr>
          <w:rStyle w:val="FootnoteReference"/>
        </w:rPr>
        <w:footnoteRef/>
      </w:r>
      <w:r w:rsidRPr="00B6065D">
        <w:rPr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Ռուսաստանցի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չինովնիկները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դեռևս</w:t>
      </w:r>
      <w:r w:rsidRPr="00B6065D">
        <w:rPr>
          <w:rFonts w:ascii="Arial Unicode" w:eastAsia="Times New Roman" w:hAnsi="Arial Unicode" w:cs="Times New Roman"/>
          <w:lang w:val="ru-RU"/>
        </w:rPr>
        <w:t xml:space="preserve"> 2000-</w:t>
      </w:r>
      <w:r w:rsidRPr="000C732A">
        <w:rPr>
          <w:rFonts w:ascii="Arial Unicode" w:eastAsia="Times New Roman" w:hAnsi="Arial Unicode" w:cs="Times New Roman"/>
        </w:rPr>
        <w:t>ականների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սկզբներից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հայտարարում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են</w:t>
      </w:r>
      <w:r w:rsidRPr="00B6065D">
        <w:rPr>
          <w:rFonts w:ascii="Arial Unicode" w:eastAsia="Times New Roman" w:hAnsi="Arial Unicode" w:cs="Times New Roman"/>
          <w:lang w:val="ru-RU"/>
        </w:rPr>
        <w:t xml:space="preserve">, </w:t>
      </w:r>
      <w:r w:rsidRPr="000C732A">
        <w:rPr>
          <w:rFonts w:ascii="Arial Unicode" w:eastAsia="Times New Roman" w:hAnsi="Arial Unicode" w:cs="Times New Roman"/>
        </w:rPr>
        <w:t>որ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անհրաժեշտ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է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մոտեցնել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գազի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ներքին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և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արտահանման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գները</w:t>
      </w:r>
      <w:r w:rsidRPr="00B6065D">
        <w:rPr>
          <w:rFonts w:ascii="Arial Unicode" w:eastAsia="Times New Roman" w:hAnsi="Arial Unicode" w:cs="Times New Roman"/>
          <w:lang w:val="ru-RU"/>
        </w:rPr>
        <w:t xml:space="preserve">: </w:t>
      </w:r>
      <w:r w:rsidRPr="000C732A">
        <w:rPr>
          <w:rFonts w:ascii="Arial Unicode" w:eastAsia="Times New Roman" w:hAnsi="Arial Unicode" w:cs="Times New Roman"/>
        </w:rPr>
        <w:t>Սկզբում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պլանավորվում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էր</w:t>
      </w:r>
      <w:r w:rsidRPr="00B6065D">
        <w:rPr>
          <w:rFonts w:ascii="Arial Unicode" w:eastAsia="Times New Roman" w:hAnsi="Arial Unicode" w:cs="Times New Roman"/>
          <w:lang w:val="ru-RU"/>
        </w:rPr>
        <w:t xml:space="preserve">, </w:t>
      </w:r>
      <w:r w:rsidRPr="000C732A">
        <w:rPr>
          <w:rFonts w:ascii="Arial Unicode" w:eastAsia="Times New Roman" w:hAnsi="Arial Unicode" w:cs="Times New Roman"/>
        </w:rPr>
        <w:t>որ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հավասար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եկամտաբերային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գները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կլինեն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արդեն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proofErr w:type="gramStart"/>
      <w:r w:rsidRPr="00B6065D">
        <w:rPr>
          <w:rFonts w:ascii="Arial Unicode" w:eastAsia="Times New Roman" w:hAnsi="Arial Unicode" w:cs="Times New Roman"/>
          <w:lang w:val="ru-RU"/>
        </w:rPr>
        <w:t>2011</w:t>
      </w:r>
      <w:r w:rsidRPr="000C732A">
        <w:rPr>
          <w:rFonts w:ascii="Arial Unicode" w:eastAsia="Times New Roman" w:hAnsi="Arial Unicode" w:cs="Times New Roman"/>
        </w:rPr>
        <w:t>թ</w:t>
      </w:r>
      <w:r w:rsidRPr="00B6065D">
        <w:rPr>
          <w:rFonts w:ascii="Arial Unicode" w:eastAsia="Times New Roman" w:hAnsi="Arial Unicode" w:cs="Times New Roman"/>
          <w:lang w:val="ru-RU"/>
        </w:rPr>
        <w:t>.:</w:t>
      </w:r>
      <w:proofErr w:type="gramEnd"/>
      <w:r w:rsidRPr="00B6065D">
        <w:rPr>
          <w:rFonts w:ascii="Sylfaen" w:eastAsia="Times New Roman" w:hAnsi="Sylfaen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Եթե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այդ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անցումը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տեղի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ունենանր</w:t>
      </w:r>
      <w:r w:rsidRPr="00B6065D">
        <w:rPr>
          <w:rFonts w:ascii="Arial Unicode" w:eastAsia="Times New Roman" w:hAnsi="Arial Unicode" w:cs="Times New Roman"/>
          <w:lang w:val="ru-RU"/>
        </w:rPr>
        <w:t xml:space="preserve"> 2010</w:t>
      </w:r>
      <w:r w:rsidRPr="000C732A">
        <w:rPr>
          <w:rFonts w:ascii="Arial Unicode" w:eastAsia="Times New Roman" w:hAnsi="Arial Unicode" w:cs="Times New Roman"/>
        </w:rPr>
        <w:t>թ</w:t>
      </w:r>
      <w:r w:rsidRPr="00B6065D">
        <w:rPr>
          <w:rFonts w:ascii="Arial Unicode" w:eastAsia="Times New Roman" w:hAnsi="Arial Unicode" w:cs="Times New Roman"/>
          <w:lang w:val="ru-RU"/>
        </w:rPr>
        <w:t xml:space="preserve">. </w:t>
      </w:r>
      <w:r w:rsidRPr="000C732A">
        <w:rPr>
          <w:rFonts w:ascii="Arial Unicode" w:eastAsia="Times New Roman" w:hAnsi="Arial Unicode" w:cs="Times New Roman"/>
        </w:rPr>
        <w:t>չորրորդ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եռամսյակում</w:t>
      </w:r>
      <w:r w:rsidRPr="00B6065D">
        <w:rPr>
          <w:rFonts w:ascii="Arial Unicode" w:eastAsia="Times New Roman" w:hAnsi="Arial Unicode" w:cs="Times New Roman"/>
          <w:lang w:val="ru-RU"/>
        </w:rPr>
        <w:t xml:space="preserve">, </w:t>
      </w:r>
      <w:r w:rsidRPr="000C732A">
        <w:rPr>
          <w:rFonts w:ascii="Arial Unicode" w:eastAsia="Times New Roman" w:hAnsi="Arial Unicode" w:cs="Times New Roman"/>
        </w:rPr>
        <w:t>ապա</w:t>
      </w:r>
      <w:r w:rsidR="00756E4D" w:rsidRPr="00B6065D">
        <w:rPr>
          <w:rFonts w:ascii="Arial Unicode" w:eastAsia="Times New Roman" w:hAnsi="Arial Unicode" w:cs="Times New Roman"/>
          <w:lang w:val="ru-RU"/>
        </w:rPr>
        <w:t>,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ըստ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ՌԴ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սակագների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դաշնային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ծառայության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հաշվարկների</w:t>
      </w:r>
      <w:r w:rsidR="00756E4D" w:rsidRPr="00B6065D">
        <w:rPr>
          <w:rFonts w:ascii="Arial Unicode" w:eastAsia="Times New Roman" w:hAnsi="Arial Unicode" w:cs="Times New Roman"/>
          <w:lang w:val="ru-RU"/>
        </w:rPr>
        <w:t>,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ռուսական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արդյունաբերական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ձեռնարկությունները</w:t>
      </w:r>
      <w:r w:rsidRPr="00B6065D">
        <w:rPr>
          <w:rFonts w:ascii="Arial Unicode" w:eastAsia="Times New Roman" w:hAnsi="Arial Unicode" w:cs="Times New Roman"/>
          <w:lang w:val="ru-RU"/>
        </w:rPr>
        <w:t xml:space="preserve"> 1 </w:t>
      </w:r>
      <w:r w:rsidRPr="000C732A">
        <w:rPr>
          <w:rFonts w:ascii="Arial Unicode" w:eastAsia="Times New Roman" w:hAnsi="Arial Unicode" w:cs="Times New Roman"/>
        </w:rPr>
        <w:t>հազար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խ</w:t>
      </w:r>
      <w:r w:rsidRPr="00B6065D">
        <w:rPr>
          <w:rFonts w:ascii="Arial Unicode" w:eastAsia="Times New Roman" w:hAnsi="Arial Unicode" w:cs="Times New Roman"/>
          <w:lang w:val="ru-RU"/>
        </w:rPr>
        <w:t xml:space="preserve">. </w:t>
      </w:r>
      <w:r w:rsidRPr="000C732A">
        <w:rPr>
          <w:rFonts w:ascii="Arial Unicode" w:eastAsia="Times New Roman" w:hAnsi="Arial Unicode" w:cs="Times New Roman"/>
        </w:rPr>
        <w:t>մ</w:t>
      </w:r>
      <w:r w:rsidRPr="00B6065D">
        <w:rPr>
          <w:rFonts w:ascii="Arial Unicode" w:eastAsia="Times New Roman" w:hAnsi="Arial Unicode" w:cs="Times New Roman"/>
          <w:lang w:val="ru-RU"/>
        </w:rPr>
        <w:t xml:space="preserve">. </w:t>
      </w:r>
      <w:r w:rsidRPr="000C732A">
        <w:rPr>
          <w:rFonts w:ascii="Arial Unicode" w:eastAsia="Times New Roman" w:hAnsi="Arial Unicode" w:cs="Times New Roman"/>
        </w:rPr>
        <w:t>գազը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պետք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է</w:t>
      </w:r>
      <w:r w:rsidRPr="00B6065D">
        <w:rPr>
          <w:rFonts w:ascii="Arial Unicode" w:eastAsia="Times New Roman" w:hAnsi="Arial Unicode" w:cs="Times New Roman"/>
          <w:lang w:val="ru-RU"/>
        </w:rPr>
        <w:t xml:space="preserve"> </w:t>
      </w:r>
      <w:r w:rsidRPr="000C732A">
        <w:rPr>
          <w:rFonts w:ascii="Arial Unicode" w:eastAsia="Times New Roman" w:hAnsi="Arial Unicode" w:cs="Times New Roman"/>
        </w:rPr>
        <w:t>գնեին</w:t>
      </w:r>
      <w:r w:rsidRPr="00B6065D">
        <w:rPr>
          <w:rFonts w:ascii="Arial Unicode" w:eastAsia="Times New Roman" w:hAnsi="Arial Unicode" w:cs="Times New Roman"/>
          <w:lang w:val="ru-RU"/>
        </w:rPr>
        <w:t xml:space="preserve"> 250 </w:t>
      </w:r>
      <w:r w:rsidRPr="000C732A">
        <w:rPr>
          <w:rFonts w:ascii="Arial Unicode" w:eastAsia="Times New Roman" w:hAnsi="Arial Unicode" w:cs="Times New Roman"/>
        </w:rPr>
        <w:t>դոլարով</w:t>
      </w:r>
      <w:r w:rsidRPr="00B6065D">
        <w:rPr>
          <w:rFonts w:ascii="Arial Unicode" w:eastAsia="Times New Roman" w:hAnsi="Arial Unicode" w:cs="Times New Roman"/>
          <w:lang w:val="ru-RU"/>
        </w:rPr>
        <w:t>:</w:t>
      </w:r>
    </w:p>
  </w:footnote>
  <w:footnote w:id="6">
    <w:p w:rsidR="00657A2F" w:rsidRPr="00F847BF" w:rsidRDefault="00657A2F" w:rsidP="00300763">
      <w:pPr>
        <w:spacing w:after="0" w:line="240" w:lineRule="auto"/>
        <w:jc w:val="both"/>
        <w:rPr>
          <w:lang w:val="ru-RU"/>
        </w:rPr>
      </w:pPr>
      <w:r w:rsidRPr="00F847BF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F847B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00763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</w:t>
      </w:r>
      <w:r w:rsidR="00300763" w:rsidRPr="00300763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аненок</w:t>
      </w:r>
      <w:r w:rsidRPr="00300763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 </w:t>
      </w:r>
      <w:r w:rsidR="00300763" w:rsidRPr="00300763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Т.</w:t>
      </w:r>
      <w:r w:rsidR="00300763" w:rsidRPr="00F847B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ru-RU"/>
        </w:rPr>
        <w:t xml:space="preserve"> </w:t>
      </w:r>
      <w:r w:rsidRPr="00F847BF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ru-RU"/>
        </w:rPr>
        <w:t>Фактор в пользу РФ, Белорусь и рынок,</w:t>
      </w:r>
      <w:r w:rsidRPr="00F847BF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val="ru-RU"/>
        </w:rPr>
        <w:t xml:space="preserve"> </w:t>
      </w:r>
      <w:r w:rsidRPr="00F847BF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F847B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женедельная аналитическая газета для деловых людей. №37 (1070), 23-29 сентября 2013 г., </w:t>
      </w:r>
      <w:r w:rsidRPr="00F847BF">
        <w:rPr>
          <w:rFonts w:ascii="Times New Roman" w:eastAsia="Times New Roman" w:hAnsi="Times New Roman" w:cs="Times New Roman"/>
          <w:sz w:val="20"/>
          <w:szCs w:val="20"/>
        </w:rPr>
        <w:t>http</w:t>
      </w:r>
      <w:r w:rsidRPr="00F847BF">
        <w:rPr>
          <w:rFonts w:ascii="Times New Roman" w:eastAsia="Times New Roman" w:hAnsi="Times New Roman" w:cs="Times New Roman"/>
          <w:sz w:val="20"/>
          <w:szCs w:val="20"/>
          <w:lang w:val="ru-RU"/>
        </w:rPr>
        <w:t>://</w:t>
      </w:r>
      <w:r w:rsidRPr="00F847BF">
        <w:rPr>
          <w:rFonts w:ascii="Times New Roman" w:eastAsia="Times New Roman" w:hAnsi="Times New Roman" w:cs="Times New Roman"/>
          <w:sz w:val="20"/>
          <w:szCs w:val="20"/>
        </w:rPr>
        <w:t>belmarket</w:t>
      </w:r>
      <w:r w:rsidRPr="00F847BF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F847BF">
        <w:rPr>
          <w:rFonts w:ascii="Times New Roman" w:eastAsia="Times New Roman" w:hAnsi="Times New Roman" w:cs="Times New Roman"/>
          <w:sz w:val="20"/>
          <w:szCs w:val="20"/>
        </w:rPr>
        <w:t>by</w:t>
      </w:r>
      <w:r w:rsidRPr="00F847BF">
        <w:rPr>
          <w:rFonts w:ascii="Times New Roman" w:eastAsia="Times New Roman" w:hAnsi="Times New Roman" w:cs="Times New Roman"/>
          <w:sz w:val="20"/>
          <w:szCs w:val="20"/>
          <w:lang w:val="ru-RU"/>
        </w:rPr>
        <w:t>/</w:t>
      </w:r>
      <w:r w:rsidRPr="00F847BF">
        <w:rPr>
          <w:rFonts w:ascii="Times New Roman" w:eastAsia="Times New Roman" w:hAnsi="Times New Roman" w:cs="Times New Roman"/>
          <w:sz w:val="20"/>
          <w:szCs w:val="20"/>
        </w:rPr>
        <w:t>ru</w:t>
      </w:r>
      <w:r w:rsidRPr="00F847BF">
        <w:rPr>
          <w:rFonts w:ascii="Times New Roman" w:eastAsia="Times New Roman" w:hAnsi="Times New Roman" w:cs="Times New Roman"/>
          <w:sz w:val="20"/>
          <w:szCs w:val="20"/>
          <w:lang w:val="ru-RU"/>
        </w:rPr>
        <w:t>/242/60/19312</w:t>
      </w:r>
    </w:p>
  </w:footnote>
  <w:footnote w:id="7">
    <w:p w:rsidR="00300763" w:rsidRPr="00DB104B" w:rsidRDefault="00300763" w:rsidP="00300763">
      <w:pPr>
        <w:pStyle w:val="Heading1"/>
        <w:spacing w:before="0" w:beforeAutospacing="0" w:after="0" w:afterAutospacing="0"/>
        <w:rPr>
          <w:b w:val="0"/>
          <w:sz w:val="20"/>
          <w:szCs w:val="20"/>
          <w:lang w:val="ru-RU"/>
        </w:rPr>
      </w:pPr>
      <w:r w:rsidRPr="00DB104B">
        <w:rPr>
          <w:rStyle w:val="FootnoteReference"/>
          <w:b w:val="0"/>
          <w:sz w:val="20"/>
          <w:szCs w:val="20"/>
        </w:rPr>
        <w:footnoteRef/>
      </w:r>
      <w:r w:rsidRPr="00DB104B">
        <w:rPr>
          <w:b w:val="0"/>
          <w:sz w:val="20"/>
          <w:szCs w:val="20"/>
          <w:lang w:val="ru-RU"/>
        </w:rPr>
        <w:t xml:space="preserve"> </w:t>
      </w:r>
      <w:r w:rsidRPr="00300763">
        <w:rPr>
          <w:b w:val="0"/>
          <w:i/>
          <w:sz w:val="20"/>
          <w:szCs w:val="20"/>
          <w:lang w:val="ru-RU"/>
        </w:rPr>
        <w:t>Маненок  Т.</w:t>
      </w:r>
      <w:r w:rsidRPr="00DB104B">
        <w:rPr>
          <w:b w:val="0"/>
          <w:sz w:val="20"/>
          <w:szCs w:val="20"/>
          <w:lang w:val="ru-RU"/>
        </w:rPr>
        <w:t xml:space="preserve"> Газовая пауза будет недолгой, </w:t>
      </w:r>
      <w:r w:rsidRPr="00DB104B">
        <w:rPr>
          <w:b w:val="0"/>
          <w:sz w:val="20"/>
          <w:szCs w:val="20"/>
        </w:rPr>
        <w:t>E</w:t>
      </w:r>
      <w:r w:rsidRPr="00DB104B">
        <w:rPr>
          <w:b w:val="0"/>
          <w:sz w:val="20"/>
          <w:szCs w:val="20"/>
          <w:lang w:val="ru-RU"/>
        </w:rPr>
        <w:t>женедельная аналитическая газета Беларусы и рыник, №19 (1003), 21-27 мая 2012 г.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B15D3"/>
    <w:multiLevelType w:val="hybridMultilevel"/>
    <w:tmpl w:val="19D8E2CE"/>
    <w:lvl w:ilvl="0" w:tplc="9202D46E">
      <w:start w:val="8"/>
      <w:numFmt w:val="bullet"/>
      <w:lvlText w:val="-"/>
      <w:lvlJc w:val="left"/>
      <w:pPr>
        <w:ind w:left="648" w:hanging="360"/>
      </w:pPr>
      <w:rPr>
        <w:rFonts w:ascii="Arial Unicode" w:eastAsiaTheme="minorHAnsi" w:hAnsi="Arial Unicode" w:cs="Calibri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>
    <w:nsid w:val="470D6F3E"/>
    <w:multiLevelType w:val="hybridMultilevel"/>
    <w:tmpl w:val="679083E2"/>
    <w:lvl w:ilvl="0" w:tplc="4860F0D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A0279"/>
    <w:multiLevelType w:val="multilevel"/>
    <w:tmpl w:val="3072F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410A29"/>
    <w:multiLevelType w:val="multilevel"/>
    <w:tmpl w:val="E9343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BD265E"/>
    <w:multiLevelType w:val="multilevel"/>
    <w:tmpl w:val="3312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0B3A5A"/>
    <w:multiLevelType w:val="multilevel"/>
    <w:tmpl w:val="BA68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4220DC"/>
    <w:multiLevelType w:val="multilevel"/>
    <w:tmpl w:val="9FDC2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DA79DB"/>
    <w:multiLevelType w:val="multilevel"/>
    <w:tmpl w:val="266E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3C0"/>
    <w:rsid w:val="000004F1"/>
    <w:rsid w:val="00000E7B"/>
    <w:rsid w:val="000016AE"/>
    <w:rsid w:val="000017C5"/>
    <w:rsid w:val="000034C6"/>
    <w:rsid w:val="000039A1"/>
    <w:rsid w:val="000047DA"/>
    <w:rsid w:val="00005412"/>
    <w:rsid w:val="00006071"/>
    <w:rsid w:val="000065CC"/>
    <w:rsid w:val="00010BD6"/>
    <w:rsid w:val="00010CAE"/>
    <w:rsid w:val="0001195F"/>
    <w:rsid w:val="00012B48"/>
    <w:rsid w:val="00012E52"/>
    <w:rsid w:val="00012E7E"/>
    <w:rsid w:val="00013F75"/>
    <w:rsid w:val="00015CB2"/>
    <w:rsid w:val="0001703E"/>
    <w:rsid w:val="000170E0"/>
    <w:rsid w:val="00022454"/>
    <w:rsid w:val="00023998"/>
    <w:rsid w:val="00023A4D"/>
    <w:rsid w:val="000259AB"/>
    <w:rsid w:val="00026C1D"/>
    <w:rsid w:val="00026F91"/>
    <w:rsid w:val="00027AF5"/>
    <w:rsid w:val="0003184A"/>
    <w:rsid w:val="00033704"/>
    <w:rsid w:val="00033771"/>
    <w:rsid w:val="00034872"/>
    <w:rsid w:val="00035217"/>
    <w:rsid w:val="00035517"/>
    <w:rsid w:val="00036DFA"/>
    <w:rsid w:val="00041170"/>
    <w:rsid w:val="000426C4"/>
    <w:rsid w:val="00043BA3"/>
    <w:rsid w:val="000441A9"/>
    <w:rsid w:val="000452CC"/>
    <w:rsid w:val="00047249"/>
    <w:rsid w:val="0005238D"/>
    <w:rsid w:val="00052830"/>
    <w:rsid w:val="00052F2B"/>
    <w:rsid w:val="0005376D"/>
    <w:rsid w:val="000563C7"/>
    <w:rsid w:val="000566AD"/>
    <w:rsid w:val="00056979"/>
    <w:rsid w:val="0006001A"/>
    <w:rsid w:val="0006009F"/>
    <w:rsid w:val="00061B60"/>
    <w:rsid w:val="00062367"/>
    <w:rsid w:val="0006267A"/>
    <w:rsid w:val="000644EE"/>
    <w:rsid w:val="00064C87"/>
    <w:rsid w:val="00064CD3"/>
    <w:rsid w:val="00065BB9"/>
    <w:rsid w:val="00066AC2"/>
    <w:rsid w:val="00066C2E"/>
    <w:rsid w:val="00067BE9"/>
    <w:rsid w:val="00070476"/>
    <w:rsid w:val="00072844"/>
    <w:rsid w:val="0007600E"/>
    <w:rsid w:val="000764C1"/>
    <w:rsid w:val="00077239"/>
    <w:rsid w:val="00080532"/>
    <w:rsid w:val="00080C63"/>
    <w:rsid w:val="00081720"/>
    <w:rsid w:val="00081CB9"/>
    <w:rsid w:val="0008256B"/>
    <w:rsid w:val="000832FC"/>
    <w:rsid w:val="0008367D"/>
    <w:rsid w:val="000837A0"/>
    <w:rsid w:val="00083F31"/>
    <w:rsid w:val="00084887"/>
    <w:rsid w:val="00084D46"/>
    <w:rsid w:val="000868E0"/>
    <w:rsid w:val="00086A2F"/>
    <w:rsid w:val="00087164"/>
    <w:rsid w:val="000902EC"/>
    <w:rsid w:val="00090438"/>
    <w:rsid w:val="000909F7"/>
    <w:rsid w:val="00090C55"/>
    <w:rsid w:val="00091E88"/>
    <w:rsid w:val="00092653"/>
    <w:rsid w:val="000928F7"/>
    <w:rsid w:val="0009398C"/>
    <w:rsid w:val="00093FB0"/>
    <w:rsid w:val="00097D27"/>
    <w:rsid w:val="00097EDA"/>
    <w:rsid w:val="000A042D"/>
    <w:rsid w:val="000A0EE1"/>
    <w:rsid w:val="000A38CB"/>
    <w:rsid w:val="000A4385"/>
    <w:rsid w:val="000A4F55"/>
    <w:rsid w:val="000A65C4"/>
    <w:rsid w:val="000A66CF"/>
    <w:rsid w:val="000A694E"/>
    <w:rsid w:val="000A6E25"/>
    <w:rsid w:val="000A7284"/>
    <w:rsid w:val="000A7871"/>
    <w:rsid w:val="000B1ED7"/>
    <w:rsid w:val="000B3177"/>
    <w:rsid w:val="000B38C4"/>
    <w:rsid w:val="000B40A7"/>
    <w:rsid w:val="000B4903"/>
    <w:rsid w:val="000B5AD4"/>
    <w:rsid w:val="000B5AF1"/>
    <w:rsid w:val="000B5C09"/>
    <w:rsid w:val="000C0038"/>
    <w:rsid w:val="000C0BC0"/>
    <w:rsid w:val="000C3DF9"/>
    <w:rsid w:val="000C405D"/>
    <w:rsid w:val="000C483F"/>
    <w:rsid w:val="000C50FE"/>
    <w:rsid w:val="000C629D"/>
    <w:rsid w:val="000D0E4D"/>
    <w:rsid w:val="000D1C10"/>
    <w:rsid w:val="000D1F28"/>
    <w:rsid w:val="000D2E69"/>
    <w:rsid w:val="000D35D6"/>
    <w:rsid w:val="000D72F3"/>
    <w:rsid w:val="000E171A"/>
    <w:rsid w:val="000E2DC5"/>
    <w:rsid w:val="000E3F0D"/>
    <w:rsid w:val="000E75D2"/>
    <w:rsid w:val="000F0CFD"/>
    <w:rsid w:val="000F144D"/>
    <w:rsid w:val="000F2F8C"/>
    <w:rsid w:val="000F3007"/>
    <w:rsid w:val="000F40F0"/>
    <w:rsid w:val="000F4EE3"/>
    <w:rsid w:val="000F6E35"/>
    <w:rsid w:val="00101087"/>
    <w:rsid w:val="00101A91"/>
    <w:rsid w:val="00101BCB"/>
    <w:rsid w:val="00102C52"/>
    <w:rsid w:val="00104DC0"/>
    <w:rsid w:val="001050A0"/>
    <w:rsid w:val="00105518"/>
    <w:rsid w:val="001057E5"/>
    <w:rsid w:val="0010761C"/>
    <w:rsid w:val="00110F94"/>
    <w:rsid w:val="00111086"/>
    <w:rsid w:val="0011135B"/>
    <w:rsid w:val="00112091"/>
    <w:rsid w:val="0011423C"/>
    <w:rsid w:val="0011447A"/>
    <w:rsid w:val="00114D4E"/>
    <w:rsid w:val="001153D8"/>
    <w:rsid w:val="00117429"/>
    <w:rsid w:val="001219A6"/>
    <w:rsid w:val="0012217A"/>
    <w:rsid w:val="0012279E"/>
    <w:rsid w:val="001231C9"/>
    <w:rsid w:val="00124018"/>
    <w:rsid w:val="00125079"/>
    <w:rsid w:val="0012552C"/>
    <w:rsid w:val="00125752"/>
    <w:rsid w:val="00130CF8"/>
    <w:rsid w:val="001333FA"/>
    <w:rsid w:val="00133F17"/>
    <w:rsid w:val="0013494B"/>
    <w:rsid w:val="0013572C"/>
    <w:rsid w:val="00135FBA"/>
    <w:rsid w:val="001376E1"/>
    <w:rsid w:val="00140DF4"/>
    <w:rsid w:val="00141086"/>
    <w:rsid w:val="001417DA"/>
    <w:rsid w:val="00142149"/>
    <w:rsid w:val="00143796"/>
    <w:rsid w:val="0014403D"/>
    <w:rsid w:val="001448A2"/>
    <w:rsid w:val="0014545D"/>
    <w:rsid w:val="00147358"/>
    <w:rsid w:val="00150C0A"/>
    <w:rsid w:val="001513DF"/>
    <w:rsid w:val="00151454"/>
    <w:rsid w:val="001541E3"/>
    <w:rsid w:val="00154DC8"/>
    <w:rsid w:val="00157331"/>
    <w:rsid w:val="001576E8"/>
    <w:rsid w:val="001607D6"/>
    <w:rsid w:val="0016191C"/>
    <w:rsid w:val="00162AFA"/>
    <w:rsid w:val="0016466A"/>
    <w:rsid w:val="00165413"/>
    <w:rsid w:val="00165C6B"/>
    <w:rsid w:val="001666B9"/>
    <w:rsid w:val="001670D6"/>
    <w:rsid w:val="00167BEB"/>
    <w:rsid w:val="001724DF"/>
    <w:rsid w:val="00172543"/>
    <w:rsid w:val="00172866"/>
    <w:rsid w:val="00175154"/>
    <w:rsid w:val="0017603A"/>
    <w:rsid w:val="001765E2"/>
    <w:rsid w:val="001771F5"/>
    <w:rsid w:val="001828CD"/>
    <w:rsid w:val="00182ACD"/>
    <w:rsid w:val="00182BF6"/>
    <w:rsid w:val="00184251"/>
    <w:rsid w:val="00184318"/>
    <w:rsid w:val="00184577"/>
    <w:rsid w:val="00184DF2"/>
    <w:rsid w:val="00185429"/>
    <w:rsid w:val="00185756"/>
    <w:rsid w:val="001857B5"/>
    <w:rsid w:val="0018582B"/>
    <w:rsid w:val="0019082C"/>
    <w:rsid w:val="00190C23"/>
    <w:rsid w:val="001911E9"/>
    <w:rsid w:val="00192A2A"/>
    <w:rsid w:val="00195375"/>
    <w:rsid w:val="0019554F"/>
    <w:rsid w:val="0019627F"/>
    <w:rsid w:val="00197323"/>
    <w:rsid w:val="001A11C1"/>
    <w:rsid w:val="001A2F2D"/>
    <w:rsid w:val="001A41AA"/>
    <w:rsid w:val="001A41B9"/>
    <w:rsid w:val="001A520D"/>
    <w:rsid w:val="001A57C2"/>
    <w:rsid w:val="001A5AB7"/>
    <w:rsid w:val="001A6534"/>
    <w:rsid w:val="001A6D5C"/>
    <w:rsid w:val="001B005F"/>
    <w:rsid w:val="001B1118"/>
    <w:rsid w:val="001B11AD"/>
    <w:rsid w:val="001B1BAB"/>
    <w:rsid w:val="001B243F"/>
    <w:rsid w:val="001B4609"/>
    <w:rsid w:val="001B4DEA"/>
    <w:rsid w:val="001B594A"/>
    <w:rsid w:val="001B70B1"/>
    <w:rsid w:val="001B7896"/>
    <w:rsid w:val="001C115F"/>
    <w:rsid w:val="001C1328"/>
    <w:rsid w:val="001C1EA5"/>
    <w:rsid w:val="001C3687"/>
    <w:rsid w:val="001C37F2"/>
    <w:rsid w:val="001C4843"/>
    <w:rsid w:val="001C5D49"/>
    <w:rsid w:val="001C79B1"/>
    <w:rsid w:val="001D1CF0"/>
    <w:rsid w:val="001D1E60"/>
    <w:rsid w:val="001D26D2"/>
    <w:rsid w:val="001D30CA"/>
    <w:rsid w:val="001D3186"/>
    <w:rsid w:val="001D3EBD"/>
    <w:rsid w:val="001D52FA"/>
    <w:rsid w:val="001D5B3C"/>
    <w:rsid w:val="001D5E47"/>
    <w:rsid w:val="001D60C8"/>
    <w:rsid w:val="001D618E"/>
    <w:rsid w:val="001D62F8"/>
    <w:rsid w:val="001E0794"/>
    <w:rsid w:val="001E0EB1"/>
    <w:rsid w:val="001E25F0"/>
    <w:rsid w:val="001E2808"/>
    <w:rsid w:val="001E4F1C"/>
    <w:rsid w:val="001E5580"/>
    <w:rsid w:val="001E6841"/>
    <w:rsid w:val="001E73BC"/>
    <w:rsid w:val="001E7E76"/>
    <w:rsid w:val="001F3F29"/>
    <w:rsid w:val="001F431E"/>
    <w:rsid w:val="001F508F"/>
    <w:rsid w:val="001F54C5"/>
    <w:rsid w:val="001F615A"/>
    <w:rsid w:val="002008AE"/>
    <w:rsid w:val="00201A0B"/>
    <w:rsid w:val="0020294B"/>
    <w:rsid w:val="00202BBB"/>
    <w:rsid w:val="00202C1B"/>
    <w:rsid w:val="00203460"/>
    <w:rsid w:val="002035E8"/>
    <w:rsid w:val="002049FF"/>
    <w:rsid w:val="00204C8F"/>
    <w:rsid w:val="002050ED"/>
    <w:rsid w:val="002051B2"/>
    <w:rsid w:val="00205920"/>
    <w:rsid w:val="00205F48"/>
    <w:rsid w:val="00211F86"/>
    <w:rsid w:val="00212F87"/>
    <w:rsid w:val="0021382E"/>
    <w:rsid w:val="00213A84"/>
    <w:rsid w:val="00213DF7"/>
    <w:rsid w:val="00214268"/>
    <w:rsid w:val="00215217"/>
    <w:rsid w:val="002155F9"/>
    <w:rsid w:val="00215DAD"/>
    <w:rsid w:val="0021667F"/>
    <w:rsid w:val="00216FF5"/>
    <w:rsid w:val="002170BC"/>
    <w:rsid w:val="00217C90"/>
    <w:rsid w:val="00222A42"/>
    <w:rsid w:val="00222B20"/>
    <w:rsid w:val="00222BC2"/>
    <w:rsid w:val="00223700"/>
    <w:rsid w:val="00224BF0"/>
    <w:rsid w:val="00226DDD"/>
    <w:rsid w:val="00227299"/>
    <w:rsid w:val="00227625"/>
    <w:rsid w:val="00227843"/>
    <w:rsid w:val="00227CA0"/>
    <w:rsid w:val="00227EBA"/>
    <w:rsid w:val="0023163D"/>
    <w:rsid w:val="00231956"/>
    <w:rsid w:val="00231B91"/>
    <w:rsid w:val="00231E3B"/>
    <w:rsid w:val="00232D14"/>
    <w:rsid w:val="00237749"/>
    <w:rsid w:val="00240F1B"/>
    <w:rsid w:val="002422C8"/>
    <w:rsid w:val="00242B8D"/>
    <w:rsid w:val="00242FB3"/>
    <w:rsid w:val="00243550"/>
    <w:rsid w:val="00243751"/>
    <w:rsid w:val="002437E7"/>
    <w:rsid w:val="00243E50"/>
    <w:rsid w:val="00244AD5"/>
    <w:rsid w:val="00245504"/>
    <w:rsid w:val="00247BB6"/>
    <w:rsid w:val="002508B8"/>
    <w:rsid w:val="0025219E"/>
    <w:rsid w:val="00252355"/>
    <w:rsid w:val="0025279D"/>
    <w:rsid w:val="0025487D"/>
    <w:rsid w:val="00255376"/>
    <w:rsid w:val="002553C7"/>
    <w:rsid w:val="00255D8B"/>
    <w:rsid w:val="00257026"/>
    <w:rsid w:val="00257A49"/>
    <w:rsid w:val="00260283"/>
    <w:rsid w:val="002613C2"/>
    <w:rsid w:val="00261EB7"/>
    <w:rsid w:val="00263B5E"/>
    <w:rsid w:val="002651AB"/>
    <w:rsid w:val="002657F7"/>
    <w:rsid w:val="00265AD1"/>
    <w:rsid w:val="0026788D"/>
    <w:rsid w:val="00267958"/>
    <w:rsid w:val="002700C7"/>
    <w:rsid w:val="00270AFB"/>
    <w:rsid w:val="00272FB3"/>
    <w:rsid w:val="00273798"/>
    <w:rsid w:val="00274187"/>
    <w:rsid w:val="002759FB"/>
    <w:rsid w:val="00275AAA"/>
    <w:rsid w:val="0027644D"/>
    <w:rsid w:val="002772B0"/>
    <w:rsid w:val="00280280"/>
    <w:rsid w:val="00280F8A"/>
    <w:rsid w:val="002827C6"/>
    <w:rsid w:val="00285211"/>
    <w:rsid w:val="002875D5"/>
    <w:rsid w:val="002876A8"/>
    <w:rsid w:val="0029067E"/>
    <w:rsid w:val="0029146E"/>
    <w:rsid w:val="00291BCF"/>
    <w:rsid w:val="00292296"/>
    <w:rsid w:val="00292304"/>
    <w:rsid w:val="00292715"/>
    <w:rsid w:val="002929B4"/>
    <w:rsid w:val="00292B1C"/>
    <w:rsid w:val="00293826"/>
    <w:rsid w:val="00296FB0"/>
    <w:rsid w:val="00297F67"/>
    <w:rsid w:val="002A0577"/>
    <w:rsid w:val="002A19E1"/>
    <w:rsid w:val="002A2605"/>
    <w:rsid w:val="002A5980"/>
    <w:rsid w:val="002A715F"/>
    <w:rsid w:val="002B1A67"/>
    <w:rsid w:val="002B4369"/>
    <w:rsid w:val="002C3474"/>
    <w:rsid w:val="002C55AB"/>
    <w:rsid w:val="002C5846"/>
    <w:rsid w:val="002D05BD"/>
    <w:rsid w:val="002D2AE2"/>
    <w:rsid w:val="002D4231"/>
    <w:rsid w:val="002D42C9"/>
    <w:rsid w:val="002D430C"/>
    <w:rsid w:val="002D6437"/>
    <w:rsid w:val="002D6C87"/>
    <w:rsid w:val="002D6CB8"/>
    <w:rsid w:val="002D6EFE"/>
    <w:rsid w:val="002D7FA1"/>
    <w:rsid w:val="002E0162"/>
    <w:rsid w:val="002E0761"/>
    <w:rsid w:val="002E0B31"/>
    <w:rsid w:val="002E0ED5"/>
    <w:rsid w:val="002E2B70"/>
    <w:rsid w:val="002F0824"/>
    <w:rsid w:val="002F16C8"/>
    <w:rsid w:val="002F27CC"/>
    <w:rsid w:val="002F4A48"/>
    <w:rsid w:val="002F56F3"/>
    <w:rsid w:val="002F67AB"/>
    <w:rsid w:val="00300305"/>
    <w:rsid w:val="0030040C"/>
    <w:rsid w:val="00300763"/>
    <w:rsid w:val="003011A1"/>
    <w:rsid w:val="0030422B"/>
    <w:rsid w:val="00306785"/>
    <w:rsid w:val="00310168"/>
    <w:rsid w:val="003125CC"/>
    <w:rsid w:val="0031266B"/>
    <w:rsid w:val="00313578"/>
    <w:rsid w:val="00314BD4"/>
    <w:rsid w:val="003175E9"/>
    <w:rsid w:val="003178D7"/>
    <w:rsid w:val="00317D2D"/>
    <w:rsid w:val="00320E90"/>
    <w:rsid w:val="00321BD6"/>
    <w:rsid w:val="00322747"/>
    <w:rsid w:val="00322919"/>
    <w:rsid w:val="00322AE2"/>
    <w:rsid w:val="003243A4"/>
    <w:rsid w:val="0032547F"/>
    <w:rsid w:val="00325F87"/>
    <w:rsid w:val="00326C10"/>
    <w:rsid w:val="003271D1"/>
    <w:rsid w:val="003304DD"/>
    <w:rsid w:val="00334310"/>
    <w:rsid w:val="003354B1"/>
    <w:rsid w:val="00335E68"/>
    <w:rsid w:val="003378C2"/>
    <w:rsid w:val="003408DA"/>
    <w:rsid w:val="00340A04"/>
    <w:rsid w:val="00340BEF"/>
    <w:rsid w:val="0034147A"/>
    <w:rsid w:val="00342970"/>
    <w:rsid w:val="00343153"/>
    <w:rsid w:val="00344BC7"/>
    <w:rsid w:val="00345FD7"/>
    <w:rsid w:val="00350F31"/>
    <w:rsid w:val="00352AC0"/>
    <w:rsid w:val="00352FA6"/>
    <w:rsid w:val="003535EA"/>
    <w:rsid w:val="00353BEA"/>
    <w:rsid w:val="00354E60"/>
    <w:rsid w:val="003556B7"/>
    <w:rsid w:val="00356ADC"/>
    <w:rsid w:val="00356E1D"/>
    <w:rsid w:val="00357C2D"/>
    <w:rsid w:val="003600F2"/>
    <w:rsid w:val="00360C43"/>
    <w:rsid w:val="003614F7"/>
    <w:rsid w:val="003616ED"/>
    <w:rsid w:val="00363F95"/>
    <w:rsid w:val="0036549D"/>
    <w:rsid w:val="00365AE7"/>
    <w:rsid w:val="00366AAD"/>
    <w:rsid w:val="0036749F"/>
    <w:rsid w:val="00370EF1"/>
    <w:rsid w:val="00372ADC"/>
    <w:rsid w:val="00372F24"/>
    <w:rsid w:val="00373363"/>
    <w:rsid w:val="003751D7"/>
    <w:rsid w:val="0037608F"/>
    <w:rsid w:val="0037668B"/>
    <w:rsid w:val="00376B36"/>
    <w:rsid w:val="00381559"/>
    <w:rsid w:val="00381AA1"/>
    <w:rsid w:val="00381EDB"/>
    <w:rsid w:val="00382898"/>
    <w:rsid w:val="00383430"/>
    <w:rsid w:val="00385F33"/>
    <w:rsid w:val="0038688B"/>
    <w:rsid w:val="00386A74"/>
    <w:rsid w:val="00386AF8"/>
    <w:rsid w:val="003876E1"/>
    <w:rsid w:val="00387C51"/>
    <w:rsid w:val="003926C8"/>
    <w:rsid w:val="003926F4"/>
    <w:rsid w:val="00393FBD"/>
    <w:rsid w:val="00394ACE"/>
    <w:rsid w:val="0039555A"/>
    <w:rsid w:val="00395AF2"/>
    <w:rsid w:val="00396E1F"/>
    <w:rsid w:val="00397982"/>
    <w:rsid w:val="003A108D"/>
    <w:rsid w:val="003A1522"/>
    <w:rsid w:val="003A2497"/>
    <w:rsid w:val="003A4137"/>
    <w:rsid w:val="003A5A6D"/>
    <w:rsid w:val="003A5BDD"/>
    <w:rsid w:val="003A62BD"/>
    <w:rsid w:val="003B0C86"/>
    <w:rsid w:val="003B0EB1"/>
    <w:rsid w:val="003B0F5E"/>
    <w:rsid w:val="003B0F8E"/>
    <w:rsid w:val="003B2278"/>
    <w:rsid w:val="003B278E"/>
    <w:rsid w:val="003B384A"/>
    <w:rsid w:val="003B4886"/>
    <w:rsid w:val="003B48E5"/>
    <w:rsid w:val="003B575C"/>
    <w:rsid w:val="003B6857"/>
    <w:rsid w:val="003B7255"/>
    <w:rsid w:val="003C0982"/>
    <w:rsid w:val="003C14FE"/>
    <w:rsid w:val="003C295D"/>
    <w:rsid w:val="003C2BAD"/>
    <w:rsid w:val="003C6392"/>
    <w:rsid w:val="003C652B"/>
    <w:rsid w:val="003C7442"/>
    <w:rsid w:val="003D1313"/>
    <w:rsid w:val="003D20B3"/>
    <w:rsid w:val="003D243F"/>
    <w:rsid w:val="003D2CCD"/>
    <w:rsid w:val="003D4081"/>
    <w:rsid w:val="003D598E"/>
    <w:rsid w:val="003E09D0"/>
    <w:rsid w:val="003E0E00"/>
    <w:rsid w:val="003E34C2"/>
    <w:rsid w:val="003E3519"/>
    <w:rsid w:val="003E5483"/>
    <w:rsid w:val="003E5ACD"/>
    <w:rsid w:val="003E675B"/>
    <w:rsid w:val="003F0229"/>
    <w:rsid w:val="003F1257"/>
    <w:rsid w:val="003F1997"/>
    <w:rsid w:val="003F227A"/>
    <w:rsid w:val="003F25E0"/>
    <w:rsid w:val="003F59FD"/>
    <w:rsid w:val="003F6221"/>
    <w:rsid w:val="003F63C7"/>
    <w:rsid w:val="003F6A23"/>
    <w:rsid w:val="004011BD"/>
    <w:rsid w:val="004022A5"/>
    <w:rsid w:val="00404130"/>
    <w:rsid w:val="00406A16"/>
    <w:rsid w:val="00411847"/>
    <w:rsid w:val="0041200B"/>
    <w:rsid w:val="004203BF"/>
    <w:rsid w:val="004206BB"/>
    <w:rsid w:val="00420FC6"/>
    <w:rsid w:val="0042101D"/>
    <w:rsid w:val="00421682"/>
    <w:rsid w:val="00422194"/>
    <w:rsid w:val="00422C84"/>
    <w:rsid w:val="00422F57"/>
    <w:rsid w:val="004231BB"/>
    <w:rsid w:val="00424448"/>
    <w:rsid w:val="00425734"/>
    <w:rsid w:val="0043010B"/>
    <w:rsid w:val="0043234F"/>
    <w:rsid w:val="00433646"/>
    <w:rsid w:val="0043401F"/>
    <w:rsid w:val="004351E8"/>
    <w:rsid w:val="00435980"/>
    <w:rsid w:val="004361B8"/>
    <w:rsid w:val="0043778B"/>
    <w:rsid w:val="0044142A"/>
    <w:rsid w:val="00441912"/>
    <w:rsid w:val="00442EC7"/>
    <w:rsid w:val="0044337D"/>
    <w:rsid w:val="004447B5"/>
    <w:rsid w:val="004449F8"/>
    <w:rsid w:val="0044596B"/>
    <w:rsid w:val="00445FE5"/>
    <w:rsid w:val="004463A9"/>
    <w:rsid w:val="00447C36"/>
    <w:rsid w:val="00447DFB"/>
    <w:rsid w:val="00450502"/>
    <w:rsid w:val="0045105D"/>
    <w:rsid w:val="00451BF4"/>
    <w:rsid w:val="00454725"/>
    <w:rsid w:val="00454BD8"/>
    <w:rsid w:val="00454E95"/>
    <w:rsid w:val="004551F5"/>
    <w:rsid w:val="0045692C"/>
    <w:rsid w:val="00462422"/>
    <w:rsid w:val="004629FD"/>
    <w:rsid w:val="004632CC"/>
    <w:rsid w:val="00463DC3"/>
    <w:rsid w:val="00464542"/>
    <w:rsid w:val="0046611F"/>
    <w:rsid w:val="00466CA5"/>
    <w:rsid w:val="00466F4A"/>
    <w:rsid w:val="004702C4"/>
    <w:rsid w:val="00471F76"/>
    <w:rsid w:val="0047213C"/>
    <w:rsid w:val="00472BCD"/>
    <w:rsid w:val="004730D6"/>
    <w:rsid w:val="00473206"/>
    <w:rsid w:val="004745D8"/>
    <w:rsid w:val="004768F3"/>
    <w:rsid w:val="004801B8"/>
    <w:rsid w:val="004812BC"/>
    <w:rsid w:val="00482827"/>
    <w:rsid w:val="00482CD0"/>
    <w:rsid w:val="00482DAA"/>
    <w:rsid w:val="00484846"/>
    <w:rsid w:val="004857C4"/>
    <w:rsid w:val="00486B02"/>
    <w:rsid w:val="00487F77"/>
    <w:rsid w:val="00491BAA"/>
    <w:rsid w:val="00492823"/>
    <w:rsid w:val="00492D39"/>
    <w:rsid w:val="00492D7B"/>
    <w:rsid w:val="00496A88"/>
    <w:rsid w:val="004A02F4"/>
    <w:rsid w:val="004A4119"/>
    <w:rsid w:val="004A488E"/>
    <w:rsid w:val="004A4F63"/>
    <w:rsid w:val="004A5AA7"/>
    <w:rsid w:val="004A6A8B"/>
    <w:rsid w:val="004A6DAF"/>
    <w:rsid w:val="004A7E9D"/>
    <w:rsid w:val="004A7F4A"/>
    <w:rsid w:val="004B014D"/>
    <w:rsid w:val="004B0E19"/>
    <w:rsid w:val="004B1C31"/>
    <w:rsid w:val="004B3AB1"/>
    <w:rsid w:val="004B4165"/>
    <w:rsid w:val="004B45F3"/>
    <w:rsid w:val="004B494D"/>
    <w:rsid w:val="004B5323"/>
    <w:rsid w:val="004B62A5"/>
    <w:rsid w:val="004B7890"/>
    <w:rsid w:val="004B7EE4"/>
    <w:rsid w:val="004C0E63"/>
    <w:rsid w:val="004C1BBE"/>
    <w:rsid w:val="004C3330"/>
    <w:rsid w:val="004C3473"/>
    <w:rsid w:val="004C4989"/>
    <w:rsid w:val="004C4E02"/>
    <w:rsid w:val="004C4E77"/>
    <w:rsid w:val="004C6494"/>
    <w:rsid w:val="004C6DEC"/>
    <w:rsid w:val="004C70E1"/>
    <w:rsid w:val="004D007B"/>
    <w:rsid w:val="004D1FBA"/>
    <w:rsid w:val="004D2F47"/>
    <w:rsid w:val="004D3ADB"/>
    <w:rsid w:val="004D3ECD"/>
    <w:rsid w:val="004D4832"/>
    <w:rsid w:val="004D73F0"/>
    <w:rsid w:val="004E26B9"/>
    <w:rsid w:val="004E33CA"/>
    <w:rsid w:val="004E3923"/>
    <w:rsid w:val="004E4379"/>
    <w:rsid w:val="004E654A"/>
    <w:rsid w:val="004E669D"/>
    <w:rsid w:val="004E6781"/>
    <w:rsid w:val="004F01A6"/>
    <w:rsid w:val="004F0E61"/>
    <w:rsid w:val="004F1C5D"/>
    <w:rsid w:val="004F23A6"/>
    <w:rsid w:val="004F32FC"/>
    <w:rsid w:val="004F478F"/>
    <w:rsid w:val="004F495B"/>
    <w:rsid w:val="004F5E94"/>
    <w:rsid w:val="004F63E3"/>
    <w:rsid w:val="004F73E7"/>
    <w:rsid w:val="004F73F7"/>
    <w:rsid w:val="004F751F"/>
    <w:rsid w:val="004F7FED"/>
    <w:rsid w:val="00500A0A"/>
    <w:rsid w:val="00501415"/>
    <w:rsid w:val="00501F83"/>
    <w:rsid w:val="0050344E"/>
    <w:rsid w:val="00504B76"/>
    <w:rsid w:val="00504FA8"/>
    <w:rsid w:val="00505985"/>
    <w:rsid w:val="0051097A"/>
    <w:rsid w:val="005126D6"/>
    <w:rsid w:val="00512C58"/>
    <w:rsid w:val="00513695"/>
    <w:rsid w:val="005153F5"/>
    <w:rsid w:val="00517093"/>
    <w:rsid w:val="00517890"/>
    <w:rsid w:val="00520978"/>
    <w:rsid w:val="00520A95"/>
    <w:rsid w:val="00521763"/>
    <w:rsid w:val="00521AD2"/>
    <w:rsid w:val="00522C4C"/>
    <w:rsid w:val="00523DFE"/>
    <w:rsid w:val="00524573"/>
    <w:rsid w:val="00526ABF"/>
    <w:rsid w:val="00527461"/>
    <w:rsid w:val="00527CC0"/>
    <w:rsid w:val="00530162"/>
    <w:rsid w:val="0053032D"/>
    <w:rsid w:val="00531326"/>
    <w:rsid w:val="00531551"/>
    <w:rsid w:val="00531D3F"/>
    <w:rsid w:val="00532CCB"/>
    <w:rsid w:val="00533127"/>
    <w:rsid w:val="005348C4"/>
    <w:rsid w:val="00534A0C"/>
    <w:rsid w:val="00534FE1"/>
    <w:rsid w:val="00535006"/>
    <w:rsid w:val="005350A5"/>
    <w:rsid w:val="005376F5"/>
    <w:rsid w:val="00537ABA"/>
    <w:rsid w:val="00537C49"/>
    <w:rsid w:val="00540488"/>
    <w:rsid w:val="00541A3A"/>
    <w:rsid w:val="00542057"/>
    <w:rsid w:val="005425D8"/>
    <w:rsid w:val="00545A96"/>
    <w:rsid w:val="0054725D"/>
    <w:rsid w:val="0055086A"/>
    <w:rsid w:val="00551F58"/>
    <w:rsid w:val="00552FB6"/>
    <w:rsid w:val="0055324E"/>
    <w:rsid w:val="00553973"/>
    <w:rsid w:val="00553AA2"/>
    <w:rsid w:val="00555169"/>
    <w:rsid w:val="005607C9"/>
    <w:rsid w:val="005607FA"/>
    <w:rsid w:val="00560BB6"/>
    <w:rsid w:val="005620CA"/>
    <w:rsid w:val="00562B96"/>
    <w:rsid w:val="00562E94"/>
    <w:rsid w:val="00565B62"/>
    <w:rsid w:val="00565F05"/>
    <w:rsid w:val="00567BB0"/>
    <w:rsid w:val="0057029A"/>
    <w:rsid w:val="005711EB"/>
    <w:rsid w:val="005718FF"/>
    <w:rsid w:val="00572824"/>
    <w:rsid w:val="005736FC"/>
    <w:rsid w:val="0057372D"/>
    <w:rsid w:val="00576E9E"/>
    <w:rsid w:val="00580839"/>
    <w:rsid w:val="00582A2C"/>
    <w:rsid w:val="005845D9"/>
    <w:rsid w:val="00586BD3"/>
    <w:rsid w:val="00586E30"/>
    <w:rsid w:val="00586EFD"/>
    <w:rsid w:val="0058799A"/>
    <w:rsid w:val="0059249B"/>
    <w:rsid w:val="00592FB0"/>
    <w:rsid w:val="00596183"/>
    <w:rsid w:val="005A04C8"/>
    <w:rsid w:val="005A117B"/>
    <w:rsid w:val="005A3DB5"/>
    <w:rsid w:val="005A5764"/>
    <w:rsid w:val="005A6F5D"/>
    <w:rsid w:val="005A732A"/>
    <w:rsid w:val="005B023F"/>
    <w:rsid w:val="005B0E17"/>
    <w:rsid w:val="005B235D"/>
    <w:rsid w:val="005B23AE"/>
    <w:rsid w:val="005B357E"/>
    <w:rsid w:val="005B5A17"/>
    <w:rsid w:val="005B7B3C"/>
    <w:rsid w:val="005C0CA0"/>
    <w:rsid w:val="005C2154"/>
    <w:rsid w:val="005C3668"/>
    <w:rsid w:val="005C4ACC"/>
    <w:rsid w:val="005C5E9F"/>
    <w:rsid w:val="005C6887"/>
    <w:rsid w:val="005C68C1"/>
    <w:rsid w:val="005C765D"/>
    <w:rsid w:val="005D0EFD"/>
    <w:rsid w:val="005D20DA"/>
    <w:rsid w:val="005D3255"/>
    <w:rsid w:val="005D3A2D"/>
    <w:rsid w:val="005D482B"/>
    <w:rsid w:val="005D56D1"/>
    <w:rsid w:val="005D614E"/>
    <w:rsid w:val="005D6AD2"/>
    <w:rsid w:val="005E063A"/>
    <w:rsid w:val="005E0F68"/>
    <w:rsid w:val="005E21CC"/>
    <w:rsid w:val="005E399D"/>
    <w:rsid w:val="005E4358"/>
    <w:rsid w:val="005E6BC6"/>
    <w:rsid w:val="005F0758"/>
    <w:rsid w:val="005F2CEF"/>
    <w:rsid w:val="005F3289"/>
    <w:rsid w:val="005F37D9"/>
    <w:rsid w:val="005F5F13"/>
    <w:rsid w:val="005F620C"/>
    <w:rsid w:val="005F77AF"/>
    <w:rsid w:val="005F79CF"/>
    <w:rsid w:val="005F7F85"/>
    <w:rsid w:val="00600DB9"/>
    <w:rsid w:val="00600E3B"/>
    <w:rsid w:val="00601149"/>
    <w:rsid w:val="00605536"/>
    <w:rsid w:val="00606BBB"/>
    <w:rsid w:val="00606F33"/>
    <w:rsid w:val="006075D5"/>
    <w:rsid w:val="00607658"/>
    <w:rsid w:val="00607E1C"/>
    <w:rsid w:val="0061198D"/>
    <w:rsid w:val="0061312E"/>
    <w:rsid w:val="006133E4"/>
    <w:rsid w:val="00614D3C"/>
    <w:rsid w:val="006160C7"/>
    <w:rsid w:val="00616968"/>
    <w:rsid w:val="00620385"/>
    <w:rsid w:val="00622B2A"/>
    <w:rsid w:val="00622DD9"/>
    <w:rsid w:val="00622E2E"/>
    <w:rsid w:val="00623570"/>
    <w:rsid w:val="0062469C"/>
    <w:rsid w:val="00625D5E"/>
    <w:rsid w:val="006263D4"/>
    <w:rsid w:val="006265C4"/>
    <w:rsid w:val="0063199C"/>
    <w:rsid w:val="0063266A"/>
    <w:rsid w:val="00633AD0"/>
    <w:rsid w:val="0063542F"/>
    <w:rsid w:val="00635883"/>
    <w:rsid w:val="006358E6"/>
    <w:rsid w:val="00636E8C"/>
    <w:rsid w:val="00641A16"/>
    <w:rsid w:val="0064204A"/>
    <w:rsid w:val="006442E3"/>
    <w:rsid w:val="006447D7"/>
    <w:rsid w:val="00645000"/>
    <w:rsid w:val="00650283"/>
    <w:rsid w:val="00650330"/>
    <w:rsid w:val="006509C2"/>
    <w:rsid w:val="00650A24"/>
    <w:rsid w:val="0065452F"/>
    <w:rsid w:val="00655104"/>
    <w:rsid w:val="00657801"/>
    <w:rsid w:val="00657A2F"/>
    <w:rsid w:val="006615A4"/>
    <w:rsid w:val="006625F4"/>
    <w:rsid w:val="006637F8"/>
    <w:rsid w:val="00663842"/>
    <w:rsid w:val="00663D19"/>
    <w:rsid w:val="0066430B"/>
    <w:rsid w:val="00664A6D"/>
    <w:rsid w:val="00665DC4"/>
    <w:rsid w:val="0066601C"/>
    <w:rsid w:val="006704C5"/>
    <w:rsid w:val="006706C1"/>
    <w:rsid w:val="00671B9D"/>
    <w:rsid w:val="0067297C"/>
    <w:rsid w:val="00673AE7"/>
    <w:rsid w:val="00674A7F"/>
    <w:rsid w:val="00674B87"/>
    <w:rsid w:val="00676400"/>
    <w:rsid w:val="00676AE5"/>
    <w:rsid w:val="00680D8A"/>
    <w:rsid w:val="00681E93"/>
    <w:rsid w:val="0068223D"/>
    <w:rsid w:val="00684528"/>
    <w:rsid w:val="00684C80"/>
    <w:rsid w:val="00686055"/>
    <w:rsid w:val="006878F5"/>
    <w:rsid w:val="00692CA4"/>
    <w:rsid w:val="00692DD2"/>
    <w:rsid w:val="00694401"/>
    <w:rsid w:val="00694E27"/>
    <w:rsid w:val="00694E52"/>
    <w:rsid w:val="006951BA"/>
    <w:rsid w:val="00696979"/>
    <w:rsid w:val="00697033"/>
    <w:rsid w:val="00697113"/>
    <w:rsid w:val="00697843"/>
    <w:rsid w:val="006A164A"/>
    <w:rsid w:val="006A27A3"/>
    <w:rsid w:val="006A2F5B"/>
    <w:rsid w:val="006A35FC"/>
    <w:rsid w:val="006A398B"/>
    <w:rsid w:val="006A3F7E"/>
    <w:rsid w:val="006A4228"/>
    <w:rsid w:val="006A45EB"/>
    <w:rsid w:val="006A4E27"/>
    <w:rsid w:val="006A505C"/>
    <w:rsid w:val="006B0C47"/>
    <w:rsid w:val="006B1141"/>
    <w:rsid w:val="006B4441"/>
    <w:rsid w:val="006B4B16"/>
    <w:rsid w:val="006B696D"/>
    <w:rsid w:val="006B6E67"/>
    <w:rsid w:val="006B715F"/>
    <w:rsid w:val="006B717E"/>
    <w:rsid w:val="006B71E7"/>
    <w:rsid w:val="006C0103"/>
    <w:rsid w:val="006C0575"/>
    <w:rsid w:val="006C1B4E"/>
    <w:rsid w:val="006C28C9"/>
    <w:rsid w:val="006C38E9"/>
    <w:rsid w:val="006C5812"/>
    <w:rsid w:val="006C59EC"/>
    <w:rsid w:val="006C7316"/>
    <w:rsid w:val="006D1354"/>
    <w:rsid w:val="006D25F8"/>
    <w:rsid w:val="006D3C89"/>
    <w:rsid w:val="006D5048"/>
    <w:rsid w:val="006D565B"/>
    <w:rsid w:val="006D588F"/>
    <w:rsid w:val="006D64E1"/>
    <w:rsid w:val="006D64FF"/>
    <w:rsid w:val="006D6958"/>
    <w:rsid w:val="006D7571"/>
    <w:rsid w:val="006E21AD"/>
    <w:rsid w:val="006E3B86"/>
    <w:rsid w:val="006E4AAA"/>
    <w:rsid w:val="006E5117"/>
    <w:rsid w:val="006E57E4"/>
    <w:rsid w:val="006E6229"/>
    <w:rsid w:val="006F151F"/>
    <w:rsid w:val="006F1618"/>
    <w:rsid w:val="006F19D9"/>
    <w:rsid w:val="006F1C45"/>
    <w:rsid w:val="006F2616"/>
    <w:rsid w:val="006F262F"/>
    <w:rsid w:val="006F692F"/>
    <w:rsid w:val="00700331"/>
    <w:rsid w:val="00700F17"/>
    <w:rsid w:val="00701C9C"/>
    <w:rsid w:val="0070446C"/>
    <w:rsid w:val="00707BEC"/>
    <w:rsid w:val="007105E1"/>
    <w:rsid w:val="00711103"/>
    <w:rsid w:val="00711ADC"/>
    <w:rsid w:val="00713A0C"/>
    <w:rsid w:val="007150B3"/>
    <w:rsid w:val="007156F4"/>
    <w:rsid w:val="00717084"/>
    <w:rsid w:val="00720494"/>
    <w:rsid w:val="00720E7C"/>
    <w:rsid w:val="00721B2B"/>
    <w:rsid w:val="0072326A"/>
    <w:rsid w:val="007247EA"/>
    <w:rsid w:val="00726525"/>
    <w:rsid w:val="007265E7"/>
    <w:rsid w:val="007324D7"/>
    <w:rsid w:val="00732D16"/>
    <w:rsid w:val="0073301D"/>
    <w:rsid w:val="00733163"/>
    <w:rsid w:val="0073494B"/>
    <w:rsid w:val="00736705"/>
    <w:rsid w:val="0073787C"/>
    <w:rsid w:val="00737EDD"/>
    <w:rsid w:val="00737F7A"/>
    <w:rsid w:val="0074051C"/>
    <w:rsid w:val="0074064C"/>
    <w:rsid w:val="00740E6C"/>
    <w:rsid w:val="00742630"/>
    <w:rsid w:val="00742EA3"/>
    <w:rsid w:val="00743702"/>
    <w:rsid w:val="00743A40"/>
    <w:rsid w:val="007446C8"/>
    <w:rsid w:val="00745E1F"/>
    <w:rsid w:val="00746EE6"/>
    <w:rsid w:val="007470E6"/>
    <w:rsid w:val="007504B8"/>
    <w:rsid w:val="00750C93"/>
    <w:rsid w:val="007521FA"/>
    <w:rsid w:val="007528AF"/>
    <w:rsid w:val="007539AB"/>
    <w:rsid w:val="00755FA4"/>
    <w:rsid w:val="00756184"/>
    <w:rsid w:val="007566BE"/>
    <w:rsid w:val="00756E4D"/>
    <w:rsid w:val="00761B9B"/>
    <w:rsid w:val="00761CF8"/>
    <w:rsid w:val="00761FD1"/>
    <w:rsid w:val="007633C3"/>
    <w:rsid w:val="0076354A"/>
    <w:rsid w:val="00766ED3"/>
    <w:rsid w:val="00770806"/>
    <w:rsid w:val="00771499"/>
    <w:rsid w:val="00772841"/>
    <w:rsid w:val="00774067"/>
    <w:rsid w:val="007744D1"/>
    <w:rsid w:val="00774AC7"/>
    <w:rsid w:val="00774E90"/>
    <w:rsid w:val="00776E02"/>
    <w:rsid w:val="00777788"/>
    <w:rsid w:val="007808CD"/>
    <w:rsid w:val="00780C2F"/>
    <w:rsid w:val="00780F48"/>
    <w:rsid w:val="0078196B"/>
    <w:rsid w:val="00784B94"/>
    <w:rsid w:val="00786247"/>
    <w:rsid w:val="00786635"/>
    <w:rsid w:val="00790DB5"/>
    <w:rsid w:val="00790F0D"/>
    <w:rsid w:val="00791258"/>
    <w:rsid w:val="0079413D"/>
    <w:rsid w:val="00794325"/>
    <w:rsid w:val="0079483D"/>
    <w:rsid w:val="0079547D"/>
    <w:rsid w:val="007972FB"/>
    <w:rsid w:val="007975B1"/>
    <w:rsid w:val="007A0883"/>
    <w:rsid w:val="007A2EF8"/>
    <w:rsid w:val="007A3AD6"/>
    <w:rsid w:val="007A3ED7"/>
    <w:rsid w:val="007A4591"/>
    <w:rsid w:val="007A4EA5"/>
    <w:rsid w:val="007A5DA6"/>
    <w:rsid w:val="007A67BE"/>
    <w:rsid w:val="007A7F0C"/>
    <w:rsid w:val="007B0D07"/>
    <w:rsid w:val="007B262F"/>
    <w:rsid w:val="007B2B77"/>
    <w:rsid w:val="007B335B"/>
    <w:rsid w:val="007B3373"/>
    <w:rsid w:val="007B39B1"/>
    <w:rsid w:val="007B456F"/>
    <w:rsid w:val="007B5C35"/>
    <w:rsid w:val="007B628A"/>
    <w:rsid w:val="007B6664"/>
    <w:rsid w:val="007B6E79"/>
    <w:rsid w:val="007B72AF"/>
    <w:rsid w:val="007C17D5"/>
    <w:rsid w:val="007C27BC"/>
    <w:rsid w:val="007C45AD"/>
    <w:rsid w:val="007C47CC"/>
    <w:rsid w:val="007C4DDC"/>
    <w:rsid w:val="007C51EF"/>
    <w:rsid w:val="007C600F"/>
    <w:rsid w:val="007C6D5A"/>
    <w:rsid w:val="007C76EE"/>
    <w:rsid w:val="007C7922"/>
    <w:rsid w:val="007D056D"/>
    <w:rsid w:val="007D0735"/>
    <w:rsid w:val="007D096C"/>
    <w:rsid w:val="007D114F"/>
    <w:rsid w:val="007D122F"/>
    <w:rsid w:val="007D1DDF"/>
    <w:rsid w:val="007D1E32"/>
    <w:rsid w:val="007D2146"/>
    <w:rsid w:val="007D2594"/>
    <w:rsid w:val="007D2701"/>
    <w:rsid w:val="007D3051"/>
    <w:rsid w:val="007D38F3"/>
    <w:rsid w:val="007D6776"/>
    <w:rsid w:val="007D7266"/>
    <w:rsid w:val="007D7DE3"/>
    <w:rsid w:val="007E0717"/>
    <w:rsid w:val="007E1733"/>
    <w:rsid w:val="007E3F91"/>
    <w:rsid w:val="007E4EF5"/>
    <w:rsid w:val="007E516C"/>
    <w:rsid w:val="007E6DB8"/>
    <w:rsid w:val="007F008D"/>
    <w:rsid w:val="007F04C1"/>
    <w:rsid w:val="007F16C4"/>
    <w:rsid w:val="007F2123"/>
    <w:rsid w:val="007F31EC"/>
    <w:rsid w:val="007F4B43"/>
    <w:rsid w:val="007F50F4"/>
    <w:rsid w:val="007F6AD2"/>
    <w:rsid w:val="00800A97"/>
    <w:rsid w:val="0080132B"/>
    <w:rsid w:val="008013C6"/>
    <w:rsid w:val="00803081"/>
    <w:rsid w:val="00803720"/>
    <w:rsid w:val="00803CEE"/>
    <w:rsid w:val="00805AF3"/>
    <w:rsid w:val="008065BB"/>
    <w:rsid w:val="0080729F"/>
    <w:rsid w:val="0080755A"/>
    <w:rsid w:val="0081062F"/>
    <w:rsid w:val="008106D3"/>
    <w:rsid w:val="00812D59"/>
    <w:rsid w:val="0081339A"/>
    <w:rsid w:val="0081349A"/>
    <w:rsid w:val="00813A17"/>
    <w:rsid w:val="00813BFC"/>
    <w:rsid w:val="008143F8"/>
    <w:rsid w:val="008144F3"/>
    <w:rsid w:val="0081462E"/>
    <w:rsid w:val="00814755"/>
    <w:rsid w:val="00815075"/>
    <w:rsid w:val="00815AFA"/>
    <w:rsid w:val="00815C28"/>
    <w:rsid w:val="00816A26"/>
    <w:rsid w:val="00817EEE"/>
    <w:rsid w:val="00820EDE"/>
    <w:rsid w:val="00822D97"/>
    <w:rsid w:val="008238C2"/>
    <w:rsid w:val="00825AA7"/>
    <w:rsid w:val="00825C29"/>
    <w:rsid w:val="008269BF"/>
    <w:rsid w:val="00826C5A"/>
    <w:rsid w:val="00826DA4"/>
    <w:rsid w:val="008275B6"/>
    <w:rsid w:val="008277D3"/>
    <w:rsid w:val="008307A2"/>
    <w:rsid w:val="00830B1E"/>
    <w:rsid w:val="00831209"/>
    <w:rsid w:val="00833EAB"/>
    <w:rsid w:val="008341DE"/>
    <w:rsid w:val="0083532E"/>
    <w:rsid w:val="00835FDB"/>
    <w:rsid w:val="00836882"/>
    <w:rsid w:val="00837D92"/>
    <w:rsid w:val="00837DCA"/>
    <w:rsid w:val="0084109D"/>
    <w:rsid w:val="0084220C"/>
    <w:rsid w:val="00843AFE"/>
    <w:rsid w:val="00843B83"/>
    <w:rsid w:val="00844CDB"/>
    <w:rsid w:val="00844E5D"/>
    <w:rsid w:val="00850D16"/>
    <w:rsid w:val="00852A26"/>
    <w:rsid w:val="00856078"/>
    <w:rsid w:val="00857764"/>
    <w:rsid w:val="00857D61"/>
    <w:rsid w:val="008606F4"/>
    <w:rsid w:val="00860CD2"/>
    <w:rsid w:val="00863061"/>
    <w:rsid w:val="008642B5"/>
    <w:rsid w:val="00864B5C"/>
    <w:rsid w:val="00865C83"/>
    <w:rsid w:val="008663B4"/>
    <w:rsid w:val="00866649"/>
    <w:rsid w:val="008668DB"/>
    <w:rsid w:val="008671CA"/>
    <w:rsid w:val="00867222"/>
    <w:rsid w:val="0086758E"/>
    <w:rsid w:val="008703A9"/>
    <w:rsid w:val="00870495"/>
    <w:rsid w:val="0087177D"/>
    <w:rsid w:val="00872D81"/>
    <w:rsid w:val="008738A7"/>
    <w:rsid w:val="00873C61"/>
    <w:rsid w:val="00873C66"/>
    <w:rsid w:val="0087574F"/>
    <w:rsid w:val="00876F1A"/>
    <w:rsid w:val="00877839"/>
    <w:rsid w:val="00877EC4"/>
    <w:rsid w:val="0088018E"/>
    <w:rsid w:val="00880CC6"/>
    <w:rsid w:val="00881686"/>
    <w:rsid w:val="00883F7D"/>
    <w:rsid w:val="008857A4"/>
    <w:rsid w:val="00891C08"/>
    <w:rsid w:val="00892FCB"/>
    <w:rsid w:val="0089322C"/>
    <w:rsid w:val="00893409"/>
    <w:rsid w:val="00893D74"/>
    <w:rsid w:val="008977EE"/>
    <w:rsid w:val="00897DA5"/>
    <w:rsid w:val="008A1003"/>
    <w:rsid w:val="008A1971"/>
    <w:rsid w:val="008A1B93"/>
    <w:rsid w:val="008A1D8A"/>
    <w:rsid w:val="008A39FD"/>
    <w:rsid w:val="008A3A92"/>
    <w:rsid w:val="008A3B44"/>
    <w:rsid w:val="008A3E25"/>
    <w:rsid w:val="008A4251"/>
    <w:rsid w:val="008A58F5"/>
    <w:rsid w:val="008B0506"/>
    <w:rsid w:val="008B0572"/>
    <w:rsid w:val="008B2665"/>
    <w:rsid w:val="008B26A3"/>
    <w:rsid w:val="008B38D2"/>
    <w:rsid w:val="008B6E33"/>
    <w:rsid w:val="008B7883"/>
    <w:rsid w:val="008C1199"/>
    <w:rsid w:val="008C1E8D"/>
    <w:rsid w:val="008C2004"/>
    <w:rsid w:val="008C38C7"/>
    <w:rsid w:val="008C79C7"/>
    <w:rsid w:val="008D02EB"/>
    <w:rsid w:val="008D0DD4"/>
    <w:rsid w:val="008D164A"/>
    <w:rsid w:val="008D164B"/>
    <w:rsid w:val="008D3F0E"/>
    <w:rsid w:val="008D5868"/>
    <w:rsid w:val="008D5989"/>
    <w:rsid w:val="008D74A4"/>
    <w:rsid w:val="008E056C"/>
    <w:rsid w:val="008E08DC"/>
    <w:rsid w:val="008E098B"/>
    <w:rsid w:val="008E0F72"/>
    <w:rsid w:val="008E1005"/>
    <w:rsid w:val="008E376D"/>
    <w:rsid w:val="008E5027"/>
    <w:rsid w:val="008E69D9"/>
    <w:rsid w:val="008E6C3F"/>
    <w:rsid w:val="008E6F0A"/>
    <w:rsid w:val="008E7AFD"/>
    <w:rsid w:val="008F063D"/>
    <w:rsid w:val="008F097F"/>
    <w:rsid w:val="008F0A24"/>
    <w:rsid w:val="008F119A"/>
    <w:rsid w:val="008F246C"/>
    <w:rsid w:val="008F2ECB"/>
    <w:rsid w:val="008F5FAF"/>
    <w:rsid w:val="008F7736"/>
    <w:rsid w:val="00901209"/>
    <w:rsid w:val="009012BD"/>
    <w:rsid w:val="0090323E"/>
    <w:rsid w:val="00903D7E"/>
    <w:rsid w:val="00904FE2"/>
    <w:rsid w:val="00905F7F"/>
    <w:rsid w:val="009066DC"/>
    <w:rsid w:val="00906C17"/>
    <w:rsid w:val="00907E6C"/>
    <w:rsid w:val="00910BDC"/>
    <w:rsid w:val="009117C2"/>
    <w:rsid w:val="009134B3"/>
    <w:rsid w:val="00914E83"/>
    <w:rsid w:val="00915093"/>
    <w:rsid w:val="00917A48"/>
    <w:rsid w:val="00917B99"/>
    <w:rsid w:val="0092304D"/>
    <w:rsid w:val="0092432B"/>
    <w:rsid w:val="00924F43"/>
    <w:rsid w:val="00925548"/>
    <w:rsid w:val="009255CB"/>
    <w:rsid w:val="00925A81"/>
    <w:rsid w:val="00926B8F"/>
    <w:rsid w:val="009279C4"/>
    <w:rsid w:val="00927F58"/>
    <w:rsid w:val="00931E46"/>
    <w:rsid w:val="009325F5"/>
    <w:rsid w:val="00932F52"/>
    <w:rsid w:val="00933C3D"/>
    <w:rsid w:val="00934A60"/>
    <w:rsid w:val="0093571D"/>
    <w:rsid w:val="00936106"/>
    <w:rsid w:val="0094035C"/>
    <w:rsid w:val="00940364"/>
    <w:rsid w:val="009421F6"/>
    <w:rsid w:val="009426FD"/>
    <w:rsid w:val="009440C4"/>
    <w:rsid w:val="0094421B"/>
    <w:rsid w:val="00944D22"/>
    <w:rsid w:val="00947017"/>
    <w:rsid w:val="00947132"/>
    <w:rsid w:val="00951C4C"/>
    <w:rsid w:val="009548A4"/>
    <w:rsid w:val="00954976"/>
    <w:rsid w:val="0095510C"/>
    <w:rsid w:val="009554AA"/>
    <w:rsid w:val="00955750"/>
    <w:rsid w:val="00956590"/>
    <w:rsid w:val="00963A63"/>
    <w:rsid w:val="00964316"/>
    <w:rsid w:val="0096463B"/>
    <w:rsid w:val="00967C06"/>
    <w:rsid w:val="00967C5F"/>
    <w:rsid w:val="00970B83"/>
    <w:rsid w:val="00970C56"/>
    <w:rsid w:val="00970CDD"/>
    <w:rsid w:val="00971865"/>
    <w:rsid w:val="00971C4D"/>
    <w:rsid w:val="009723C7"/>
    <w:rsid w:val="00973A86"/>
    <w:rsid w:val="00974B09"/>
    <w:rsid w:val="00974EFE"/>
    <w:rsid w:val="009760B9"/>
    <w:rsid w:val="009764B1"/>
    <w:rsid w:val="00981A90"/>
    <w:rsid w:val="00981D74"/>
    <w:rsid w:val="00982084"/>
    <w:rsid w:val="009821AA"/>
    <w:rsid w:val="00985AB7"/>
    <w:rsid w:val="00987364"/>
    <w:rsid w:val="00990D35"/>
    <w:rsid w:val="00991048"/>
    <w:rsid w:val="00992071"/>
    <w:rsid w:val="00992904"/>
    <w:rsid w:val="00992C0E"/>
    <w:rsid w:val="00992E56"/>
    <w:rsid w:val="009944C8"/>
    <w:rsid w:val="00995CB9"/>
    <w:rsid w:val="00997A0E"/>
    <w:rsid w:val="009A0376"/>
    <w:rsid w:val="009A0F90"/>
    <w:rsid w:val="009A1904"/>
    <w:rsid w:val="009A1E34"/>
    <w:rsid w:val="009A2111"/>
    <w:rsid w:val="009A2271"/>
    <w:rsid w:val="009A2549"/>
    <w:rsid w:val="009A2E03"/>
    <w:rsid w:val="009A3BBB"/>
    <w:rsid w:val="009A58F9"/>
    <w:rsid w:val="009A6114"/>
    <w:rsid w:val="009B1B48"/>
    <w:rsid w:val="009B3337"/>
    <w:rsid w:val="009B404E"/>
    <w:rsid w:val="009B4CD7"/>
    <w:rsid w:val="009B4E46"/>
    <w:rsid w:val="009B5631"/>
    <w:rsid w:val="009B6320"/>
    <w:rsid w:val="009B6933"/>
    <w:rsid w:val="009B6C0F"/>
    <w:rsid w:val="009B7163"/>
    <w:rsid w:val="009C094D"/>
    <w:rsid w:val="009C1DEF"/>
    <w:rsid w:val="009C41DE"/>
    <w:rsid w:val="009C4965"/>
    <w:rsid w:val="009C4B02"/>
    <w:rsid w:val="009C7D1D"/>
    <w:rsid w:val="009D1135"/>
    <w:rsid w:val="009D1507"/>
    <w:rsid w:val="009D2E5A"/>
    <w:rsid w:val="009D4065"/>
    <w:rsid w:val="009D4D21"/>
    <w:rsid w:val="009D532E"/>
    <w:rsid w:val="009D7223"/>
    <w:rsid w:val="009E5FB7"/>
    <w:rsid w:val="009E6118"/>
    <w:rsid w:val="009E6461"/>
    <w:rsid w:val="009E7353"/>
    <w:rsid w:val="009E7D59"/>
    <w:rsid w:val="009F0640"/>
    <w:rsid w:val="009F0696"/>
    <w:rsid w:val="009F13BD"/>
    <w:rsid w:val="009F1FD1"/>
    <w:rsid w:val="009F2715"/>
    <w:rsid w:val="009F2890"/>
    <w:rsid w:val="009F3571"/>
    <w:rsid w:val="009F388E"/>
    <w:rsid w:val="009F3CA4"/>
    <w:rsid w:val="009F5B50"/>
    <w:rsid w:val="009F5D84"/>
    <w:rsid w:val="009F5F9D"/>
    <w:rsid w:val="009F62AD"/>
    <w:rsid w:val="009F6B94"/>
    <w:rsid w:val="009F70A5"/>
    <w:rsid w:val="00A02099"/>
    <w:rsid w:val="00A03154"/>
    <w:rsid w:val="00A037AB"/>
    <w:rsid w:val="00A04CB6"/>
    <w:rsid w:val="00A06C4D"/>
    <w:rsid w:val="00A10680"/>
    <w:rsid w:val="00A11369"/>
    <w:rsid w:val="00A12195"/>
    <w:rsid w:val="00A14170"/>
    <w:rsid w:val="00A16719"/>
    <w:rsid w:val="00A16D88"/>
    <w:rsid w:val="00A21068"/>
    <w:rsid w:val="00A22302"/>
    <w:rsid w:val="00A22A96"/>
    <w:rsid w:val="00A22C38"/>
    <w:rsid w:val="00A255F1"/>
    <w:rsid w:val="00A25B27"/>
    <w:rsid w:val="00A26286"/>
    <w:rsid w:val="00A30BA7"/>
    <w:rsid w:val="00A30F6A"/>
    <w:rsid w:val="00A331FD"/>
    <w:rsid w:val="00A342D8"/>
    <w:rsid w:val="00A355BF"/>
    <w:rsid w:val="00A357D2"/>
    <w:rsid w:val="00A35DCF"/>
    <w:rsid w:val="00A36544"/>
    <w:rsid w:val="00A3681D"/>
    <w:rsid w:val="00A40456"/>
    <w:rsid w:val="00A44263"/>
    <w:rsid w:val="00A44E7B"/>
    <w:rsid w:val="00A45592"/>
    <w:rsid w:val="00A47A1C"/>
    <w:rsid w:val="00A47A6E"/>
    <w:rsid w:val="00A50620"/>
    <w:rsid w:val="00A508CB"/>
    <w:rsid w:val="00A50F4E"/>
    <w:rsid w:val="00A511C5"/>
    <w:rsid w:val="00A51264"/>
    <w:rsid w:val="00A51591"/>
    <w:rsid w:val="00A54850"/>
    <w:rsid w:val="00A56782"/>
    <w:rsid w:val="00A56B60"/>
    <w:rsid w:val="00A57233"/>
    <w:rsid w:val="00A57375"/>
    <w:rsid w:val="00A61289"/>
    <w:rsid w:val="00A617AF"/>
    <w:rsid w:val="00A62759"/>
    <w:rsid w:val="00A64FC2"/>
    <w:rsid w:val="00A706C6"/>
    <w:rsid w:val="00A71C01"/>
    <w:rsid w:val="00A71C16"/>
    <w:rsid w:val="00A71DDC"/>
    <w:rsid w:val="00A720EA"/>
    <w:rsid w:val="00A753E3"/>
    <w:rsid w:val="00A754E4"/>
    <w:rsid w:val="00A75971"/>
    <w:rsid w:val="00A76EA3"/>
    <w:rsid w:val="00A77E33"/>
    <w:rsid w:val="00A802AB"/>
    <w:rsid w:val="00A853FF"/>
    <w:rsid w:val="00A86788"/>
    <w:rsid w:val="00A86DA8"/>
    <w:rsid w:val="00A87991"/>
    <w:rsid w:val="00A90F91"/>
    <w:rsid w:val="00A91491"/>
    <w:rsid w:val="00A91828"/>
    <w:rsid w:val="00A9198F"/>
    <w:rsid w:val="00A92466"/>
    <w:rsid w:val="00A93B45"/>
    <w:rsid w:val="00A94F45"/>
    <w:rsid w:val="00A963F9"/>
    <w:rsid w:val="00A96484"/>
    <w:rsid w:val="00A9703B"/>
    <w:rsid w:val="00AA2043"/>
    <w:rsid w:val="00AA20C6"/>
    <w:rsid w:val="00AA3A06"/>
    <w:rsid w:val="00AA3F65"/>
    <w:rsid w:val="00AA4272"/>
    <w:rsid w:val="00AA4298"/>
    <w:rsid w:val="00AA482D"/>
    <w:rsid w:val="00AA4DFE"/>
    <w:rsid w:val="00AA4F54"/>
    <w:rsid w:val="00AA6991"/>
    <w:rsid w:val="00AA73E8"/>
    <w:rsid w:val="00AB12EB"/>
    <w:rsid w:val="00AB367E"/>
    <w:rsid w:val="00AB3AFA"/>
    <w:rsid w:val="00AB3D0C"/>
    <w:rsid w:val="00AB41A4"/>
    <w:rsid w:val="00AB5692"/>
    <w:rsid w:val="00AB7168"/>
    <w:rsid w:val="00AB7917"/>
    <w:rsid w:val="00AB7AD0"/>
    <w:rsid w:val="00AB7B7E"/>
    <w:rsid w:val="00AC047F"/>
    <w:rsid w:val="00AC239D"/>
    <w:rsid w:val="00AC43BA"/>
    <w:rsid w:val="00AC500A"/>
    <w:rsid w:val="00AC657E"/>
    <w:rsid w:val="00AC6BE6"/>
    <w:rsid w:val="00AC74CB"/>
    <w:rsid w:val="00AD1206"/>
    <w:rsid w:val="00AD3A0D"/>
    <w:rsid w:val="00AD527F"/>
    <w:rsid w:val="00AE01E3"/>
    <w:rsid w:val="00AE0680"/>
    <w:rsid w:val="00AE11CE"/>
    <w:rsid w:val="00AE1355"/>
    <w:rsid w:val="00AE170B"/>
    <w:rsid w:val="00AE17DE"/>
    <w:rsid w:val="00AE1D44"/>
    <w:rsid w:val="00AE32D0"/>
    <w:rsid w:val="00AE35AF"/>
    <w:rsid w:val="00AE3D23"/>
    <w:rsid w:val="00AE419A"/>
    <w:rsid w:val="00AE52A0"/>
    <w:rsid w:val="00AE6A6F"/>
    <w:rsid w:val="00AE6D2A"/>
    <w:rsid w:val="00AE76C4"/>
    <w:rsid w:val="00AE77B1"/>
    <w:rsid w:val="00AE78C0"/>
    <w:rsid w:val="00AF0AB6"/>
    <w:rsid w:val="00AF2CAC"/>
    <w:rsid w:val="00AF386C"/>
    <w:rsid w:val="00AF6CEB"/>
    <w:rsid w:val="00AF7EBA"/>
    <w:rsid w:val="00B004C7"/>
    <w:rsid w:val="00B00E9B"/>
    <w:rsid w:val="00B015BE"/>
    <w:rsid w:val="00B019A7"/>
    <w:rsid w:val="00B01CE2"/>
    <w:rsid w:val="00B029BE"/>
    <w:rsid w:val="00B036A5"/>
    <w:rsid w:val="00B0517B"/>
    <w:rsid w:val="00B06EEA"/>
    <w:rsid w:val="00B0717D"/>
    <w:rsid w:val="00B07215"/>
    <w:rsid w:val="00B11520"/>
    <w:rsid w:val="00B126E0"/>
    <w:rsid w:val="00B13198"/>
    <w:rsid w:val="00B14EF3"/>
    <w:rsid w:val="00B173CA"/>
    <w:rsid w:val="00B20D08"/>
    <w:rsid w:val="00B211FA"/>
    <w:rsid w:val="00B21A37"/>
    <w:rsid w:val="00B2243E"/>
    <w:rsid w:val="00B24844"/>
    <w:rsid w:val="00B27F80"/>
    <w:rsid w:val="00B31E23"/>
    <w:rsid w:val="00B36875"/>
    <w:rsid w:val="00B373D9"/>
    <w:rsid w:val="00B37A1C"/>
    <w:rsid w:val="00B40CD7"/>
    <w:rsid w:val="00B435B4"/>
    <w:rsid w:val="00B44791"/>
    <w:rsid w:val="00B44AFF"/>
    <w:rsid w:val="00B44B13"/>
    <w:rsid w:val="00B44EF8"/>
    <w:rsid w:val="00B45B89"/>
    <w:rsid w:val="00B45CA8"/>
    <w:rsid w:val="00B475E0"/>
    <w:rsid w:val="00B47F2D"/>
    <w:rsid w:val="00B50E73"/>
    <w:rsid w:val="00B53BD8"/>
    <w:rsid w:val="00B54A0F"/>
    <w:rsid w:val="00B54DFD"/>
    <w:rsid w:val="00B54ECF"/>
    <w:rsid w:val="00B553A9"/>
    <w:rsid w:val="00B600BD"/>
    <w:rsid w:val="00B6065D"/>
    <w:rsid w:val="00B60ED4"/>
    <w:rsid w:val="00B63788"/>
    <w:rsid w:val="00B63B7A"/>
    <w:rsid w:val="00B64E13"/>
    <w:rsid w:val="00B653F1"/>
    <w:rsid w:val="00B65CE9"/>
    <w:rsid w:val="00B663A9"/>
    <w:rsid w:val="00B67989"/>
    <w:rsid w:val="00B67ADC"/>
    <w:rsid w:val="00B70D07"/>
    <w:rsid w:val="00B73077"/>
    <w:rsid w:val="00B7358D"/>
    <w:rsid w:val="00B73F8F"/>
    <w:rsid w:val="00B743F8"/>
    <w:rsid w:val="00B74A75"/>
    <w:rsid w:val="00B76A82"/>
    <w:rsid w:val="00B76B67"/>
    <w:rsid w:val="00B816C1"/>
    <w:rsid w:val="00B820D6"/>
    <w:rsid w:val="00B87355"/>
    <w:rsid w:val="00B9131D"/>
    <w:rsid w:val="00B91886"/>
    <w:rsid w:val="00B91E83"/>
    <w:rsid w:val="00B92B8F"/>
    <w:rsid w:val="00B94901"/>
    <w:rsid w:val="00B967F3"/>
    <w:rsid w:val="00B97388"/>
    <w:rsid w:val="00BA168F"/>
    <w:rsid w:val="00BA51A3"/>
    <w:rsid w:val="00BA6D0B"/>
    <w:rsid w:val="00BB2E99"/>
    <w:rsid w:val="00BB3630"/>
    <w:rsid w:val="00BB37C9"/>
    <w:rsid w:val="00BB3AEE"/>
    <w:rsid w:val="00BB5788"/>
    <w:rsid w:val="00BB622D"/>
    <w:rsid w:val="00BB65BC"/>
    <w:rsid w:val="00BB6D7B"/>
    <w:rsid w:val="00BB7100"/>
    <w:rsid w:val="00BC0E44"/>
    <w:rsid w:val="00BC291B"/>
    <w:rsid w:val="00BC329F"/>
    <w:rsid w:val="00BC4195"/>
    <w:rsid w:val="00BC480F"/>
    <w:rsid w:val="00BC5095"/>
    <w:rsid w:val="00BD0FEE"/>
    <w:rsid w:val="00BD1401"/>
    <w:rsid w:val="00BD1688"/>
    <w:rsid w:val="00BD1D94"/>
    <w:rsid w:val="00BD3A27"/>
    <w:rsid w:val="00BD4147"/>
    <w:rsid w:val="00BD4675"/>
    <w:rsid w:val="00BD590B"/>
    <w:rsid w:val="00BD5F7E"/>
    <w:rsid w:val="00BD6137"/>
    <w:rsid w:val="00BD6ECE"/>
    <w:rsid w:val="00BE0B73"/>
    <w:rsid w:val="00BE1456"/>
    <w:rsid w:val="00BE35D6"/>
    <w:rsid w:val="00BE3691"/>
    <w:rsid w:val="00BE400E"/>
    <w:rsid w:val="00BE49FD"/>
    <w:rsid w:val="00BE705F"/>
    <w:rsid w:val="00BF0B6A"/>
    <w:rsid w:val="00BF1506"/>
    <w:rsid w:val="00BF1DDF"/>
    <w:rsid w:val="00BF2616"/>
    <w:rsid w:val="00BF3A40"/>
    <w:rsid w:val="00BF4AD6"/>
    <w:rsid w:val="00BF4B00"/>
    <w:rsid w:val="00BF5BEC"/>
    <w:rsid w:val="00C00747"/>
    <w:rsid w:val="00C00758"/>
    <w:rsid w:val="00C0135C"/>
    <w:rsid w:val="00C02461"/>
    <w:rsid w:val="00C0428D"/>
    <w:rsid w:val="00C06F9E"/>
    <w:rsid w:val="00C0771C"/>
    <w:rsid w:val="00C07A71"/>
    <w:rsid w:val="00C07D55"/>
    <w:rsid w:val="00C10416"/>
    <w:rsid w:val="00C1130A"/>
    <w:rsid w:val="00C118C7"/>
    <w:rsid w:val="00C13067"/>
    <w:rsid w:val="00C1458E"/>
    <w:rsid w:val="00C14A3E"/>
    <w:rsid w:val="00C15BEA"/>
    <w:rsid w:val="00C15F96"/>
    <w:rsid w:val="00C168F8"/>
    <w:rsid w:val="00C170C0"/>
    <w:rsid w:val="00C17D37"/>
    <w:rsid w:val="00C2013A"/>
    <w:rsid w:val="00C20839"/>
    <w:rsid w:val="00C209A8"/>
    <w:rsid w:val="00C20D4D"/>
    <w:rsid w:val="00C21FAC"/>
    <w:rsid w:val="00C2280D"/>
    <w:rsid w:val="00C22C22"/>
    <w:rsid w:val="00C274F0"/>
    <w:rsid w:val="00C323EF"/>
    <w:rsid w:val="00C3321B"/>
    <w:rsid w:val="00C34E67"/>
    <w:rsid w:val="00C357FD"/>
    <w:rsid w:val="00C36161"/>
    <w:rsid w:val="00C415D3"/>
    <w:rsid w:val="00C42B2F"/>
    <w:rsid w:val="00C45359"/>
    <w:rsid w:val="00C532EA"/>
    <w:rsid w:val="00C55581"/>
    <w:rsid w:val="00C56C27"/>
    <w:rsid w:val="00C60674"/>
    <w:rsid w:val="00C60BAE"/>
    <w:rsid w:val="00C63A27"/>
    <w:rsid w:val="00C659BF"/>
    <w:rsid w:val="00C65D4D"/>
    <w:rsid w:val="00C660CC"/>
    <w:rsid w:val="00C669C5"/>
    <w:rsid w:val="00C6768F"/>
    <w:rsid w:val="00C67A28"/>
    <w:rsid w:val="00C70B99"/>
    <w:rsid w:val="00C70DE0"/>
    <w:rsid w:val="00C71934"/>
    <w:rsid w:val="00C72887"/>
    <w:rsid w:val="00C72AC6"/>
    <w:rsid w:val="00C73DF3"/>
    <w:rsid w:val="00C75B42"/>
    <w:rsid w:val="00C7614A"/>
    <w:rsid w:val="00C76628"/>
    <w:rsid w:val="00C776BA"/>
    <w:rsid w:val="00C80673"/>
    <w:rsid w:val="00C814B2"/>
    <w:rsid w:val="00C8177C"/>
    <w:rsid w:val="00C84790"/>
    <w:rsid w:val="00C8629C"/>
    <w:rsid w:val="00C862E9"/>
    <w:rsid w:val="00C87009"/>
    <w:rsid w:val="00C90F0A"/>
    <w:rsid w:val="00C912C9"/>
    <w:rsid w:val="00C924D3"/>
    <w:rsid w:val="00C938A5"/>
    <w:rsid w:val="00C93D26"/>
    <w:rsid w:val="00C9444E"/>
    <w:rsid w:val="00C9489A"/>
    <w:rsid w:val="00C94C20"/>
    <w:rsid w:val="00C95FD3"/>
    <w:rsid w:val="00C96BE4"/>
    <w:rsid w:val="00CA0B8A"/>
    <w:rsid w:val="00CA1688"/>
    <w:rsid w:val="00CA20C2"/>
    <w:rsid w:val="00CA4D83"/>
    <w:rsid w:val="00CA5488"/>
    <w:rsid w:val="00CA7581"/>
    <w:rsid w:val="00CB0963"/>
    <w:rsid w:val="00CB1638"/>
    <w:rsid w:val="00CB2420"/>
    <w:rsid w:val="00CB268A"/>
    <w:rsid w:val="00CB293D"/>
    <w:rsid w:val="00CB2DDD"/>
    <w:rsid w:val="00CB2F8D"/>
    <w:rsid w:val="00CB359B"/>
    <w:rsid w:val="00CB4520"/>
    <w:rsid w:val="00CB496D"/>
    <w:rsid w:val="00CB66CB"/>
    <w:rsid w:val="00CC3D0E"/>
    <w:rsid w:val="00CC5794"/>
    <w:rsid w:val="00CC635B"/>
    <w:rsid w:val="00CC68AE"/>
    <w:rsid w:val="00CC7601"/>
    <w:rsid w:val="00CD292F"/>
    <w:rsid w:val="00CD4CBF"/>
    <w:rsid w:val="00CD53C0"/>
    <w:rsid w:val="00CD5925"/>
    <w:rsid w:val="00CD61B2"/>
    <w:rsid w:val="00CD702D"/>
    <w:rsid w:val="00CD783E"/>
    <w:rsid w:val="00CD7E11"/>
    <w:rsid w:val="00CE27DE"/>
    <w:rsid w:val="00CE2BDC"/>
    <w:rsid w:val="00CE5443"/>
    <w:rsid w:val="00CE7705"/>
    <w:rsid w:val="00CE7B2A"/>
    <w:rsid w:val="00CF011D"/>
    <w:rsid w:val="00CF0DCC"/>
    <w:rsid w:val="00CF14A8"/>
    <w:rsid w:val="00CF240D"/>
    <w:rsid w:val="00CF3498"/>
    <w:rsid w:val="00CF3E8E"/>
    <w:rsid w:val="00CF3EC1"/>
    <w:rsid w:val="00CF444C"/>
    <w:rsid w:val="00CF59AC"/>
    <w:rsid w:val="00CF73DA"/>
    <w:rsid w:val="00D005C0"/>
    <w:rsid w:val="00D00CAE"/>
    <w:rsid w:val="00D02A88"/>
    <w:rsid w:val="00D03BF1"/>
    <w:rsid w:val="00D05747"/>
    <w:rsid w:val="00D05ACB"/>
    <w:rsid w:val="00D05FA2"/>
    <w:rsid w:val="00D10EB1"/>
    <w:rsid w:val="00D118FB"/>
    <w:rsid w:val="00D11D54"/>
    <w:rsid w:val="00D11E20"/>
    <w:rsid w:val="00D126CE"/>
    <w:rsid w:val="00D15BED"/>
    <w:rsid w:val="00D16BD5"/>
    <w:rsid w:val="00D170EC"/>
    <w:rsid w:val="00D17701"/>
    <w:rsid w:val="00D17DA5"/>
    <w:rsid w:val="00D2008B"/>
    <w:rsid w:val="00D20390"/>
    <w:rsid w:val="00D2090E"/>
    <w:rsid w:val="00D21FE2"/>
    <w:rsid w:val="00D230D7"/>
    <w:rsid w:val="00D23B31"/>
    <w:rsid w:val="00D24F20"/>
    <w:rsid w:val="00D2555E"/>
    <w:rsid w:val="00D26ED7"/>
    <w:rsid w:val="00D2769B"/>
    <w:rsid w:val="00D31E19"/>
    <w:rsid w:val="00D3282E"/>
    <w:rsid w:val="00D32D30"/>
    <w:rsid w:val="00D37343"/>
    <w:rsid w:val="00D41AAD"/>
    <w:rsid w:val="00D42786"/>
    <w:rsid w:val="00D440F9"/>
    <w:rsid w:val="00D44B56"/>
    <w:rsid w:val="00D44DEF"/>
    <w:rsid w:val="00D456BA"/>
    <w:rsid w:val="00D46CE3"/>
    <w:rsid w:val="00D46F29"/>
    <w:rsid w:val="00D50AC1"/>
    <w:rsid w:val="00D51699"/>
    <w:rsid w:val="00D5289B"/>
    <w:rsid w:val="00D53FDD"/>
    <w:rsid w:val="00D5527A"/>
    <w:rsid w:val="00D573D3"/>
    <w:rsid w:val="00D5764F"/>
    <w:rsid w:val="00D60293"/>
    <w:rsid w:val="00D605C2"/>
    <w:rsid w:val="00D607C8"/>
    <w:rsid w:val="00D615C1"/>
    <w:rsid w:val="00D61600"/>
    <w:rsid w:val="00D61C26"/>
    <w:rsid w:val="00D62650"/>
    <w:rsid w:val="00D64CB7"/>
    <w:rsid w:val="00D64DA4"/>
    <w:rsid w:val="00D65A9C"/>
    <w:rsid w:val="00D65D56"/>
    <w:rsid w:val="00D65F55"/>
    <w:rsid w:val="00D6694B"/>
    <w:rsid w:val="00D66B85"/>
    <w:rsid w:val="00D67349"/>
    <w:rsid w:val="00D72173"/>
    <w:rsid w:val="00D72B93"/>
    <w:rsid w:val="00D72BAA"/>
    <w:rsid w:val="00D73FF0"/>
    <w:rsid w:val="00D748C2"/>
    <w:rsid w:val="00D7542B"/>
    <w:rsid w:val="00D75BDA"/>
    <w:rsid w:val="00D7663F"/>
    <w:rsid w:val="00D779AC"/>
    <w:rsid w:val="00D8205D"/>
    <w:rsid w:val="00D851B7"/>
    <w:rsid w:val="00D87656"/>
    <w:rsid w:val="00D901D9"/>
    <w:rsid w:val="00D90D9B"/>
    <w:rsid w:val="00D91A9D"/>
    <w:rsid w:val="00D91FA9"/>
    <w:rsid w:val="00D947B4"/>
    <w:rsid w:val="00D94E99"/>
    <w:rsid w:val="00D9729E"/>
    <w:rsid w:val="00D97AA5"/>
    <w:rsid w:val="00DA0619"/>
    <w:rsid w:val="00DA1D3F"/>
    <w:rsid w:val="00DA2BA5"/>
    <w:rsid w:val="00DA2E07"/>
    <w:rsid w:val="00DA4591"/>
    <w:rsid w:val="00DA5E7A"/>
    <w:rsid w:val="00DA647C"/>
    <w:rsid w:val="00DB0AC5"/>
    <w:rsid w:val="00DB104B"/>
    <w:rsid w:val="00DB2653"/>
    <w:rsid w:val="00DB34D2"/>
    <w:rsid w:val="00DB5B87"/>
    <w:rsid w:val="00DB6C27"/>
    <w:rsid w:val="00DB78AD"/>
    <w:rsid w:val="00DC1912"/>
    <w:rsid w:val="00DC3713"/>
    <w:rsid w:val="00DC74E8"/>
    <w:rsid w:val="00DD1FAE"/>
    <w:rsid w:val="00DD254B"/>
    <w:rsid w:val="00DD301D"/>
    <w:rsid w:val="00DD325A"/>
    <w:rsid w:val="00DD3C16"/>
    <w:rsid w:val="00DD3F51"/>
    <w:rsid w:val="00DD4B36"/>
    <w:rsid w:val="00DD719F"/>
    <w:rsid w:val="00DE01AC"/>
    <w:rsid w:val="00DE04E7"/>
    <w:rsid w:val="00DE0D84"/>
    <w:rsid w:val="00DE3CB4"/>
    <w:rsid w:val="00DE5D71"/>
    <w:rsid w:val="00DE60E5"/>
    <w:rsid w:val="00DE6357"/>
    <w:rsid w:val="00DE729B"/>
    <w:rsid w:val="00DE7B96"/>
    <w:rsid w:val="00DF001B"/>
    <w:rsid w:val="00DF1A89"/>
    <w:rsid w:val="00DF3738"/>
    <w:rsid w:val="00DF7060"/>
    <w:rsid w:val="00DF7358"/>
    <w:rsid w:val="00E00DE9"/>
    <w:rsid w:val="00E02592"/>
    <w:rsid w:val="00E02FA2"/>
    <w:rsid w:val="00E037A2"/>
    <w:rsid w:val="00E03CF2"/>
    <w:rsid w:val="00E04AC8"/>
    <w:rsid w:val="00E121BE"/>
    <w:rsid w:val="00E12A61"/>
    <w:rsid w:val="00E1335D"/>
    <w:rsid w:val="00E20530"/>
    <w:rsid w:val="00E23110"/>
    <w:rsid w:val="00E23734"/>
    <w:rsid w:val="00E267B6"/>
    <w:rsid w:val="00E268C6"/>
    <w:rsid w:val="00E279CE"/>
    <w:rsid w:val="00E30BD5"/>
    <w:rsid w:val="00E30D03"/>
    <w:rsid w:val="00E32558"/>
    <w:rsid w:val="00E32FCD"/>
    <w:rsid w:val="00E351C8"/>
    <w:rsid w:val="00E35BC3"/>
    <w:rsid w:val="00E35D21"/>
    <w:rsid w:val="00E35F9B"/>
    <w:rsid w:val="00E36466"/>
    <w:rsid w:val="00E36CDF"/>
    <w:rsid w:val="00E3749C"/>
    <w:rsid w:val="00E40B9D"/>
    <w:rsid w:val="00E40E58"/>
    <w:rsid w:val="00E41556"/>
    <w:rsid w:val="00E43E31"/>
    <w:rsid w:val="00E441B2"/>
    <w:rsid w:val="00E443FC"/>
    <w:rsid w:val="00E450A5"/>
    <w:rsid w:val="00E45366"/>
    <w:rsid w:val="00E4583C"/>
    <w:rsid w:val="00E4647E"/>
    <w:rsid w:val="00E47141"/>
    <w:rsid w:val="00E47929"/>
    <w:rsid w:val="00E50A55"/>
    <w:rsid w:val="00E50C39"/>
    <w:rsid w:val="00E50D2D"/>
    <w:rsid w:val="00E5122E"/>
    <w:rsid w:val="00E51249"/>
    <w:rsid w:val="00E51D3F"/>
    <w:rsid w:val="00E531C7"/>
    <w:rsid w:val="00E53228"/>
    <w:rsid w:val="00E53BB3"/>
    <w:rsid w:val="00E551C3"/>
    <w:rsid w:val="00E55634"/>
    <w:rsid w:val="00E56C97"/>
    <w:rsid w:val="00E60F76"/>
    <w:rsid w:val="00E62324"/>
    <w:rsid w:val="00E63A32"/>
    <w:rsid w:val="00E66172"/>
    <w:rsid w:val="00E67493"/>
    <w:rsid w:val="00E679CF"/>
    <w:rsid w:val="00E67F2B"/>
    <w:rsid w:val="00E7064E"/>
    <w:rsid w:val="00E714C5"/>
    <w:rsid w:val="00E714FC"/>
    <w:rsid w:val="00E716CF"/>
    <w:rsid w:val="00E73C32"/>
    <w:rsid w:val="00E741AD"/>
    <w:rsid w:val="00E751F3"/>
    <w:rsid w:val="00E75957"/>
    <w:rsid w:val="00E80CED"/>
    <w:rsid w:val="00E83F25"/>
    <w:rsid w:val="00E857DA"/>
    <w:rsid w:val="00E871DE"/>
    <w:rsid w:val="00E87371"/>
    <w:rsid w:val="00E87CCC"/>
    <w:rsid w:val="00E87D2C"/>
    <w:rsid w:val="00E91059"/>
    <w:rsid w:val="00E9117F"/>
    <w:rsid w:val="00E91EB3"/>
    <w:rsid w:val="00E921B9"/>
    <w:rsid w:val="00E9259E"/>
    <w:rsid w:val="00E93ED8"/>
    <w:rsid w:val="00E94C52"/>
    <w:rsid w:val="00E95EE4"/>
    <w:rsid w:val="00E971E0"/>
    <w:rsid w:val="00EA0198"/>
    <w:rsid w:val="00EA157C"/>
    <w:rsid w:val="00EA2B86"/>
    <w:rsid w:val="00EA4AF1"/>
    <w:rsid w:val="00EA58E5"/>
    <w:rsid w:val="00EA5E50"/>
    <w:rsid w:val="00EA7589"/>
    <w:rsid w:val="00EA7C9F"/>
    <w:rsid w:val="00EB1B7C"/>
    <w:rsid w:val="00EB38DA"/>
    <w:rsid w:val="00EB47E0"/>
    <w:rsid w:val="00EB4ED3"/>
    <w:rsid w:val="00EB5F90"/>
    <w:rsid w:val="00EB6606"/>
    <w:rsid w:val="00EB7C01"/>
    <w:rsid w:val="00EC0C1A"/>
    <w:rsid w:val="00EC128B"/>
    <w:rsid w:val="00EC31FA"/>
    <w:rsid w:val="00EC3B30"/>
    <w:rsid w:val="00EC4970"/>
    <w:rsid w:val="00EC56BF"/>
    <w:rsid w:val="00EC6635"/>
    <w:rsid w:val="00EC6996"/>
    <w:rsid w:val="00ED044A"/>
    <w:rsid w:val="00ED0874"/>
    <w:rsid w:val="00ED22E3"/>
    <w:rsid w:val="00ED29AD"/>
    <w:rsid w:val="00ED3867"/>
    <w:rsid w:val="00ED529D"/>
    <w:rsid w:val="00ED5952"/>
    <w:rsid w:val="00ED742E"/>
    <w:rsid w:val="00EE17BA"/>
    <w:rsid w:val="00EE2617"/>
    <w:rsid w:val="00EE2D19"/>
    <w:rsid w:val="00EE3664"/>
    <w:rsid w:val="00EE5AF0"/>
    <w:rsid w:val="00EE5EC0"/>
    <w:rsid w:val="00EE6431"/>
    <w:rsid w:val="00EE75A3"/>
    <w:rsid w:val="00EE781E"/>
    <w:rsid w:val="00EF20CA"/>
    <w:rsid w:val="00EF2689"/>
    <w:rsid w:val="00EF26B7"/>
    <w:rsid w:val="00EF313D"/>
    <w:rsid w:val="00EF353D"/>
    <w:rsid w:val="00EF3E0D"/>
    <w:rsid w:val="00EF4531"/>
    <w:rsid w:val="00EF4BC5"/>
    <w:rsid w:val="00EF6547"/>
    <w:rsid w:val="00EF6884"/>
    <w:rsid w:val="00EF7A2E"/>
    <w:rsid w:val="00F01081"/>
    <w:rsid w:val="00F0125C"/>
    <w:rsid w:val="00F01AA6"/>
    <w:rsid w:val="00F03C49"/>
    <w:rsid w:val="00F06580"/>
    <w:rsid w:val="00F068B6"/>
    <w:rsid w:val="00F06FCF"/>
    <w:rsid w:val="00F07986"/>
    <w:rsid w:val="00F10DDA"/>
    <w:rsid w:val="00F1217F"/>
    <w:rsid w:val="00F144C5"/>
    <w:rsid w:val="00F14630"/>
    <w:rsid w:val="00F167D5"/>
    <w:rsid w:val="00F16A13"/>
    <w:rsid w:val="00F17B4A"/>
    <w:rsid w:val="00F24412"/>
    <w:rsid w:val="00F2534F"/>
    <w:rsid w:val="00F26B56"/>
    <w:rsid w:val="00F27BD4"/>
    <w:rsid w:val="00F319BF"/>
    <w:rsid w:val="00F336EF"/>
    <w:rsid w:val="00F34654"/>
    <w:rsid w:val="00F34880"/>
    <w:rsid w:val="00F35D2F"/>
    <w:rsid w:val="00F36C05"/>
    <w:rsid w:val="00F40FF6"/>
    <w:rsid w:val="00F420BA"/>
    <w:rsid w:val="00F42FC1"/>
    <w:rsid w:val="00F43CBB"/>
    <w:rsid w:val="00F45E2E"/>
    <w:rsid w:val="00F470D5"/>
    <w:rsid w:val="00F500ED"/>
    <w:rsid w:val="00F51F18"/>
    <w:rsid w:val="00F5209E"/>
    <w:rsid w:val="00F523FE"/>
    <w:rsid w:val="00F53877"/>
    <w:rsid w:val="00F54E2C"/>
    <w:rsid w:val="00F55909"/>
    <w:rsid w:val="00F5657A"/>
    <w:rsid w:val="00F62124"/>
    <w:rsid w:val="00F626C9"/>
    <w:rsid w:val="00F63BD6"/>
    <w:rsid w:val="00F63EAB"/>
    <w:rsid w:val="00F63FEC"/>
    <w:rsid w:val="00F67BC5"/>
    <w:rsid w:val="00F705C5"/>
    <w:rsid w:val="00F713BD"/>
    <w:rsid w:val="00F72759"/>
    <w:rsid w:val="00F72EBE"/>
    <w:rsid w:val="00F748F7"/>
    <w:rsid w:val="00F7571C"/>
    <w:rsid w:val="00F7654D"/>
    <w:rsid w:val="00F767CB"/>
    <w:rsid w:val="00F8141D"/>
    <w:rsid w:val="00F81A89"/>
    <w:rsid w:val="00F82450"/>
    <w:rsid w:val="00F82471"/>
    <w:rsid w:val="00F82689"/>
    <w:rsid w:val="00F833C0"/>
    <w:rsid w:val="00F83A46"/>
    <w:rsid w:val="00F842DC"/>
    <w:rsid w:val="00F847BF"/>
    <w:rsid w:val="00F84A05"/>
    <w:rsid w:val="00F85B7E"/>
    <w:rsid w:val="00F85F24"/>
    <w:rsid w:val="00F860F3"/>
    <w:rsid w:val="00F8665B"/>
    <w:rsid w:val="00F86DB1"/>
    <w:rsid w:val="00F87111"/>
    <w:rsid w:val="00F8736B"/>
    <w:rsid w:val="00F87AE5"/>
    <w:rsid w:val="00F91B22"/>
    <w:rsid w:val="00F921FD"/>
    <w:rsid w:val="00F926CE"/>
    <w:rsid w:val="00F940BC"/>
    <w:rsid w:val="00F94EFF"/>
    <w:rsid w:val="00F9505F"/>
    <w:rsid w:val="00F95E7F"/>
    <w:rsid w:val="00F97864"/>
    <w:rsid w:val="00FA0FE9"/>
    <w:rsid w:val="00FA1363"/>
    <w:rsid w:val="00FA22E1"/>
    <w:rsid w:val="00FA3B01"/>
    <w:rsid w:val="00FA3DCC"/>
    <w:rsid w:val="00FA5674"/>
    <w:rsid w:val="00FA5DC5"/>
    <w:rsid w:val="00FA71E8"/>
    <w:rsid w:val="00FA7FD5"/>
    <w:rsid w:val="00FB0D70"/>
    <w:rsid w:val="00FB15D0"/>
    <w:rsid w:val="00FB231C"/>
    <w:rsid w:val="00FB24BE"/>
    <w:rsid w:val="00FB4147"/>
    <w:rsid w:val="00FB4FBA"/>
    <w:rsid w:val="00FB6B66"/>
    <w:rsid w:val="00FB7198"/>
    <w:rsid w:val="00FB71D4"/>
    <w:rsid w:val="00FC03FB"/>
    <w:rsid w:val="00FC0479"/>
    <w:rsid w:val="00FC0D29"/>
    <w:rsid w:val="00FC1263"/>
    <w:rsid w:val="00FC1592"/>
    <w:rsid w:val="00FC1662"/>
    <w:rsid w:val="00FC17A3"/>
    <w:rsid w:val="00FC4661"/>
    <w:rsid w:val="00FC515E"/>
    <w:rsid w:val="00FC5569"/>
    <w:rsid w:val="00FC6571"/>
    <w:rsid w:val="00FC7BF4"/>
    <w:rsid w:val="00FC7E1E"/>
    <w:rsid w:val="00FD15B8"/>
    <w:rsid w:val="00FD2946"/>
    <w:rsid w:val="00FD2D69"/>
    <w:rsid w:val="00FD3158"/>
    <w:rsid w:val="00FD351E"/>
    <w:rsid w:val="00FD678F"/>
    <w:rsid w:val="00FD696B"/>
    <w:rsid w:val="00FE00C8"/>
    <w:rsid w:val="00FE0645"/>
    <w:rsid w:val="00FE192A"/>
    <w:rsid w:val="00FE1FD7"/>
    <w:rsid w:val="00FE27B8"/>
    <w:rsid w:val="00FE2AE0"/>
    <w:rsid w:val="00FE2F3F"/>
    <w:rsid w:val="00FE520F"/>
    <w:rsid w:val="00FE556C"/>
    <w:rsid w:val="00FE6297"/>
    <w:rsid w:val="00FF0EFC"/>
    <w:rsid w:val="00FF19EC"/>
    <w:rsid w:val="00FF276D"/>
    <w:rsid w:val="00FF35B4"/>
    <w:rsid w:val="00FF3E85"/>
    <w:rsid w:val="00FF441A"/>
    <w:rsid w:val="00FF4E51"/>
    <w:rsid w:val="00FF548A"/>
    <w:rsid w:val="00FF72F6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5C2"/>
  </w:style>
  <w:style w:type="paragraph" w:styleId="Heading1">
    <w:name w:val="heading 1"/>
    <w:basedOn w:val="Normal"/>
    <w:link w:val="Heading1Char"/>
    <w:uiPriority w:val="9"/>
    <w:qFormat/>
    <w:rsid w:val="00F833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9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9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3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833C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833C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3C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09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51097A"/>
    <w:rPr>
      <w:b/>
      <w:bCs/>
    </w:rPr>
  </w:style>
  <w:style w:type="character" w:styleId="Emphasis">
    <w:name w:val="Emphasis"/>
    <w:basedOn w:val="DefaultParagraphFont"/>
    <w:uiPriority w:val="20"/>
    <w:qFormat/>
    <w:rsid w:val="0051097A"/>
    <w:rPr>
      <w:i/>
      <w:iCs/>
    </w:rPr>
  </w:style>
  <w:style w:type="character" w:customStyle="1" w:styleId="submitted">
    <w:name w:val="submitted"/>
    <w:basedOn w:val="DefaultParagraphFont"/>
    <w:rsid w:val="0051097A"/>
  </w:style>
  <w:style w:type="character" w:customStyle="1" w:styleId="printhtml">
    <w:name w:val="print_html"/>
    <w:basedOn w:val="DefaultParagraphFont"/>
    <w:rsid w:val="0051097A"/>
  </w:style>
  <w:style w:type="character" w:customStyle="1" w:styleId="Heading3Char">
    <w:name w:val="Heading 3 Char"/>
    <w:basedOn w:val="DefaultParagraphFont"/>
    <w:link w:val="Heading3"/>
    <w:uiPriority w:val="9"/>
    <w:semiHidden/>
    <w:rsid w:val="0051097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me">
    <w:name w:val="name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le">
    <w:name w:val="role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stupdated">
    <w:name w:val="lastupdated"/>
    <w:basedOn w:val="DefaultParagraphFont"/>
    <w:rsid w:val="0051097A"/>
  </w:style>
  <w:style w:type="paragraph" w:customStyle="1" w:styleId="Caption1">
    <w:name w:val="Caption1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gress">
    <w:name w:val="ingress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-contextual-links">
    <w:name w:val="more-contextual-links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rt-quote">
    <w:name w:val="start-quote"/>
    <w:basedOn w:val="DefaultParagraphFont"/>
    <w:rsid w:val="0051097A"/>
  </w:style>
  <w:style w:type="character" w:customStyle="1" w:styleId="end-quote">
    <w:name w:val="end-quote"/>
    <w:basedOn w:val="DefaultParagraphFont"/>
    <w:rsid w:val="0051097A"/>
  </w:style>
  <w:style w:type="paragraph" w:customStyle="1" w:styleId="info">
    <w:name w:val="info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">
    <w:name w:val="more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">
    <w:name w:val="author"/>
    <w:basedOn w:val="DefaultParagraphFont"/>
    <w:rsid w:val="0051097A"/>
  </w:style>
  <w:style w:type="character" w:customStyle="1" w:styleId="datetime">
    <w:name w:val="datetime"/>
    <w:basedOn w:val="DefaultParagraphFont"/>
    <w:rsid w:val="0051097A"/>
  </w:style>
  <w:style w:type="character" w:customStyle="1" w:styleId="user">
    <w:name w:val="user"/>
    <w:basedOn w:val="DefaultParagraphFont"/>
    <w:rsid w:val="0051097A"/>
  </w:style>
  <w:style w:type="character" w:customStyle="1" w:styleId="impressions">
    <w:name w:val="impressions"/>
    <w:basedOn w:val="DefaultParagraphFont"/>
    <w:rsid w:val="0051097A"/>
  </w:style>
  <w:style w:type="character" w:customStyle="1" w:styleId="ratingplus">
    <w:name w:val="ratingplus"/>
    <w:basedOn w:val="DefaultParagraphFont"/>
    <w:rsid w:val="0051097A"/>
  </w:style>
  <w:style w:type="character" w:customStyle="1" w:styleId="comments">
    <w:name w:val="comments"/>
    <w:basedOn w:val="DefaultParagraphFont"/>
    <w:rsid w:val="0051097A"/>
  </w:style>
  <w:style w:type="paragraph" w:customStyle="1" w:styleId="single-view-summary">
    <w:name w:val="single-view-summary"/>
    <w:basedOn w:val="Normal"/>
    <w:rsid w:val="0051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go-disqus">
    <w:name w:val="logo-disqus"/>
    <w:basedOn w:val="DefaultParagraphFont"/>
    <w:rsid w:val="0051097A"/>
  </w:style>
  <w:style w:type="character" w:customStyle="1" w:styleId="as-strong">
    <w:name w:val="as-strong"/>
    <w:basedOn w:val="DefaultParagraphFont"/>
    <w:rsid w:val="0051097A"/>
  </w:style>
  <w:style w:type="character" w:customStyle="1" w:styleId="createby">
    <w:name w:val="createby"/>
    <w:basedOn w:val="DefaultParagraphFont"/>
    <w:rsid w:val="0051097A"/>
  </w:style>
  <w:style w:type="character" w:customStyle="1" w:styleId="newsitemcategory">
    <w:name w:val="newsitem_category"/>
    <w:basedOn w:val="DefaultParagraphFont"/>
    <w:rsid w:val="0051097A"/>
  </w:style>
  <w:style w:type="character" w:customStyle="1" w:styleId="newsitempublished">
    <w:name w:val="newsitem_published"/>
    <w:basedOn w:val="DefaultParagraphFont"/>
    <w:rsid w:val="0051097A"/>
  </w:style>
  <w:style w:type="character" w:customStyle="1" w:styleId="newsitemhits">
    <w:name w:val="newsitem_hits"/>
    <w:basedOn w:val="DefaultParagraphFont"/>
    <w:rsid w:val="0051097A"/>
  </w:style>
  <w:style w:type="character" w:customStyle="1" w:styleId="email">
    <w:name w:val="email"/>
    <w:basedOn w:val="DefaultParagraphFont"/>
    <w:rsid w:val="0051097A"/>
  </w:style>
  <w:style w:type="character" w:customStyle="1" w:styleId="print">
    <w:name w:val="print"/>
    <w:basedOn w:val="DefaultParagraphFont"/>
    <w:rsid w:val="0051097A"/>
  </w:style>
  <w:style w:type="paragraph" w:customStyle="1" w:styleId="Default">
    <w:name w:val="Default"/>
    <w:rsid w:val="00E910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E910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E910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0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0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304D"/>
    <w:rPr>
      <w:vertAlign w:val="superscript"/>
    </w:rPr>
  </w:style>
  <w:style w:type="paragraph" w:customStyle="1" w:styleId="byline">
    <w:name w:val="byline"/>
    <w:basedOn w:val="Normal"/>
    <w:rsid w:val="00F84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0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0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3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5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6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95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0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43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7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256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62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8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3440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799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420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49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2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16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7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00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942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2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3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4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8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32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4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20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1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8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77681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39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8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7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41953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80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530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677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78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35960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36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2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4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3203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7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0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2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9569DDF-F941-4C52-9404-EFE9C258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8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</dc:creator>
  <cp:lastModifiedBy>Ashot</cp:lastModifiedBy>
  <cp:revision>45</cp:revision>
  <dcterms:created xsi:type="dcterms:W3CDTF">2014-04-15T06:37:00Z</dcterms:created>
  <dcterms:modified xsi:type="dcterms:W3CDTF">2015-02-16T09:28:00Z</dcterms:modified>
</cp:coreProperties>
</file>